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2A6" w:rsidRDefault="002E23B3" w:rsidP="00700A58">
      <w:pPr>
        <w:spacing w:after="0" w:line="360" w:lineRule="auto"/>
        <w:jc w:val="center"/>
        <w:rPr>
          <w:rFonts w:ascii="Times New Roman" w:hAnsi="Times New Roman" w:cs="Times New Roman"/>
          <w:i/>
          <w:sz w:val="24"/>
          <w:szCs w:val="24"/>
        </w:rPr>
      </w:pPr>
      <w:r w:rsidRPr="00700A58">
        <w:rPr>
          <w:rFonts w:ascii="Times New Roman" w:hAnsi="Times New Roman" w:cs="Times New Roman"/>
          <w:sz w:val="24"/>
          <w:szCs w:val="24"/>
        </w:rPr>
        <w:t xml:space="preserve">Dinámicas migratorias y movimientos de población en </w:t>
      </w:r>
      <w:r w:rsidRPr="00700A58">
        <w:rPr>
          <w:rFonts w:ascii="Times New Roman" w:hAnsi="Times New Roman" w:cs="Times New Roman"/>
          <w:i/>
          <w:sz w:val="24"/>
          <w:szCs w:val="24"/>
        </w:rPr>
        <w:t>Lusitania</w:t>
      </w:r>
      <w:r w:rsidRPr="00700A58">
        <w:rPr>
          <w:rFonts w:ascii="Times New Roman" w:hAnsi="Times New Roman" w:cs="Times New Roman"/>
          <w:sz w:val="24"/>
          <w:szCs w:val="24"/>
        </w:rPr>
        <w:t xml:space="preserve">: el caso de </w:t>
      </w:r>
      <w:r w:rsidR="00A802A6" w:rsidRPr="00700A58">
        <w:rPr>
          <w:rFonts w:ascii="Times New Roman" w:hAnsi="Times New Roman" w:cs="Times New Roman"/>
          <w:i/>
          <w:sz w:val="24"/>
          <w:szCs w:val="24"/>
        </w:rPr>
        <w:t>Olisipo</w:t>
      </w:r>
      <w:r w:rsidRPr="00700A58">
        <w:rPr>
          <w:rFonts w:ascii="Times New Roman" w:hAnsi="Times New Roman" w:cs="Times New Roman"/>
          <w:i/>
          <w:sz w:val="24"/>
          <w:szCs w:val="24"/>
        </w:rPr>
        <w:t xml:space="preserve"> Felicitas Iulia</w:t>
      </w:r>
      <w:r w:rsidR="00A802A6" w:rsidRPr="00700A58">
        <w:rPr>
          <w:rStyle w:val="Refdenotaalpie"/>
          <w:rFonts w:ascii="Times New Roman" w:hAnsi="Times New Roman" w:cs="Times New Roman"/>
          <w:sz w:val="24"/>
          <w:szCs w:val="24"/>
        </w:rPr>
        <w:footnoteReference w:id="1"/>
      </w:r>
    </w:p>
    <w:p w:rsidR="005E7951" w:rsidRPr="00700A58" w:rsidRDefault="005E7951" w:rsidP="00700A58">
      <w:pPr>
        <w:spacing w:after="0" w:line="360" w:lineRule="auto"/>
        <w:jc w:val="center"/>
        <w:rPr>
          <w:rFonts w:ascii="Times New Roman" w:hAnsi="Times New Roman" w:cs="Times New Roman"/>
          <w:sz w:val="24"/>
          <w:szCs w:val="24"/>
        </w:rPr>
      </w:pPr>
      <w:r w:rsidRPr="005E7951">
        <w:rPr>
          <w:rFonts w:ascii="Times New Roman" w:hAnsi="Times New Roman" w:cs="Times New Roman"/>
          <w:sz w:val="24"/>
          <w:szCs w:val="24"/>
        </w:rPr>
        <w:t xml:space="preserve">Migratory dynamics and population movements in Lusitania: the case of </w:t>
      </w:r>
      <w:r w:rsidRPr="005E7951">
        <w:rPr>
          <w:rFonts w:ascii="Times New Roman" w:hAnsi="Times New Roman" w:cs="Times New Roman"/>
          <w:i/>
          <w:sz w:val="24"/>
          <w:szCs w:val="24"/>
        </w:rPr>
        <w:t>Olisipo Felicitas Iulia</w:t>
      </w:r>
    </w:p>
    <w:p w:rsidR="00700A58" w:rsidRPr="00700A58" w:rsidRDefault="00A802A6" w:rsidP="00700A58">
      <w:pPr>
        <w:spacing w:after="0" w:line="360" w:lineRule="auto"/>
        <w:jc w:val="center"/>
        <w:rPr>
          <w:rFonts w:ascii="Times New Roman" w:hAnsi="Times New Roman" w:cs="Times New Roman"/>
          <w:sz w:val="24"/>
          <w:szCs w:val="24"/>
        </w:rPr>
      </w:pPr>
      <w:r w:rsidRPr="00700A58">
        <w:rPr>
          <w:rFonts w:ascii="Times New Roman" w:hAnsi="Times New Roman" w:cs="Times New Roman"/>
          <w:sz w:val="24"/>
          <w:szCs w:val="24"/>
        </w:rPr>
        <w:t xml:space="preserve">José ORTIZ CÓRDOBA                                                                                                       </w:t>
      </w:r>
    </w:p>
    <w:p w:rsidR="00700A58" w:rsidRPr="00700A58" w:rsidRDefault="00A802A6" w:rsidP="00700A58">
      <w:pPr>
        <w:spacing w:after="0" w:line="360" w:lineRule="auto"/>
        <w:jc w:val="center"/>
        <w:rPr>
          <w:rFonts w:ascii="Times New Roman" w:hAnsi="Times New Roman" w:cs="Times New Roman"/>
          <w:i/>
          <w:sz w:val="24"/>
          <w:szCs w:val="24"/>
        </w:rPr>
      </w:pPr>
      <w:r w:rsidRPr="00700A58">
        <w:rPr>
          <w:rFonts w:ascii="Times New Roman" w:hAnsi="Times New Roman" w:cs="Times New Roman"/>
          <w:sz w:val="24"/>
          <w:szCs w:val="24"/>
        </w:rPr>
        <w:t xml:space="preserve">Becario FPU - </w:t>
      </w:r>
      <w:r w:rsidRPr="00700A58">
        <w:rPr>
          <w:rFonts w:ascii="Times New Roman" w:hAnsi="Times New Roman" w:cs="Times New Roman"/>
          <w:i/>
          <w:sz w:val="24"/>
          <w:szCs w:val="24"/>
        </w:rPr>
        <w:t xml:space="preserve">Universidad de Granada                                                                   </w:t>
      </w:r>
    </w:p>
    <w:p w:rsidR="00945ECC" w:rsidRDefault="00E8512F" w:rsidP="0095611D">
      <w:pPr>
        <w:spacing w:after="0" w:line="360" w:lineRule="auto"/>
        <w:jc w:val="center"/>
        <w:rPr>
          <w:rFonts w:ascii="Times New Roman" w:hAnsi="Times New Roman" w:cs="Times New Roman"/>
          <w:sz w:val="24"/>
          <w:szCs w:val="24"/>
        </w:rPr>
      </w:pPr>
      <w:hyperlink r:id="rId9" w:history="1">
        <w:r w:rsidR="00A802A6" w:rsidRPr="00700A58">
          <w:rPr>
            <w:rStyle w:val="Hipervnculo"/>
            <w:rFonts w:ascii="Times New Roman" w:hAnsi="Times New Roman" w:cs="Times New Roman"/>
            <w:color w:val="000000" w:themeColor="text1"/>
            <w:sz w:val="24"/>
            <w:szCs w:val="24"/>
            <w:u w:val="none"/>
          </w:rPr>
          <w:t>joseortiz@ugr.es</w:t>
        </w:r>
      </w:hyperlink>
    </w:p>
    <w:p w:rsidR="0095611D" w:rsidRPr="00A802A6" w:rsidRDefault="0095611D" w:rsidP="0095611D">
      <w:pPr>
        <w:spacing w:after="0" w:line="360" w:lineRule="auto"/>
        <w:jc w:val="center"/>
        <w:rPr>
          <w:rFonts w:ascii="Times New Roman" w:hAnsi="Times New Roman" w:cs="Times New Roman"/>
          <w:sz w:val="24"/>
          <w:szCs w:val="24"/>
        </w:rPr>
      </w:pPr>
    </w:p>
    <w:p w:rsidR="00A802A6" w:rsidRDefault="002A03B5" w:rsidP="00313C59">
      <w:pPr>
        <w:spacing w:line="360" w:lineRule="auto"/>
        <w:jc w:val="both"/>
        <w:rPr>
          <w:rFonts w:ascii="Times New Roman" w:hAnsi="Times New Roman" w:cs="Times New Roman"/>
          <w:sz w:val="24"/>
          <w:szCs w:val="24"/>
        </w:rPr>
      </w:pPr>
      <w:r>
        <w:rPr>
          <w:rFonts w:ascii="Times New Roman" w:hAnsi="Times New Roman" w:cs="Times New Roman"/>
          <w:sz w:val="24"/>
          <w:szCs w:val="24"/>
        </w:rPr>
        <w:t>Resumen: El presente trabajo tiene co</w:t>
      </w:r>
      <w:r w:rsidR="00313C59">
        <w:rPr>
          <w:rFonts w:ascii="Times New Roman" w:hAnsi="Times New Roman" w:cs="Times New Roman"/>
          <w:sz w:val="24"/>
          <w:szCs w:val="24"/>
        </w:rPr>
        <w:t>mo objetivo principal estudiar las dinámicas de inmigración y emigración</w:t>
      </w:r>
      <w:r>
        <w:rPr>
          <w:rFonts w:ascii="Times New Roman" w:hAnsi="Times New Roman" w:cs="Times New Roman"/>
          <w:sz w:val="24"/>
          <w:szCs w:val="24"/>
        </w:rPr>
        <w:t xml:space="preserve"> existentes en el municipio lusitano de </w:t>
      </w:r>
      <w:r w:rsidRPr="002A03B5">
        <w:rPr>
          <w:rFonts w:ascii="Times New Roman" w:hAnsi="Times New Roman" w:cs="Times New Roman"/>
          <w:i/>
          <w:sz w:val="24"/>
          <w:szCs w:val="24"/>
        </w:rPr>
        <w:t>Olisipo Felicitas Iulia</w:t>
      </w:r>
      <w:r>
        <w:rPr>
          <w:rFonts w:ascii="Times New Roman" w:hAnsi="Times New Roman" w:cs="Times New Roman"/>
          <w:sz w:val="24"/>
          <w:szCs w:val="24"/>
        </w:rPr>
        <w:t xml:space="preserve">, la actual ciudad de Lisboa. La base fundamental del estudio está constituida por la documentación epigráfica relacionada con dicho municipio. </w:t>
      </w:r>
    </w:p>
    <w:p w:rsidR="00256F25" w:rsidRPr="00A802A6" w:rsidRDefault="00256F25" w:rsidP="00313C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Palabras clave: emigración, inmigración, integración, </w:t>
      </w:r>
      <w:r w:rsidRPr="00256F25">
        <w:rPr>
          <w:rFonts w:ascii="Times New Roman" w:hAnsi="Times New Roman" w:cs="Times New Roman"/>
          <w:i/>
          <w:sz w:val="24"/>
          <w:szCs w:val="24"/>
        </w:rPr>
        <w:t>Lusitania</w:t>
      </w:r>
      <w:r>
        <w:rPr>
          <w:rFonts w:ascii="Times New Roman" w:hAnsi="Times New Roman" w:cs="Times New Roman"/>
          <w:sz w:val="24"/>
          <w:szCs w:val="24"/>
        </w:rPr>
        <w:t xml:space="preserve">, </w:t>
      </w:r>
      <w:r w:rsidRPr="00256F25">
        <w:rPr>
          <w:rFonts w:ascii="Times New Roman" w:hAnsi="Times New Roman" w:cs="Times New Roman"/>
          <w:i/>
          <w:sz w:val="24"/>
          <w:szCs w:val="24"/>
        </w:rPr>
        <w:t>Olisipo</w:t>
      </w:r>
    </w:p>
    <w:p w:rsidR="00D45F13" w:rsidRDefault="00A802A6" w:rsidP="00313C59">
      <w:pPr>
        <w:spacing w:line="360" w:lineRule="auto"/>
        <w:rPr>
          <w:rFonts w:ascii="Times New Roman" w:hAnsi="Times New Roman" w:cs="Times New Roman"/>
          <w:sz w:val="24"/>
          <w:szCs w:val="24"/>
        </w:rPr>
      </w:pPr>
      <w:r w:rsidRPr="00A802A6">
        <w:rPr>
          <w:rFonts w:ascii="Times New Roman" w:hAnsi="Times New Roman" w:cs="Times New Roman"/>
          <w:sz w:val="24"/>
          <w:szCs w:val="24"/>
        </w:rPr>
        <w:t>Abstract</w:t>
      </w:r>
      <w:r w:rsidR="002A03B5">
        <w:rPr>
          <w:rFonts w:ascii="Times New Roman" w:hAnsi="Times New Roman" w:cs="Times New Roman"/>
          <w:sz w:val="24"/>
          <w:szCs w:val="24"/>
        </w:rPr>
        <w:t>:</w:t>
      </w:r>
      <w:r w:rsidR="00313C59">
        <w:rPr>
          <w:rFonts w:ascii="Times New Roman" w:hAnsi="Times New Roman" w:cs="Times New Roman"/>
          <w:sz w:val="24"/>
          <w:szCs w:val="24"/>
        </w:rPr>
        <w:t xml:space="preserve"> </w:t>
      </w:r>
      <w:r w:rsidR="00313C59" w:rsidRPr="00313C59">
        <w:rPr>
          <w:rFonts w:ascii="Times New Roman" w:hAnsi="Times New Roman" w:cs="Times New Roman"/>
          <w:sz w:val="24"/>
          <w:szCs w:val="24"/>
        </w:rPr>
        <w:t xml:space="preserve">The objective of this work is the study of immigration and emigration dynamics existing </w:t>
      </w:r>
      <w:proofErr w:type="gramStart"/>
      <w:r w:rsidR="00313C59" w:rsidRPr="00313C59">
        <w:rPr>
          <w:rFonts w:ascii="Times New Roman" w:hAnsi="Times New Roman" w:cs="Times New Roman"/>
          <w:sz w:val="24"/>
          <w:szCs w:val="24"/>
        </w:rPr>
        <w:t>in</w:t>
      </w:r>
      <w:proofErr w:type="gramEnd"/>
      <w:r w:rsidR="00313C59" w:rsidRPr="00313C59">
        <w:rPr>
          <w:rFonts w:ascii="Times New Roman" w:hAnsi="Times New Roman" w:cs="Times New Roman"/>
          <w:sz w:val="24"/>
          <w:szCs w:val="24"/>
        </w:rPr>
        <w:t xml:space="preserve"> the Lusitanian municipality of </w:t>
      </w:r>
      <w:r w:rsidR="00313C59" w:rsidRPr="00281085">
        <w:rPr>
          <w:rFonts w:ascii="Times New Roman" w:hAnsi="Times New Roman" w:cs="Times New Roman"/>
          <w:i/>
          <w:sz w:val="24"/>
          <w:szCs w:val="24"/>
        </w:rPr>
        <w:t>Olisipo Felicitas Iulia</w:t>
      </w:r>
      <w:r w:rsidR="00313C59" w:rsidRPr="00313C59">
        <w:rPr>
          <w:rFonts w:ascii="Times New Roman" w:hAnsi="Times New Roman" w:cs="Times New Roman"/>
          <w:sz w:val="24"/>
          <w:szCs w:val="24"/>
        </w:rPr>
        <w:t>, the current city of Lisbon. The fundamental basis of the study is constituted by the epigraphic documentation related to said municipality.</w:t>
      </w:r>
    </w:p>
    <w:p w:rsidR="00313C59" w:rsidRPr="002E23B3" w:rsidRDefault="00313C59" w:rsidP="00313C59">
      <w:pPr>
        <w:spacing w:line="360" w:lineRule="auto"/>
        <w:rPr>
          <w:rFonts w:ascii="Times New Roman" w:hAnsi="Times New Roman" w:cs="Times New Roman"/>
          <w:sz w:val="24"/>
          <w:szCs w:val="24"/>
        </w:rPr>
      </w:pPr>
      <w:r>
        <w:rPr>
          <w:rFonts w:ascii="Times New Roman" w:hAnsi="Times New Roman" w:cs="Times New Roman"/>
          <w:sz w:val="24"/>
          <w:szCs w:val="24"/>
        </w:rPr>
        <w:t xml:space="preserve">Key words: </w:t>
      </w:r>
      <w:r w:rsidRPr="00152295">
        <w:rPr>
          <w:rFonts w:ascii="Times New Roman" w:hAnsi="Times New Roman" w:cs="Times New Roman"/>
          <w:sz w:val="24"/>
          <w:szCs w:val="24"/>
          <w:shd w:val="clear" w:color="auto" w:fill="FFFFFF"/>
        </w:rPr>
        <w:t xml:space="preserve">emigration, </w:t>
      </w:r>
      <w:r w:rsidR="00256F25" w:rsidRPr="00256F25">
        <w:rPr>
          <w:rFonts w:ascii="Times New Roman" w:hAnsi="Times New Roman" w:cs="Times New Roman"/>
          <w:sz w:val="24"/>
          <w:szCs w:val="24"/>
          <w:shd w:val="clear" w:color="auto" w:fill="FFFFFF"/>
        </w:rPr>
        <w:t>inmigration</w:t>
      </w:r>
      <w:r w:rsidR="00256F25">
        <w:rPr>
          <w:rFonts w:ascii="Times New Roman" w:hAnsi="Times New Roman" w:cs="Times New Roman"/>
          <w:sz w:val="24"/>
          <w:szCs w:val="24"/>
          <w:shd w:val="clear" w:color="auto" w:fill="FFFFFF"/>
        </w:rPr>
        <w:t xml:space="preserve">, </w:t>
      </w:r>
      <w:r w:rsidRPr="00152295">
        <w:rPr>
          <w:rFonts w:ascii="Times New Roman" w:hAnsi="Times New Roman" w:cs="Times New Roman"/>
          <w:sz w:val="24"/>
          <w:szCs w:val="24"/>
          <w:shd w:val="clear" w:color="auto" w:fill="FFFFFF"/>
        </w:rPr>
        <w:t xml:space="preserve">integration, </w:t>
      </w:r>
      <w:r w:rsidRPr="00152295">
        <w:rPr>
          <w:rFonts w:ascii="Times New Roman" w:hAnsi="Times New Roman" w:cs="Times New Roman"/>
          <w:i/>
          <w:sz w:val="24"/>
          <w:szCs w:val="24"/>
        </w:rPr>
        <w:t>Lusitania</w:t>
      </w:r>
      <w:r w:rsidRPr="00152295">
        <w:rPr>
          <w:rFonts w:ascii="Times New Roman" w:hAnsi="Times New Roman" w:cs="Times New Roman"/>
          <w:sz w:val="24"/>
          <w:szCs w:val="24"/>
        </w:rPr>
        <w:t xml:space="preserve">, </w:t>
      </w:r>
      <w:r w:rsidR="00256F25">
        <w:rPr>
          <w:rFonts w:ascii="Times New Roman" w:hAnsi="Times New Roman" w:cs="Times New Roman"/>
          <w:i/>
          <w:sz w:val="24"/>
          <w:szCs w:val="24"/>
        </w:rPr>
        <w:t>Olisipo</w:t>
      </w:r>
    </w:p>
    <w:p w:rsidR="00D45F13" w:rsidRDefault="002E23B3" w:rsidP="002E23B3">
      <w:pPr>
        <w:pStyle w:val="Prrafodelista"/>
        <w:numPr>
          <w:ilvl w:val="0"/>
          <w:numId w:val="2"/>
        </w:numPr>
        <w:spacing w:line="480" w:lineRule="auto"/>
        <w:rPr>
          <w:rFonts w:ascii="Times New Roman" w:hAnsi="Times New Roman" w:cs="Times New Roman"/>
          <w:sz w:val="24"/>
          <w:szCs w:val="24"/>
        </w:rPr>
      </w:pPr>
      <w:r w:rsidRPr="002E23B3">
        <w:rPr>
          <w:rFonts w:ascii="Times New Roman" w:hAnsi="Times New Roman" w:cs="Times New Roman"/>
          <w:sz w:val="24"/>
          <w:szCs w:val="24"/>
        </w:rPr>
        <w:t>Introducción:</w:t>
      </w:r>
    </w:p>
    <w:p w:rsidR="005F76D0" w:rsidRDefault="00DD52EA" w:rsidP="00DD52EA">
      <w:pPr>
        <w:spacing w:line="360" w:lineRule="auto"/>
        <w:jc w:val="both"/>
        <w:rPr>
          <w:rFonts w:ascii="Times New Roman" w:hAnsi="Times New Roman"/>
          <w:sz w:val="24"/>
          <w:szCs w:val="24"/>
        </w:rPr>
      </w:pPr>
      <w:r w:rsidRPr="003C3EED">
        <w:rPr>
          <w:rFonts w:ascii="Times New Roman" w:hAnsi="Times New Roman"/>
          <w:sz w:val="24"/>
          <w:szCs w:val="24"/>
        </w:rPr>
        <w:t xml:space="preserve">Los </w:t>
      </w:r>
      <w:r w:rsidRPr="00C5232B">
        <w:rPr>
          <w:rFonts w:ascii="Times New Roman" w:hAnsi="Times New Roman"/>
          <w:sz w:val="24"/>
          <w:szCs w:val="24"/>
        </w:rPr>
        <w:t xml:space="preserve">movimientos migratorios constituyen uno de los grandes fenómenos históricos que de forma continuada han condicionado el devenir de la Humanidad. </w:t>
      </w:r>
      <w:r w:rsidR="005F76D0" w:rsidRPr="00C5232B">
        <w:rPr>
          <w:rFonts w:ascii="Times New Roman" w:hAnsi="Times New Roman"/>
          <w:sz w:val="24"/>
          <w:szCs w:val="24"/>
        </w:rPr>
        <w:t xml:space="preserve">En consecuencia, su estudio ha poseído una proyección de primer orden en las investigaciones realizadas en los diversos periodos históricos convencionalmente aceptados. En las últimas décadas son numerosos los autores que han centrado sus trabajos en temas relacionados con la movilidad o la emigración en época romana (A modo de ejemplos: Haley, 1986; Marín Díaz, 1988; Haley, 1991; Marco Simón, Pina Polo y Remesal Rodríguez, 2004; Caballos Rufino y Demougin, 2006; Iglesias Gil y Ruiz Guitérrez, 2011; De Ligt y Tacoma, 2016). Dichos estudios han puesto de manifiesto la complejidad y enorme diversidad de los movimientos de población existentes en el mundo antiguo. </w:t>
      </w:r>
      <w:r w:rsidR="00256F25">
        <w:rPr>
          <w:rFonts w:ascii="Times New Roman" w:hAnsi="Times New Roman"/>
          <w:sz w:val="24"/>
          <w:szCs w:val="24"/>
        </w:rPr>
        <w:t>Bajo esta denominación</w:t>
      </w:r>
      <w:r w:rsidR="00104FC4" w:rsidRPr="00C5232B">
        <w:rPr>
          <w:rFonts w:ascii="Times New Roman" w:hAnsi="Times New Roman"/>
          <w:sz w:val="24"/>
          <w:szCs w:val="24"/>
        </w:rPr>
        <w:t xml:space="preserve"> pueden distinguirse toda una serie de tipologías que engloban desde migraciones</w:t>
      </w:r>
      <w:r w:rsidR="00104FC4">
        <w:rPr>
          <w:rFonts w:ascii="Times New Roman" w:hAnsi="Times New Roman"/>
          <w:sz w:val="24"/>
          <w:szCs w:val="24"/>
        </w:rPr>
        <w:t xml:space="preserve"> colectivas a deportaciones forzosas, desplazamientos relacionados con el servicio militar, movilidad de tipo religioso, ya sea </w:t>
      </w:r>
      <w:r w:rsidR="00104FC4">
        <w:rPr>
          <w:rFonts w:ascii="Times New Roman" w:hAnsi="Times New Roman"/>
          <w:sz w:val="24"/>
          <w:szCs w:val="24"/>
        </w:rPr>
        <w:lastRenderedPageBreak/>
        <w:t xml:space="preserve">para ejercer un cargo sacerdotal o para peregrinar a un santuario, viajes de negocios, etc. El Estado romano fomentó en muchos casos algunos de estos movimientos, sobre todo en lo que se refiere al desarrollo de la emigración hacia los territorios recién conquistados. Igualmente mostró una gran capacidad para </w:t>
      </w:r>
      <w:r w:rsidR="00104FC4" w:rsidRPr="00A65EB7">
        <w:rPr>
          <w:rFonts w:ascii="Times New Roman" w:hAnsi="Times New Roman"/>
          <w:sz w:val="24"/>
          <w:szCs w:val="24"/>
        </w:rPr>
        <w:t>generar nuevos focos de atracción poblacional, en especial</w:t>
      </w:r>
      <w:r w:rsidR="00104FC4">
        <w:rPr>
          <w:rFonts w:ascii="Times New Roman" w:hAnsi="Times New Roman"/>
          <w:sz w:val="24"/>
          <w:szCs w:val="24"/>
        </w:rPr>
        <w:t xml:space="preserve"> a través de </w:t>
      </w:r>
      <w:r w:rsidR="00104FC4" w:rsidRPr="00A65EB7">
        <w:rPr>
          <w:rFonts w:ascii="Times New Roman" w:hAnsi="Times New Roman"/>
          <w:sz w:val="24"/>
          <w:szCs w:val="24"/>
        </w:rPr>
        <w:t>las grandes ciudades que vertebraban el Im</w:t>
      </w:r>
      <w:r w:rsidR="00104FC4">
        <w:rPr>
          <w:rFonts w:ascii="Times New Roman" w:hAnsi="Times New Roman"/>
          <w:sz w:val="24"/>
          <w:szCs w:val="24"/>
        </w:rPr>
        <w:t xml:space="preserve">perio. </w:t>
      </w:r>
    </w:p>
    <w:p w:rsidR="00104FC4" w:rsidRDefault="00104FC4" w:rsidP="00104FC4">
      <w:pPr>
        <w:spacing w:line="360" w:lineRule="auto"/>
        <w:jc w:val="both"/>
        <w:rPr>
          <w:rFonts w:ascii="Times New Roman" w:hAnsi="Times New Roman"/>
          <w:sz w:val="24"/>
          <w:szCs w:val="24"/>
        </w:rPr>
      </w:pPr>
      <w:r>
        <w:rPr>
          <w:rFonts w:ascii="Times New Roman" w:hAnsi="Times New Roman"/>
          <w:sz w:val="24"/>
          <w:szCs w:val="24"/>
        </w:rPr>
        <w:t xml:space="preserve">El trabajo que ahora presentamos tiene como objetivo el estudio de algunas de las dinámicas de movilidad anteriormente referidas en relación a </w:t>
      </w:r>
      <w:r w:rsidRPr="00A601FF">
        <w:rPr>
          <w:rFonts w:ascii="Times New Roman" w:hAnsi="Times New Roman"/>
          <w:i/>
          <w:sz w:val="24"/>
          <w:szCs w:val="24"/>
        </w:rPr>
        <w:t>Olisipo</w:t>
      </w:r>
      <w:r>
        <w:rPr>
          <w:rFonts w:ascii="Times New Roman" w:hAnsi="Times New Roman"/>
          <w:i/>
          <w:sz w:val="24"/>
          <w:szCs w:val="24"/>
        </w:rPr>
        <w:t xml:space="preserve"> Felicitas Iulia</w:t>
      </w:r>
      <w:r>
        <w:rPr>
          <w:rFonts w:ascii="Times New Roman" w:hAnsi="Times New Roman"/>
          <w:sz w:val="24"/>
          <w:szCs w:val="24"/>
        </w:rPr>
        <w:t xml:space="preserve">, uno de los núcleos urbanos más importantes de la provincia de </w:t>
      </w:r>
      <w:r w:rsidRPr="00A601FF">
        <w:rPr>
          <w:rFonts w:ascii="Times New Roman" w:hAnsi="Times New Roman"/>
          <w:i/>
          <w:sz w:val="24"/>
          <w:szCs w:val="24"/>
        </w:rPr>
        <w:t>Lusitania</w:t>
      </w:r>
      <w:r>
        <w:rPr>
          <w:rFonts w:ascii="Times New Roman" w:hAnsi="Times New Roman"/>
          <w:sz w:val="24"/>
          <w:szCs w:val="24"/>
        </w:rPr>
        <w:t xml:space="preserve">. El concepto de movilidad que emplearemos para el desarrollo de este trabajo viene marcado por mostrar un carácter de migración, es decir, de permanencia en el lugar de destino, lo que lo diferencia de otro tipo de movimientos de población que poseen un carácter temporal, dado que implican el retorno al lugar de origen. La base fundamental de este tipo de trabajos está conformada por la documentación epigráfica, cuyos testimonios aportan interesante información sobre </w:t>
      </w:r>
      <w:r w:rsidR="00705B86">
        <w:rPr>
          <w:rFonts w:ascii="Times New Roman" w:hAnsi="Times New Roman"/>
          <w:sz w:val="24"/>
          <w:szCs w:val="24"/>
        </w:rPr>
        <w:t>estas</w:t>
      </w:r>
      <w:r>
        <w:rPr>
          <w:rFonts w:ascii="Times New Roman" w:hAnsi="Times New Roman"/>
          <w:sz w:val="24"/>
          <w:szCs w:val="24"/>
        </w:rPr>
        <w:t xml:space="preserve"> </w:t>
      </w:r>
      <w:r w:rsidR="00DD6FA1">
        <w:rPr>
          <w:rFonts w:ascii="Times New Roman" w:hAnsi="Times New Roman"/>
          <w:sz w:val="24"/>
          <w:szCs w:val="24"/>
        </w:rPr>
        <w:t>dinámicas</w:t>
      </w:r>
      <w:r>
        <w:rPr>
          <w:rFonts w:ascii="Times New Roman" w:hAnsi="Times New Roman"/>
          <w:sz w:val="24"/>
          <w:szCs w:val="24"/>
        </w:rPr>
        <w:t xml:space="preserve">. Para el estudio </w:t>
      </w:r>
      <w:r w:rsidR="00B72E55">
        <w:rPr>
          <w:rFonts w:ascii="Times New Roman" w:hAnsi="Times New Roman"/>
          <w:sz w:val="24"/>
          <w:szCs w:val="24"/>
        </w:rPr>
        <w:t>de los movimientos migratorios vinculados</w:t>
      </w:r>
      <w:r>
        <w:rPr>
          <w:rFonts w:ascii="Times New Roman" w:hAnsi="Times New Roman"/>
          <w:sz w:val="24"/>
          <w:szCs w:val="24"/>
        </w:rPr>
        <w:t xml:space="preserve"> con </w:t>
      </w:r>
      <w:r w:rsidRPr="008635FE">
        <w:rPr>
          <w:rFonts w:ascii="Times New Roman" w:hAnsi="Times New Roman"/>
          <w:i/>
          <w:sz w:val="24"/>
          <w:szCs w:val="24"/>
        </w:rPr>
        <w:t>Olisipo</w:t>
      </w:r>
      <w:r>
        <w:rPr>
          <w:rFonts w:ascii="Times New Roman" w:hAnsi="Times New Roman"/>
          <w:sz w:val="24"/>
          <w:szCs w:val="24"/>
        </w:rPr>
        <w:t xml:space="preserve"> hemos procedido a la revisión de los distintos </w:t>
      </w:r>
      <w:r w:rsidRPr="00AD7701">
        <w:rPr>
          <w:rFonts w:ascii="Times New Roman" w:hAnsi="Times New Roman"/>
          <w:i/>
          <w:sz w:val="24"/>
          <w:szCs w:val="24"/>
        </w:rPr>
        <w:t>corpora</w:t>
      </w:r>
      <w:r>
        <w:rPr>
          <w:rFonts w:ascii="Times New Roman" w:hAnsi="Times New Roman"/>
          <w:sz w:val="24"/>
          <w:szCs w:val="24"/>
        </w:rPr>
        <w:t xml:space="preserve"> provinciales</w:t>
      </w:r>
      <w:r w:rsidR="00256F25">
        <w:rPr>
          <w:rFonts w:ascii="Times New Roman" w:hAnsi="Times New Roman"/>
          <w:sz w:val="24"/>
          <w:szCs w:val="24"/>
        </w:rPr>
        <w:t xml:space="preserve"> hispanos</w:t>
      </w:r>
      <w:r>
        <w:rPr>
          <w:rFonts w:ascii="Times New Roman" w:hAnsi="Times New Roman"/>
          <w:sz w:val="24"/>
          <w:szCs w:val="24"/>
        </w:rPr>
        <w:t xml:space="preserve"> y de las diversas bases de datos informáticas existentes sobre la epigrafía latina </w:t>
      </w:r>
      <w:r w:rsidR="00256F25">
        <w:rPr>
          <w:rFonts w:ascii="Times New Roman" w:hAnsi="Times New Roman"/>
          <w:sz w:val="24"/>
          <w:szCs w:val="24"/>
        </w:rPr>
        <w:t>de</w:t>
      </w:r>
      <w:r>
        <w:rPr>
          <w:rFonts w:ascii="Times New Roman" w:hAnsi="Times New Roman"/>
          <w:sz w:val="24"/>
          <w:szCs w:val="24"/>
        </w:rPr>
        <w:t xml:space="preserve"> la Península Ibérica y las provincias del Imperio. Dentro de las búsquedas realizadas los elementos que hemos tenido en cuenta para </w:t>
      </w:r>
      <w:r w:rsidR="00B72E55">
        <w:rPr>
          <w:rFonts w:ascii="Times New Roman" w:hAnsi="Times New Roman"/>
          <w:sz w:val="24"/>
          <w:szCs w:val="24"/>
        </w:rPr>
        <w:t>llevar a cabo</w:t>
      </w:r>
      <w:r>
        <w:rPr>
          <w:rFonts w:ascii="Times New Roman" w:hAnsi="Times New Roman"/>
          <w:sz w:val="24"/>
          <w:szCs w:val="24"/>
        </w:rPr>
        <w:t xml:space="preserve"> este trabajo han sido diversos. En el caso de la inmigración que se proyecta sobre </w:t>
      </w:r>
      <w:r w:rsidRPr="008635FE">
        <w:rPr>
          <w:rFonts w:ascii="Times New Roman" w:hAnsi="Times New Roman"/>
          <w:i/>
          <w:sz w:val="24"/>
          <w:szCs w:val="24"/>
        </w:rPr>
        <w:t>Olisipo</w:t>
      </w:r>
      <w:r>
        <w:rPr>
          <w:rFonts w:ascii="Times New Roman" w:hAnsi="Times New Roman"/>
          <w:sz w:val="24"/>
          <w:szCs w:val="24"/>
        </w:rPr>
        <w:t xml:space="preserve"> hemos seguido los siguientes criterios para su detección y análisis:</w:t>
      </w:r>
    </w:p>
    <w:p w:rsidR="00104FC4" w:rsidRDefault="00104FC4" w:rsidP="00104FC4">
      <w:pPr>
        <w:pStyle w:val="Prrafodelista"/>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La mención explícita de una </w:t>
      </w:r>
      <w:r w:rsidRPr="00A601FF">
        <w:rPr>
          <w:rFonts w:ascii="Times New Roman" w:hAnsi="Times New Roman"/>
          <w:i/>
          <w:sz w:val="24"/>
          <w:szCs w:val="24"/>
        </w:rPr>
        <w:t>origo</w:t>
      </w:r>
      <w:r>
        <w:rPr>
          <w:rFonts w:ascii="Times New Roman" w:hAnsi="Times New Roman"/>
          <w:sz w:val="24"/>
          <w:szCs w:val="24"/>
        </w:rPr>
        <w:t xml:space="preserve"> de carácter foráneo. </w:t>
      </w:r>
      <w:r w:rsidRPr="00A601FF">
        <w:rPr>
          <w:rFonts w:ascii="Times New Roman" w:hAnsi="Times New Roman"/>
          <w:sz w:val="24"/>
          <w:szCs w:val="24"/>
        </w:rPr>
        <w:t>Este término indica la comunidad cívica a la que está adscrita el individuo, generalmente diferente a la del lugar de hallazgo de la inscripción. La mención de la</w:t>
      </w:r>
      <w:r w:rsidRPr="00A601FF">
        <w:rPr>
          <w:rFonts w:ascii="Times New Roman" w:hAnsi="Times New Roman"/>
          <w:i/>
          <w:sz w:val="24"/>
          <w:szCs w:val="24"/>
        </w:rPr>
        <w:t xml:space="preserve"> origo</w:t>
      </w:r>
      <w:r w:rsidRPr="00A601FF">
        <w:rPr>
          <w:rFonts w:ascii="Times New Roman" w:hAnsi="Times New Roman"/>
          <w:sz w:val="24"/>
          <w:szCs w:val="24"/>
        </w:rPr>
        <w:t xml:space="preserve"> indica un interés de la persona por vincularse a su patria de origen, con la que probablemente siguiera manteniendo importantes lazos afectivos y, en algunos casos</w:t>
      </w:r>
      <w:r w:rsidR="001C57E7">
        <w:rPr>
          <w:rFonts w:ascii="Times New Roman" w:hAnsi="Times New Roman"/>
          <w:sz w:val="24"/>
          <w:szCs w:val="24"/>
        </w:rPr>
        <w:t xml:space="preserve">, </w:t>
      </w:r>
      <w:r w:rsidR="00256F25">
        <w:rPr>
          <w:rFonts w:ascii="Times New Roman" w:hAnsi="Times New Roman"/>
          <w:sz w:val="24"/>
          <w:szCs w:val="24"/>
        </w:rPr>
        <w:t xml:space="preserve">también económicos y sociales (Sobre la </w:t>
      </w:r>
      <w:r w:rsidR="00256F25" w:rsidRPr="00256F25">
        <w:rPr>
          <w:rFonts w:ascii="Times New Roman" w:hAnsi="Times New Roman"/>
          <w:i/>
          <w:sz w:val="24"/>
          <w:szCs w:val="24"/>
        </w:rPr>
        <w:t>origo</w:t>
      </w:r>
      <w:r w:rsidR="001C57E7" w:rsidRPr="00256F25">
        <w:rPr>
          <w:rFonts w:ascii="Times New Roman" w:hAnsi="Times New Roman"/>
          <w:i/>
          <w:sz w:val="24"/>
          <w:szCs w:val="24"/>
        </w:rPr>
        <w:t xml:space="preserve"> </w:t>
      </w:r>
      <w:r w:rsidR="001C57E7">
        <w:rPr>
          <w:rFonts w:ascii="Times New Roman" w:hAnsi="Times New Roman"/>
          <w:sz w:val="24"/>
          <w:szCs w:val="24"/>
        </w:rPr>
        <w:t>respe</w:t>
      </w:r>
      <w:r w:rsidR="007756A7">
        <w:rPr>
          <w:rFonts w:ascii="Times New Roman" w:hAnsi="Times New Roman"/>
          <w:sz w:val="24"/>
          <w:szCs w:val="24"/>
        </w:rPr>
        <w:t>cto véase: Andreu Pintado, 2008:</w:t>
      </w:r>
      <w:r w:rsidR="001C57E7">
        <w:rPr>
          <w:rFonts w:ascii="Times New Roman" w:hAnsi="Times New Roman"/>
          <w:sz w:val="24"/>
          <w:szCs w:val="24"/>
        </w:rPr>
        <w:t xml:space="preserve"> 349-352; </w:t>
      </w:r>
      <w:r w:rsidR="001C57E7" w:rsidRPr="00C13A10">
        <w:rPr>
          <w:rFonts w:ascii="Times New Roman" w:hAnsi="Times New Roman" w:cs="Times New Roman"/>
          <w:sz w:val="24"/>
          <w:szCs w:val="24"/>
          <w:lang w:val="en-US"/>
        </w:rPr>
        <w:t>Grüll</w:t>
      </w:r>
      <w:r w:rsidR="007756A7">
        <w:rPr>
          <w:rFonts w:ascii="Times New Roman" w:hAnsi="Times New Roman" w:cs="Times New Roman"/>
          <w:sz w:val="24"/>
          <w:szCs w:val="24"/>
          <w:lang w:val="en-US"/>
        </w:rPr>
        <w:t>, 2018:</w:t>
      </w:r>
      <w:r w:rsidR="001C57E7">
        <w:rPr>
          <w:rFonts w:ascii="Times New Roman" w:hAnsi="Times New Roman" w:cs="Times New Roman"/>
          <w:sz w:val="24"/>
          <w:szCs w:val="24"/>
          <w:lang w:val="en-US"/>
        </w:rPr>
        <w:t xml:space="preserve"> 139-150</w:t>
      </w:r>
      <w:r w:rsidR="007756A7">
        <w:rPr>
          <w:rFonts w:ascii="Times New Roman" w:hAnsi="Times New Roman" w:cs="Times New Roman"/>
          <w:sz w:val="24"/>
          <w:szCs w:val="24"/>
          <w:lang w:val="en-US"/>
        </w:rPr>
        <w:t>).</w:t>
      </w:r>
    </w:p>
    <w:p w:rsidR="00104FC4" w:rsidRDefault="00104FC4" w:rsidP="00104FC4">
      <w:pPr>
        <w:pStyle w:val="Prrafodelista"/>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Indicación de una tribu distinta a la que se supone propia del municipio. En el caso de </w:t>
      </w:r>
      <w:r w:rsidRPr="00A57BC2">
        <w:rPr>
          <w:rFonts w:ascii="Times New Roman" w:hAnsi="Times New Roman"/>
          <w:i/>
          <w:sz w:val="24"/>
          <w:szCs w:val="24"/>
        </w:rPr>
        <w:t>Olisipo</w:t>
      </w:r>
      <w:r>
        <w:rPr>
          <w:rFonts w:ascii="Times New Roman" w:hAnsi="Times New Roman"/>
          <w:sz w:val="24"/>
          <w:szCs w:val="24"/>
        </w:rPr>
        <w:t xml:space="preserve"> la tribu mayoritariamente documentada es la </w:t>
      </w:r>
      <w:r w:rsidRPr="00A57BC2">
        <w:rPr>
          <w:rFonts w:ascii="Times New Roman" w:hAnsi="Times New Roman"/>
          <w:i/>
          <w:sz w:val="24"/>
          <w:szCs w:val="24"/>
        </w:rPr>
        <w:t>Galeria</w:t>
      </w:r>
      <w:r>
        <w:rPr>
          <w:rFonts w:ascii="Times New Roman" w:hAnsi="Times New Roman"/>
          <w:sz w:val="24"/>
          <w:szCs w:val="24"/>
        </w:rPr>
        <w:t>, por lo que la historiografía ha supuesto que esta sería la tribu de adscripción d</w:t>
      </w:r>
      <w:r w:rsidR="007756A7">
        <w:rPr>
          <w:rFonts w:ascii="Times New Roman" w:hAnsi="Times New Roman"/>
          <w:sz w:val="24"/>
          <w:szCs w:val="24"/>
        </w:rPr>
        <w:t>e sus ciudadanos (Wiegels, 1985:</w:t>
      </w:r>
      <w:r>
        <w:rPr>
          <w:rFonts w:ascii="Times New Roman" w:hAnsi="Times New Roman"/>
          <w:sz w:val="24"/>
          <w:szCs w:val="24"/>
        </w:rPr>
        <w:t xml:space="preserve"> 82). En consecuencia, la presencia en la ciudad de referencias a otras tribus indicaría que nos encontramos ante personajes de origen foráneo.</w:t>
      </w:r>
    </w:p>
    <w:p w:rsidR="00104FC4" w:rsidRDefault="00104FC4" w:rsidP="00104FC4">
      <w:pPr>
        <w:pStyle w:val="Prrafodelista"/>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La deducción o posible deducción del carácter foráneo en base a la onomástica. La misma puede realizarse </w:t>
      </w:r>
      <w:r w:rsidR="005A1145">
        <w:rPr>
          <w:rFonts w:ascii="Times New Roman" w:hAnsi="Times New Roman"/>
          <w:sz w:val="24"/>
          <w:szCs w:val="24"/>
        </w:rPr>
        <w:t>en función de</w:t>
      </w:r>
      <w:r>
        <w:rPr>
          <w:rFonts w:ascii="Times New Roman" w:hAnsi="Times New Roman"/>
          <w:sz w:val="24"/>
          <w:szCs w:val="24"/>
        </w:rPr>
        <w:t xml:space="preserve"> los parentescos con familias de otras localidades o</w:t>
      </w:r>
      <w:r w:rsidR="005A1145">
        <w:rPr>
          <w:rFonts w:ascii="Times New Roman" w:hAnsi="Times New Roman"/>
          <w:sz w:val="24"/>
          <w:szCs w:val="24"/>
        </w:rPr>
        <w:t xml:space="preserve"> a través</w:t>
      </w:r>
      <w:r>
        <w:rPr>
          <w:rFonts w:ascii="Times New Roman" w:hAnsi="Times New Roman"/>
          <w:sz w:val="24"/>
          <w:szCs w:val="24"/>
        </w:rPr>
        <w:t xml:space="preserve"> de los </w:t>
      </w:r>
      <w:r w:rsidRPr="00A57BC2">
        <w:rPr>
          <w:rFonts w:ascii="Times New Roman" w:hAnsi="Times New Roman"/>
          <w:i/>
          <w:sz w:val="24"/>
          <w:szCs w:val="24"/>
        </w:rPr>
        <w:t>cognomina</w:t>
      </w:r>
      <w:r w:rsidR="00141EE9">
        <w:rPr>
          <w:rFonts w:ascii="Times New Roman" w:hAnsi="Times New Roman"/>
          <w:sz w:val="24"/>
          <w:szCs w:val="24"/>
        </w:rPr>
        <w:t xml:space="preserve"> de algunos individuos si estos presenta</w:t>
      </w:r>
      <w:r w:rsidR="005A1145">
        <w:rPr>
          <w:rFonts w:ascii="Times New Roman" w:hAnsi="Times New Roman"/>
          <w:sz w:val="24"/>
          <w:szCs w:val="24"/>
        </w:rPr>
        <w:t>n</w:t>
      </w:r>
      <w:r w:rsidR="00141EE9">
        <w:rPr>
          <w:rFonts w:ascii="Times New Roman" w:hAnsi="Times New Roman"/>
          <w:sz w:val="24"/>
          <w:szCs w:val="24"/>
        </w:rPr>
        <w:t xml:space="preserve"> un car</w:t>
      </w:r>
      <w:r w:rsidR="007756A7">
        <w:rPr>
          <w:rFonts w:ascii="Times New Roman" w:hAnsi="Times New Roman"/>
          <w:sz w:val="24"/>
          <w:szCs w:val="24"/>
        </w:rPr>
        <w:t>ácter geográfico (Kajanto, 1982:</w:t>
      </w:r>
      <w:r w:rsidR="00141EE9">
        <w:rPr>
          <w:rFonts w:ascii="Times New Roman" w:hAnsi="Times New Roman"/>
          <w:sz w:val="24"/>
          <w:szCs w:val="24"/>
        </w:rPr>
        <w:t xml:space="preserve"> 180-210).</w:t>
      </w:r>
    </w:p>
    <w:p w:rsidR="00104FC4" w:rsidRPr="00A601FF" w:rsidRDefault="00104FC4" w:rsidP="00104FC4">
      <w:pPr>
        <w:spacing w:line="360" w:lineRule="auto"/>
        <w:jc w:val="both"/>
        <w:rPr>
          <w:rFonts w:ascii="Times New Roman" w:hAnsi="Times New Roman"/>
          <w:sz w:val="24"/>
          <w:szCs w:val="24"/>
        </w:rPr>
      </w:pPr>
      <w:r>
        <w:rPr>
          <w:rFonts w:ascii="Times New Roman" w:hAnsi="Times New Roman"/>
          <w:sz w:val="24"/>
          <w:szCs w:val="24"/>
        </w:rPr>
        <w:lastRenderedPageBreak/>
        <w:t>Resulta claro que el grado de fiabilidad de los criterios anteriormente expuestos no es el mismo</w:t>
      </w:r>
      <w:r w:rsidR="005A1145">
        <w:rPr>
          <w:rFonts w:ascii="Times New Roman" w:hAnsi="Times New Roman"/>
          <w:sz w:val="24"/>
          <w:szCs w:val="24"/>
        </w:rPr>
        <w:t xml:space="preserve"> en todos los casos: s</w:t>
      </w:r>
      <w:r>
        <w:rPr>
          <w:rFonts w:ascii="Times New Roman" w:hAnsi="Times New Roman"/>
          <w:sz w:val="24"/>
          <w:szCs w:val="24"/>
        </w:rPr>
        <w:t>i los dos primeros no presenta</w:t>
      </w:r>
      <w:r w:rsidR="005A1145">
        <w:rPr>
          <w:rFonts w:ascii="Times New Roman" w:hAnsi="Times New Roman"/>
          <w:sz w:val="24"/>
          <w:szCs w:val="24"/>
        </w:rPr>
        <w:t>n</w:t>
      </w:r>
      <w:r>
        <w:rPr>
          <w:rFonts w:ascii="Times New Roman" w:hAnsi="Times New Roman"/>
          <w:sz w:val="24"/>
          <w:szCs w:val="24"/>
        </w:rPr>
        <w:t xml:space="preserve"> problemas y resultan un procedimiento bastante fiable, el caso del tercero debe ser usado con prudencia. </w:t>
      </w:r>
    </w:p>
    <w:p w:rsidR="00104FC4" w:rsidRPr="008635FE" w:rsidRDefault="00104FC4" w:rsidP="00104FC4">
      <w:pPr>
        <w:spacing w:line="360" w:lineRule="auto"/>
        <w:jc w:val="both"/>
        <w:rPr>
          <w:rFonts w:ascii="Times New Roman" w:hAnsi="Times New Roman"/>
          <w:sz w:val="24"/>
          <w:szCs w:val="24"/>
        </w:rPr>
      </w:pPr>
      <w:r>
        <w:rPr>
          <w:rFonts w:ascii="Times New Roman" w:hAnsi="Times New Roman"/>
          <w:sz w:val="24"/>
          <w:szCs w:val="24"/>
        </w:rPr>
        <w:t xml:space="preserve">Por otro lado, la detección de la emigración </w:t>
      </w:r>
      <w:r w:rsidR="00F27BF8">
        <w:rPr>
          <w:rFonts w:ascii="Times New Roman" w:hAnsi="Times New Roman"/>
          <w:sz w:val="24"/>
          <w:szCs w:val="24"/>
        </w:rPr>
        <w:t>protagonizada por los olisiponenses</w:t>
      </w:r>
      <w:r>
        <w:rPr>
          <w:rFonts w:ascii="Times New Roman" w:hAnsi="Times New Roman"/>
          <w:sz w:val="24"/>
          <w:szCs w:val="24"/>
        </w:rPr>
        <w:t xml:space="preserve"> únicamente ha podido realizarse en base a las distintas menciones de </w:t>
      </w:r>
      <w:r w:rsidRPr="00A57BC2">
        <w:rPr>
          <w:rFonts w:ascii="Times New Roman" w:hAnsi="Times New Roman"/>
          <w:i/>
          <w:sz w:val="24"/>
          <w:szCs w:val="24"/>
        </w:rPr>
        <w:t>origo</w:t>
      </w:r>
      <w:r>
        <w:rPr>
          <w:rFonts w:ascii="Times New Roman" w:hAnsi="Times New Roman"/>
          <w:sz w:val="24"/>
          <w:szCs w:val="24"/>
        </w:rPr>
        <w:t xml:space="preserve">, toda vez que la tribu propia de la ciudad, la </w:t>
      </w:r>
      <w:r w:rsidRPr="00A57BC2">
        <w:rPr>
          <w:rFonts w:ascii="Times New Roman" w:hAnsi="Times New Roman"/>
          <w:i/>
          <w:sz w:val="24"/>
          <w:szCs w:val="24"/>
        </w:rPr>
        <w:t>Galeria</w:t>
      </w:r>
      <w:r>
        <w:rPr>
          <w:rFonts w:ascii="Times New Roman" w:hAnsi="Times New Roman"/>
          <w:sz w:val="24"/>
          <w:szCs w:val="24"/>
        </w:rPr>
        <w:t>, conforma una tribu muy común en las ciudades hispanas desde época de Augusto</w:t>
      </w:r>
      <w:r w:rsidR="001C57E7">
        <w:rPr>
          <w:rFonts w:ascii="Times New Roman" w:hAnsi="Times New Roman"/>
          <w:sz w:val="24"/>
          <w:szCs w:val="24"/>
        </w:rPr>
        <w:t xml:space="preserve"> (G</w:t>
      </w:r>
      <w:r w:rsidR="007756A7">
        <w:rPr>
          <w:rFonts w:ascii="Times New Roman" w:hAnsi="Times New Roman"/>
          <w:sz w:val="24"/>
          <w:szCs w:val="24"/>
        </w:rPr>
        <w:t>onzález Fernández, 1989:</w:t>
      </w:r>
      <w:r w:rsidR="001C57E7">
        <w:rPr>
          <w:rFonts w:ascii="Times New Roman" w:hAnsi="Times New Roman"/>
          <w:sz w:val="24"/>
          <w:szCs w:val="24"/>
        </w:rPr>
        <w:t xml:space="preserve"> 133-153</w:t>
      </w:r>
      <w:r w:rsidR="007756A7">
        <w:rPr>
          <w:rFonts w:ascii="Times New Roman" w:hAnsi="Times New Roman"/>
          <w:sz w:val="24"/>
          <w:szCs w:val="24"/>
        </w:rPr>
        <w:t>; Stylow, 1995:</w:t>
      </w:r>
      <w:r w:rsidR="001C57E7">
        <w:rPr>
          <w:rFonts w:ascii="Times New Roman" w:hAnsi="Times New Roman"/>
          <w:sz w:val="24"/>
          <w:szCs w:val="24"/>
        </w:rPr>
        <w:t xml:space="preserve"> 105-123)</w:t>
      </w:r>
      <w:r>
        <w:rPr>
          <w:rFonts w:ascii="Times New Roman" w:hAnsi="Times New Roman"/>
          <w:sz w:val="24"/>
          <w:szCs w:val="24"/>
        </w:rPr>
        <w:t>. En el caso de la emigración, l</w:t>
      </w:r>
      <w:r w:rsidRPr="00E778DF">
        <w:rPr>
          <w:rFonts w:ascii="Times New Roman" w:hAnsi="Times New Roman"/>
          <w:sz w:val="24"/>
          <w:szCs w:val="24"/>
        </w:rPr>
        <w:t xml:space="preserve">a mención de la </w:t>
      </w:r>
      <w:r w:rsidRPr="00E778DF">
        <w:rPr>
          <w:rFonts w:ascii="Times New Roman" w:hAnsi="Times New Roman"/>
          <w:i/>
          <w:sz w:val="24"/>
          <w:szCs w:val="24"/>
        </w:rPr>
        <w:t>origo</w:t>
      </w:r>
      <w:r>
        <w:rPr>
          <w:rFonts w:ascii="Times New Roman" w:hAnsi="Times New Roman"/>
          <w:sz w:val="24"/>
          <w:szCs w:val="24"/>
        </w:rPr>
        <w:t xml:space="preserve"> </w:t>
      </w:r>
      <w:r w:rsidRPr="00E778DF">
        <w:rPr>
          <w:rFonts w:ascii="Times New Roman" w:hAnsi="Times New Roman"/>
          <w:sz w:val="24"/>
          <w:szCs w:val="24"/>
        </w:rPr>
        <w:t xml:space="preserve">indica un interés </w:t>
      </w:r>
      <w:r>
        <w:rPr>
          <w:rFonts w:ascii="Times New Roman" w:hAnsi="Times New Roman"/>
          <w:sz w:val="24"/>
          <w:szCs w:val="24"/>
        </w:rPr>
        <w:t xml:space="preserve">de la persona por </w:t>
      </w:r>
      <w:r w:rsidRPr="00E778DF">
        <w:rPr>
          <w:rFonts w:ascii="Times New Roman" w:hAnsi="Times New Roman"/>
          <w:sz w:val="24"/>
          <w:szCs w:val="24"/>
        </w:rPr>
        <w:t>vi</w:t>
      </w:r>
      <w:r w:rsidR="00F27BF8">
        <w:rPr>
          <w:rFonts w:ascii="Times New Roman" w:hAnsi="Times New Roman"/>
          <w:sz w:val="24"/>
          <w:szCs w:val="24"/>
        </w:rPr>
        <w:t>ncularse a su patria de origen</w:t>
      </w:r>
      <w:r>
        <w:rPr>
          <w:rFonts w:ascii="Times New Roman" w:hAnsi="Times New Roman"/>
          <w:sz w:val="24"/>
          <w:szCs w:val="24"/>
        </w:rPr>
        <w:t xml:space="preserve">. El desplazamiento a otra ciudad implicaba el asentamiento en la misma en condición de </w:t>
      </w:r>
      <w:r w:rsidRPr="00425AF7">
        <w:rPr>
          <w:rFonts w:ascii="Times New Roman" w:hAnsi="Times New Roman"/>
          <w:i/>
          <w:sz w:val="24"/>
          <w:szCs w:val="24"/>
        </w:rPr>
        <w:t>incola</w:t>
      </w:r>
      <w:r>
        <w:rPr>
          <w:rFonts w:ascii="Times New Roman" w:hAnsi="Times New Roman"/>
          <w:sz w:val="24"/>
          <w:szCs w:val="24"/>
        </w:rPr>
        <w:t xml:space="preserve">, término que en las fuentes clásicas alude a quien, perteneciendo por su </w:t>
      </w:r>
      <w:r w:rsidRPr="00425AF7">
        <w:rPr>
          <w:rFonts w:ascii="Times New Roman" w:hAnsi="Times New Roman"/>
          <w:i/>
          <w:sz w:val="24"/>
          <w:szCs w:val="24"/>
        </w:rPr>
        <w:t>origo</w:t>
      </w:r>
      <w:r>
        <w:rPr>
          <w:rFonts w:ascii="Times New Roman" w:hAnsi="Times New Roman"/>
          <w:sz w:val="24"/>
          <w:szCs w:val="24"/>
        </w:rPr>
        <w:t xml:space="preserve"> y ciudadanía local a una comunidad, se instalaba en otra fijando en ella su </w:t>
      </w:r>
      <w:r w:rsidRPr="00425AF7">
        <w:rPr>
          <w:rFonts w:ascii="Times New Roman" w:hAnsi="Times New Roman"/>
          <w:i/>
          <w:sz w:val="24"/>
          <w:szCs w:val="24"/>
        </w:rPr>
        <w:t>domicilium</w:t>
      </w:r>
      <w:r>
        <w:rPr>
          <w:rFonts w:ascii="Times New Roman" w:hAnsi="Times New Roman"/>
          <w:sz w:val="24"/>
          <w:szCs w:val="24"/>
        </w:rPr>
        <w:t xml:space="preserve">. No se trataba, por tanto, </w:t>
      </w:r>
      <w:r w:rsidRPr="00737DFD">
        <w:rPr>
          <w:rFonts w:ascii="Times New Roman" w:hAnsi="Times New Roman"/>
          <w:sz w:val="24"/>
          <w:szCs w:val="24"/>
        </w:rPr>
        <w:t>de ciudadanos, sino</w:t>
      </w:r>
      <w:r w:rsidR="005A1145">
        <w:rPr>
          <w:rFonts w:ascii="Times New Roman" w:hAnsi="Times New Roman"/>
          <w:sz w:val="24"/>
          <w:szCs w:val="24"/>
        </w:rPr>
        <w:t xml:space="preserve"> más bien</w:t>
      </w:r>
      <w:r w:rsidRPr="00737DFD">
        <w:rPr>
          <w:rFonts w:ascii="Times New Roman" w:hAnsi="Times New Roman"/>
          <w:sz w:val="24"/>
          <w:szCs w:val="24"/>
        </w:rPr>
        <w:t xml:space="preserve"> de residentes (R</w:t>
      </w:r>
      <w:r w:rsidR="007756A7">
        <w:rPr>
          <w:rFonts w:ascii="Times New Roman" w:hAnsi="Times New Roman"/>
          <w:sz w:val="24"/>
          <w:szCs w:val="24"/>
        </w:rPr>
        <w:t>odríguez Neila  1978:</w:t>
      </w:r>
      <w:r w:rsidRPr="00737DFD">
        <w:rPr>
          <w:rFonts w:ascii="Times New Roman" w:hAnsi="Times New Roman"/>
          <w:sz w:val="24"/>
          <w:szCs w:val="24"/>
        </w:rPr>
        <w:t xml:space="preserve"> 147). </w:t>
      </w:r>
      <w:r w:rsidR="00F27BF8">
        <w:rPr>
          <w:rFonts w:ascii="Times New Roman" w:hAnsi="Times New Roman"/>
          <w:sz w:val="24"/>
          <w:szCs w:val="24"/>
        </w:rPr>
        <w:t>No obstante, e</w:t>
      </w:r>
      <w:r w:rsidRPr="00737DFD">
        <w:rPr>
          <w:rFonts w:ascii="Times New Roman" w:hAnsi="Times New Roman"/>
          <w:sz w:val="24"/>
          <w:szCs w:val="24"/>
        </w:rPr>
        <w:t>n</w:t>
      </w:r>
      <w:r>
        <w:rPr>
          <w:rFonts w:ascii="Times New Roman" w:hAnsi="Times New Roman"/>
          <w:sz w:val="24"/>
          <w:szCs w:val="24"/>
        </w:rPr>
        <w:t xml:space="preserve"> muchas ocasiones es</w:t>
      </w:r>
      <w:r w:rsidR="00F27BF8">
        <w:rPr>
          <w:rFonts w:ascii="Times New Roman" w:hAnsi="Times New Roman"/>
          <w:sz w:val="24"/>
          <w:szCs w:val="24"/>
        </w:rPr>
        <w:t>t</w:t>
      </w:r>
      <w:r>
        <w:rPr>
          <w:rFonts w:ascii="Times New Roman" w:hAnsi="Times New Roman"/>
          <w:sz w:val="24"/>
          <w:szCs w:val="24"/>
        </w:rPr>
        <w:t>os</w:t>
      </w:r>
      <w:r w:rsidRPr="00B67A07">
        <w:rPr>
          <w:rFonts w:ascii="Times New Roman" w:hAnsi="Times New Roman"/>
          <w:i/>
          <w:sz w:val="24"/>
          <w:szCs w:val="24"/>
        </w:rPr>
        <w:t xml:space="preserve"> incolae</w:t>
      </w:r>
      <w:r>
        <w:rPr>
          <w:rFonts w:ascii="Times New Roman" w:hAnsi="Times New Roman"/>
          <w:sz w:val="24"/>
          <w:szCs w:val="24"/>
        </w:rPr>
        <w:t xml:space="preserve"> podían ser incorporados como miembros de pleno derecho en sus nuevas ciudades mediante la fórmula jurídica de la </w:t>
      </w:r>
      <w:r w:rsidRPr="00425AF7">
        <w:rPr>
          <w:rFonts w:ascii="Times New Roman" w:hAnsi="Times New Roman"/>
          <w:i/>
          <w:sz w:val="24"/>
          <w:szCs w:val="24"/>
        </w:rPr>
        <w:t>adlectio</w:t>
      </w:r>
      <w:r w:rsidR="005A1145">
        <w:rPr>
          <w:rFonts w:ascii="Times New Roman" w:hAnsi="Times New Roman"/>
          <w:sz w:val="24"/>
          <w:szCs w:val="24"/>
        </w:rPr>
        <w:t xml:space="preserve"> (S</w:t>
      </w:r>
      <w:r w:rsidR="00141EE9">
        <w:rPr>
          <w:rFonts w:ascii="Times New Roman" w:hAnsi="Times New Roman"/>
          <w:sz w:val="24"/>
          <w:szCs w:val="24"/>
        </w:rPr>
        <w:t xml:space="preserve">obre los </w:t>
      </w:r>
      <w:r w:rsidR="00141EE9" w:rsidRPr="00141EE9">
        <w:rPr>
          <w:rFonts w:ascii="Times New Roman" w:hAnsi="Times New Roman"/>
          <w:i/>
          <w:sz w:val="24"/>
          <w:szCs w:val="24"/>
        </w:rPr>
        <w:t>incolae</w:t>
      </w:r>
      <w:r w:rsidR="00141EE9">
        <w:rPr>
          <w:rFonts w:ascii="Times New Roman" w:hAnsi="Times New Roman"/>
          <w:sz w:val="24"/>
          <w:szCs w:val="24"/>
        </w:rPr>
        <w:t xml:space="preserve"> y su integración en las comunidades romanas, Gagliardi 2006, c</w:t>
      </w:r>
      <w:r w:rsidR="007756A7">
        <w:rPr>
          <w:rFonts w:ascii="Times New Roman" w:hAnsi="Times New Roman"/>
          <w:sz w:val="24"/>
          <w:szCs w:val="24"/>
        </w:rPr>
        <w:t>apítulo I:</w:t>
      </w:r>
      <w:r w:rsidR="00141EE9">
        <w:rPr>
          <w:rFonts w:ascii="Times New Roman" w:hAnsi="Times New Roman"/>
          <w:sz w:val="24"/>
          <w:szCs w:val="24"/>
        </w:rPr>
        <w:t xml:space="preserve"> 1-153).</w:t>
      </w:r>
    </w:p>
    <w:p w:rsidR="005F76D0" w:rsidRDefault="00104FC4" w:rsidP="00DD52EA">
      <w:pPr>
        <w:spacing w:line="360" w:lineRule="auto"/>
        <w:jc w:val="both"/>
        <w:rPr>
          <w:rFonts w:ascii="Times New Roman" w:hAnsi="Times New Roman"/>
          <w:sz w:val="24"/>
          <w:szCs w:val="24"/>
        </w:rPr>
      </w:pPr>
      <w:r>
        <w:rPr>
          <w:rFonts w:ascii="Times New Roman" w:hAnsi="Times New Roman"/>
          <w:sz w:val="24"/>
          <w:szCs w:val="24"/>
        </w:rPr>
        <w:t xml:space="preserve">En base a estos criterios hemos elaborado un </w:t>
      </w:r>
      <w:r w:rsidRPr="00104FC4">
        <w:rPr>
          <w:rFonts w:ascii="Times New Roman" w:hAnsi="Times New Roman"/>
          <w:i/>
          <w:sz w:val="24"/>
          <w:szCs w:val="24"/>
        </w:rPr>
        <w:t>corpus</w:t>
      </w:r>
      <w:r>
        <w:rPr>
          <w:rFonts w:ascii="Times New Roman" w:hAnsi="Times New Roman"/>
          <w:sz w:val="24"/>
          <w:szCs w:val="24"/>
        </w:rPr>
        <w:t xml:space="preserve"> de </w:t>
      </w:r>
      <w:r w:rsidR="00DB165A">
        <w:rPr>
          <w:rFonts w:ascii="Times New Roman" w:hAnsi="Times New Roman"/>
          <w:sz w:val="24"/>
          <w:szCs w:val="24"/>
        </w:rPr>
        <w:t xml:space="preserve">veinticinco </w:t>
      </w:r>
      <w:r>
        <w:rPr>
          <w:rFonts w:ascii="Times New Roman" w:hAnsi="Times New Roman"/>
          <w:sz w:val="24"/>
          <w:szCs w:val="24"/>
        </w:rPr>
        <w:t xml:space="preserve">inscripciones </w:t>
      </w:r>
      <w:r w:rsidR="00DB165A">
        <w:rPr>
          <w:rFonts w:ascii="Times New Roman" w:hAnsi="Times New Roman"/>
          <w:sz w:val="24"/>
          <w:szCs w:val="24"/>
        </w:rPr>
        <w:t xml:space="preserve">que conforma </w:t>
      </w:r>
      <w:r w:rsidR="009449E5">
        <w:rPr>
          <w:rFonts w:ascii="Times New Roman" w:hAnsi="Times New Roman"/>
          <w:sz w:val="24"/>
          <w:szCs w:val="24"/>
        </w:rPr>
        <w:t>la base</w:t>
      </w:r>
      <w:r w:rsidR="00DB165A">
        <w:rPr>
          <w:rFonts w:ascii="Times New Roman" w:hAnsi="Times New Roman"/>
          <w:sz w:val="24"/>
          <w:szCs w:val="24"/>
        </w:rPr>
        <w:t xml:space="preserve"> documental</w:t>
      </w:r>
      <w:r w:rsidR="009449E5">
        <w:rPr>
          <w:rFonts w:ascii="Times New Roman" w:hAnsi="Times New Roman"/>
          <w:sz w:val="24"/>
          <w:szCs w:val="24"/>
        </w:rPr>
        <w:t xml:space="preserve"> de este trabajo y</w:t>
      </w:r>
      <w:r w:rsidR="00DB165A">
        <w:rPr>
          <w:rFonts w:ascii="Times New Roman" w:hAnsi="Times New Roman"/>
          <w:sz w:val="24"/>
          <w:szCs w:val="24"/>
        </w:rPr>
        <w:t xml:space="preserve"> que</w:t>
      </w:r>
      <w:r w:rsidR="009449E5">
        <w:rPr>
          <w:rFonts w:ascii="Times New Roman" w:hAnsi="Times New Roman"/>
          <w:sz w:val="24"/>
          <w:szCs w:val="24"/>
        </w:rPr>
        <w:t xml:space="preserve"> nos ha permitido extraer interesantes conclusiones acerca de las dinámicas de movilidad existentes en </w:t>
      </w:r>
      <w:r w:rsidR="009449E5" w:rsidRPr="009449E5">
        <w:rPr>
          <w:rFonts w:ascii="Times New Roman" w:hAnsi="Times New Roman"/>
          <w:i/>
          <w:sz w:val="24"/>
          <w:szCs w:val="24"/>
        </w:rPr>
        <w:t>Olisipo</w:t>
      </w:r>
      <w:r w:rsidR="009449E5">
        <w:rPr>
          <w:rFonts w:ascii="Times New Roman" w:hAnsi="Times New Roman"/>
          <w:sz w:val="24"/>
          <w:szCs w:val="24"/>
        </w:rPr>
        <w:t xml:space="preserve"> entre los siglos I y III d.C., marco cronológico en el que nos vamos a mover. </w:t>
      </w:r>
    </w:p>
    <w:p w:rsidR="002E23B3" w:rsidRDefault="00DB165A" w:rsidP="002E23B3">
      <w:pPr>
        <w:pStyle w:val="Prrafodelista"/>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El marco histórico</w:t>
      </w:r>
    </w:p>
    <w:p w:rsidR="009449E5" w:rsidRDefault="009449E5" w:rsidP="00454922">
      <w:pPr>
        <w:spacing w:line="360" w:lineRule="auto"/>
        <w:jc w:val="both"/>
        <w:rPr>
          <w:rFonts w:ascii="Times New Roman" w:hAnsi="Times New Roman" w:cs="Times New Roman"/>
          <w:color w:val="000000"/>
          <w:sz w:val="24"/>
          <w:szCs w:val="24"/>
        </w:rPr>
      </w:pPr>
      <w:r w:rsidRPr="009449E5">
        <w:rPr>
          <w:rFonts w:ascii="Times New Roman" w:hAnsi="Times New Roman" w:cs="Times New Roman"/>
          <w:i/>
          <w:sz w:val="24"/>
          <w:szCs w:val="24"/>
        </w:rPr>
        <w:t>Olisipo Felicitas Iulia</w:t>
      </w:r>
      <w:r>
        <w:rPr>
          <w:rFonts w:ascii="Times New Roman" w:hAnsi="Times New Roman" w:cs="Times New Roman"/>
          <w:sz w:val="24"/>
          <w:szCs w:val="24"/>
        </w:rPr>
        <w:t xml:space="preserve"> conformaba el puerto más importante de la provincia de </w:t>
      </w:r>
      <w:r w:rsidRPr="00DB165A">
        <w:rPr>
          <w:rFonts w:ascii="Times New Roman" w:hAnsi="Times New Roman" w:cs="Times New Roman"/>
          <w:i/>
          <w:sz w:val="24"/>
          <w:szCs w:val="24"/>
        </w:rPr>
        <w:t>Lusitania</w:t>
      </w:r>
      <w:r w:rsidR="00DB165A">
        <w:rPr>
          <w:rFonts w:ascii="Times New Roman" w:hAnsi="Times New Roman" w:cs="Times New Roman"/>
          <w:sz w:val="24"/>
          <w:szCs w:val="24"/>
        </w:rPr>
        <w:t>. Esta provincia, como tal, es</w:t>
      </w:r>
      <w:r>
        <w:rPr>
          <w:rFonts w:ascii="Times New Roman" w:hAnsi="Times New Roman" w:cs="Times New Roman"/>
          <w:sz w:val="24"/>
          <w:szCs w:val="24"/>
        </w:rPr>
        <w:t xml:space="preserve"> una creación plenamente romana. Su nacimiento fue consecuencia directa de la reorganización </w:t>
      </w:r>
      <w:r w:rsidR="00DB165A">
        <w:rPr>
          <w:rFonts w:ascii="Times New Roman" w:hAnsi="Times New Roman" w:cs="Times New Roman"/>
          <w:sz w:val="24"/>
          <w:szCs w:val="24"/>
        </w:rPr>
        <w:t>territorial llevada a cabo por A</w:t>
      </w:r>
      <w:r>
        <w:rPr>
          <w:rFonts w:ascii="Times New Roman" w:hAnsi="Times New Roman" w:cs="Times New Roman"/>
          <w:sz w:val="24"/>
          <w:szCs w:val="24"/>
        </w:rPr>
        <w:t xml:space="preserve">ugusto tras la finalización de la guerra cántabro-astur. </w:t>
      </w:r>
      <w:r w:rsidR="00454922">
        <w:rPr>
          <w:rFonts w:ascii="Times New Roman" w:hAnsi="Times New Roman" w:cs="Times New Roman"/>
          <w:color w:val="000000"/>
          <w:sz w:val="24"/>
          <w:szCs w:val="24"/>
        </w:rPr>
        <w:t xml:space="preserve">En esos años el </w:t>
      </w:r>
      <w:r w:rsidR="00454922">
        <w:rPr>
          <w:rFonts w:ascii="Times New Roman" w:hAnsi="Times New Roman" w:cs="Times New Roman"/>
          <w:i/>
          <w:color w:val="000000"/>
          <w:sz w:val="24"/>
          <w:szCs w:val="24"/>
        </w:rPr>
        <w:t xml:space="preserve">Princeps </w:t>
      </w:r>
      <w:r w:rsidR="00454922">
        <w:rPr>
          <w:rFonts w:ascii="Times New Roman" w:hAnsi="Times New Roman" w:cs="Times New Roman"/>
          <w:color w:val="000000"/>
          <w:sz w:val="24"/>
          <w:szCs w:val="24"/>
        </w:rPr>
        <w:t xml:space="preserve">decidió dividir la amplia y heterogénea </w:t>
      </w:r>
      <w:r w:rsidR="00454922" w:rsidRPr="004F6D3E">
        <w:rPr>
          <w:rFonts w:ascii="Times New Roman" w:hAnsi="Times New Roman" w:cs="Times New Roman"/>
          <w:i/>
          <w:color w:val="000000"/>
          <w:sz w:val="24"/>
          <w:szCs w:val="24"/>
        </w:rPr>
        <w:t>Ulterior</w:t>
      </w:r>
      <w:r w:rsidR="00454922">
        <w:rPr>
          <w:rFonts w:ascii="Times New Roman" w:hAnsi="Times New Roman" w:cs="Times New Roman"/>
          <w:color w:val="000000"/>
          <w:sz w:val="24"/>
          <w:szCs w:val="24"/>
        </w:rPr>
        <w:t xml:space="preserve"> en dos provincias </w:t>
      </w:r>
      <w:r>
        <w:rPr>
          <w:rFonts w:ascii="Times New Roman" w:hAnsi="Times New Roman" w:cs="Times New Roman"/>
          <w:color w:val="000000"/>
          <w:sz w:val="24"/>
          <w:szCs w:val="24"/>
        </w:rPr>
        <w:t xml:space="preserve">de menor tamaño </w:t>
      </w:r>
      <w:r w:rsidR="00454922">
        <w:rPr>
          <w:rFonts w:ascii="Times New Roman" w:hAnsi="Times New Roman" w:cs="Times New Roman"/>
          <w:color w:val="000000"/>
          <w:sz w:val="24"/>
          <w:szCs w:val="24"/>
        </w:rPr>
        <w:t xml:space="preserve">cuya frontera </w:t>
      </w:r>
      <w:r w:rsidR="0012234E">
        <w:rPr>
          <w:rFonts w:ascii="Times New Roman" w:hAnsi="Times New Roman" w:cs="Times New Roman"/>
          <w:color w:val="000000"/>
          <w:sz w:val="24"/>
          <w:szCs w:val="24"/>
        </w:rPr>
        <w:t xml:space="preserve">quedó fijada en el río </w:t>
      </w:r>
      <w:r w:rsidR="0012234E" w:rsidRPr="0012234E">
        <w:rPr>
          <w:rFonts w:ascii="Times New Roman" w:hAnsi="Times New Roman" w:cs="Times New Roman"/>
          <w:i/>
          <w:color w:val="000000"/>
          <w:sz w:val="24"/>
          <w:szCs w:val="24"/>
        </w:rPr>
        <w:t>Anas</w:t>
      </w:r>
      <w:r w:rsidR="0012234E">
        <w:rPr>
          <w:rFonts w:ascii="Times New Roman" w:hAnsi="Times New Roman" w:cs="Times New Roman"/>
          <w:color w:val="000000"/>
          <w:sz w:val="24"/>
          <w:szCs w:val="24"/>
        </w:rPr>
        <w:t xml:space="preserve"> según el testimonio pliniano</w:t>
      </w:r>
      <w:r w:rsidR="00454922" w:rsidRPr="005B32D4">
        <w:rPr>
          <w:rFonts w:ascii="Times New Roman" w:hAnsi="Times New Roman" w:cs="Times New Roman"/>
          <w:color w:val="000000"/>
          <w:sz w:val="24"/>
          <w:szCs w:val="24"/>
        </w:rPr>
        <w:t xml:space="preserve"> (</w:t>
      </w:r>
      <w:r w:rsidR="00454922" w:rsidRPr="005B32D4">
        <w:rPr>
          <w:rFonts w:ascii="Times New Roman" w:hAnsi="Times New Roman" w:cs="Times New Roman"/>
          <w:i/>
          <w:color w:val="000000"/>
          <w:sz w:val="24"/>
          <w:szCs w:val="24"/>
        </w:rPr>
        <w:t>NH</w:t>
      </w:r>
      <w:r w:rsidR="00454922" w:rsidRPr="005B32D4">
        <w:rPr>
          <w:rFonts w:ascii="Times New Roman" w:hAnsi="Times New Roman" w:cs="Times New Roman"/>
          <w:color w:val="000000"/>
          <w:sz w:val="24"/>
          <w:szCs w:val="24"/>
        </w:rPr>
        <w:t>, 3, 6)</w:t>
      </w:r>
      <w:r w:rsidR="0012234E">
        <w:rPr>
          <w:rFonts w:ascii="Times New Roman" w:hAnsi="Times New Roman" w:cs="Times New Roman"/>
          <w:color w:val="000000"/>
          <w:sz w:val="24"/>
          <w:szCs w:val="24"/>
        </w:rPr>
        <w:t xml:space="preserve">. </w:t>
      </w:r>
      <w:r w:rsidR="00454922">
        <w:rPr>
          <w:rFonts w:ascii="Times New Roman" w:hAnsi="Times New Roman" w:cs="Times New Roman"/>
          <w:color w:val="000000"/>
          <w:sz w:val="24"/>
          <w:szCs w:val="24"/>
        </w:rPr>
        <w:t>Las razones que motivaron la reorganización provincial de las tierras peninsulares estarían relacionadas con la mejora de la administración, aunque se han esgrimido también moti</w:t>
      </w:r>
      <w:r>
        <w:rPr>
          <w:rFonts w:ascii="Times New Roman" w:hAnsi="Times New Roman" w:cs="Times New Roman"/>
          <w:color w:val="000000"/>
          <w:sz w:val="24"/>
          <w:szCs w:val="24"/>
        </w:rPr>
        <w:t>vaciones de carácter económico (</w:t>
      </w:r>
      <w:r w:rsidR="00454922">
        <w:rPr>
          <w:rFonts w:ascii="Times New Roman" w:hAnsi="Times New Roman" w:cs="Times New Roman"/>
          <w:color w:val="000000"/>
          <w:sz w:val="24"/>
          <w:szCs w:val="24"/>
        </w:rPr>
        <w:t>Saquete</w:t>
      </w:r>
      <w:r w:rsidR="002737BE">
        <w:rPr>
          <w:rFonts w:ascii="Times New Roman" w:hAnsi="Times New Roman" w:cs="Times New Roman"/>
          <w:color w:val="000000"/>
          <w:sz w:val="24"/>
          <w:szCs w:val="24"/>
        </w:rPr>
        <w:t xml:space="preserve"> Chamizo</w:t>
      </w:r>
      <w:r w:rsidR="007756A7">
        <w:rPr>
          <w:rFonts w:ascii="Times New Roman" w:hAnsi="Times New Roman" w:cs="Times New Roman"/>
          <w:color w:val="000000"/>
          <w:sz w:val="24"/>
          <w:szCs w:val="24"/>
        </w:rPr>
        <w:t xml:space="preserve">, 2010: </w:t>
      </w:r>
      <w:r w:rsidR="00454922" w:rsidRPr="00902C62">
        <w:rPr>
          <w:rFonts w:ascii="Times New Roman" w:hAnsi="Times New Roman" w:cs="Times New Roman"/>
          <w:sz w:val="24"/>
          <w:szCs w:val="24"/>
        </w:rPr>
        <w:t>391-403)</w:t>
      </w:r>
      <w:r w:rsidR="00454922">
        <w:rPr>
          <w:rFonts w:ascii="Times New Roman" w:hAnsi="Times New Roman" w:cs="Times New Roman"/>
          <w:sz w:val="24"/>
          <w:szCs w:val="24"/>
        </w:rPr>
        <w:t>.</w:t>
      </w:r>
      <w:r w:rsidR="00454922">
        <w:rPr>
          <w:rFonts w:ascii="Times New Roman" w:hAnsi="Times New Roman" w:cs="Times New Roman"/>
          <w:color w:val="000000"/>
          <w:sz w:val="24"/>
          <w:szCs w:val="24"/>
        </w:rPr>
        <w:t xml:space="preserve"> Igualmente, no pueden obviarse como causas para esta división</w:t>
      </w:r>
      <w:r w:rsidR="00454922" w:rsidRPr="00902C62">
        <w:rPr>
          <w:rFonts w:ascii="Times New Roman" w:hAnsi="Times New Roman" w:cs="Times New Roman"/>
          <w:color w:val="000000"/>
          <w:sz w:val="24"/>
          <w:szCs w:val="24"/>
        </w:rPr>
        <w:t xml:space="preserve"> las enormes diferencias </w:t>
      </w:r>
      <w:r w:rsidR="00454922">
        <w:rPr>
          <w:rFonts w:ascii="Times New Roman" w:hAnsi="Times New Roman" w:cs="Times New Roman"/>
          <w:color w:val="000000"/>
          <w:sz w:val="24"/>
          <w:szCs w:val="24"/>
        </w:rPr>
        <w:t xml:space="preserve">existentes </w:t>
      </w:r>
      <w:r w:rsidR="00454922" w:rsidRPr="00902C62">
        <w:rPr>
          <w:rFonts w:ascii="Times New Roman" w:hAnsi="Times New Roman" w:cs="Times New Roman"/>
          <w:color w:val="000000"/>
          <w:sz w:val="24"/>
          <w:szCs w:val="24"/>
        </w:rPr>
        <w:t>en cuanto a desarrollo urbano, potencial económico y g</w:t>
      </w:r>
      <w:r w:rsidR="00454922">
        <w:rPr>
          <w:rFonts w:ascii="Times New Roman" w:hAnsi="Times New Roman" w:cs="Times New Roman"/>
          <w:color w:val="000000"/>
          <w:sz w:val="24"/>
          <w:szCs w:val="24"/>
        </w:rPr>
        <w:t xml:space="preserve">rado de integración </w:t>
      </w:r>
      <w:r w:rsidR="00454922" w:rsidRPr="00902C62">
        <w:rPr>
          <w:rFonts w:ascii="Times New Roman" w:hAnsi="Times New Roman" w:cs="Times New Roman"/>
          <w:color w:val="000000"/>
          <w:sz w:val="24"/>
          <w:szCs w:val="24"/>
        </w:rPr>
        <w:t xml:space="preserve">entre </w:t>
      </w:r>
      <w:r w:rsidR="00454922">
        <w:rPr>
          <w:rFonts w:ascii="Times New Roman" w:hAnsi="Times New Roman" w:cs="Times New Roman"/>
          <w:color w:val="000000"/>
          <w:sz w:val="24"/>
          <w:szCs w:val="24"/>
        </w:rPr>
        <w:t xml:space="preserve">el valle del Betis, núcleo de la provincia </w:t>
      </w:r>
      <w:r w:rsidR="00454922" w:rsidRPr="00902C62">
        <w:rPr>
          <w:rFonts w:ascii="Times New Roman" w:hAnsi="Times New Roman" w:cs="Times New Roman"/>
          <w:i/>
          <w:color w:val="000000"/>
          <w:sz w:val="24"/>
          <w:szCs w:val="24"/>
        </w:rPr>
        <w:t>Baetica</w:t>
      </w:r>
      <w:r w:rsidR="00454922">
        <w:rPr>
          <w:rFonts w:ascii="Times New Roman" w:hAnsi="Times New Roman" w:cs="Times New Roman"/>
          <w:color w:val="000000"/>
          <w:sz w:val="24"/>
          <w:szCs w:val="24"/>
        </w:rPr>
        <w:t xml:space="preserve">, y las tierras septentrionales de la </w:t>
      </w:r>
      <w:r w:rsidR="00454922" w:rsidRPr="00902C62">
        <w:rPr>
          <w:rFonts w:ascii="Times New Roman" w:hAnsi="Times New Roman" w:cs="Times New Roman"/>
          <w:i/>
          <w:color w:val="000000"/>
          <w:sz w:val="24"/>
          <w:szCs w:val="24"/>
        </w:rPr>
        <w:t>Ulterior</w:t>
      </w:r>
      <w:r w:rsidR="00454922">
        <w:rPr>
          <w:rFonts w:ascii="Times New Roman" w:hAnsi="Times New Roman" w:cs="Times New Roman"/>
          <w:color w:val="000000"/>
          <w:sz w:val="24"/>
          <w:szCs w:val="24"/>
        </w:rPr>
        <w:t>.</w:t>
      </w:r>
    </w:p>
    <w:p w:rsidR="00454922" w:rsidRPr="009449E5" w:rsidRDefault="009449E5" w:rsidP="009449E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El desarrollo histór</w:t>
      </w:r>
      <w:r w:rsidR="005A125B">
        <w:rPr>
          <w:rFonts w:ascii="Times New Roman" w:hAnsi="Times New Roman" w:cs="Times New Roman"/>
          <w:color w:val="000000"/>
          <w:sz w:val="24"/>
          <w:szCs w:val="24"/>
        </w:rPr>
        <w:t>ico de la nueva provincia estuvo condicionado</w:t>
      </w:r>
      <w:r>
        <w:rPr>
          <w:rFonts w:ascii="Times New Roman" w:hAnsi="Times New Roman" w:cs="Times New Roman"/>
          <w:color w:val="000000"/>
          <w:sz w:val="24"/>
          <w:szCs w:val="24"/>
        </w:rPr>
        <w:t xml:space="preserve"> en gran medi</w:t>
      </w:r>
      <w:r w:rsidR="005A125B">
        <w:rPr>
          <w:rFonts w:ascii="Times New Roman" w:hAnsi="Times New Roman" w:cs="Times New Roman"/>
          <w:color w:val="000000"/>
          <w:sz w:val="24"/>
          <w:szCs w:val="24"/>
        </w:rPr>
        <w:t>da</w:t>
      </w:r>
      <w:r>
        <w:rPr>
          <w:rFonts w:ascii="Times New Roman" w:hAnsi="Times New Roman" w:cs="Times New Roman"/>
          <w:color w:val="000000"/>
          <w:sz w:val="24"/>
          <w:szCs w:val="24"/>
        </w:rPr>
        <w:t xml:space="preserve"> por las vicisitudes de su conquista. Las tierras que la componían carecían de cualquier unidad política y étnica, dado que junto a los lusitanos, el pueblo del que la región tomó su nombre, las fuentes mencionan también la presencia de </w:t>
      </w:r>
      <w:r w:rsidR="00454922">
        <w:rPr>
          <w:rFonts w:ascii="Times New Roman" w:hAnsi="Times New Roman" w:cs="Times New Roman"/>
          <w:color w:val="000000"/>
          <w:sz w:val="24"/>
          <w:szCs w:val="24"/>
        </w:rPr>
        <w:t>vettones, célticos, túrdulos y turdetanos, estos últimos ya en la frontera con la Bética (Alonso Sánchez</w:t>
      </w:r>
      <w:r w:rsidR="007756A7">
        <w:rPr>
          <w:rFonts w:ascii="Times New Roman" w:hAnsi="Times New Roman" w:cs="Times New Roman"/>
          <w:color w:val="000000"/>
          <w:sz w:val="24"/>
          <w:szCs w:val="24"/>
        </w:rPr>
        <w:t xml:space="preserve"> y Fernández Corrales, 2000: </w:t>
      </w:r>
      <w:r w:rsidR="00454922">
        <w:rPr>
          <w:rFonts w:ascii="Times New Roman" w:hAnsi="Times New Roman" w:cs="Times New Roman"/>
          <w:color w:val="000000"/>
          <w:sz w:val="24"/>
          <w:szCs w:val="24"/>
        </w:rPr>
        <w:t>88)</w:t>
      </w:r>
      <w:r w:rsidR="00454922">
        <w:t xml:space="preserve">. </w:t>
      </w:r>
      <w:r w:rsidR="00454922">
        <w:rPr>
          <w:rFonts w:ascii="Times New Roman" w:hAnsi="Times New Roman" w:cs="Times New Roman"/>
          <w:sz w:val="24"/>
          <w:szCs w:val="24"/>
        </w:rPr>
        <w:t>La conquista de</w:t>
      </w:r>
      <w:r>
        <w:rPr>
          <w:rFonts w:ascii="Times New Roman" w:hAnsi="Times New Roman" w:cs="Times New Roman"/>
          <w:sz w:val="24"/>
          <w:szCs w:val="24"/>
        </w:rPr>
        <w:t xml:space="preserve"> este heterogéneo conglomerado se llevó a cabo de sur a norte en distintas</w:t>
      </w:r>
      <w:r w:rsidR="00454922">
        <w:rPr>
          <w:rFonts w:ascii="Times New Roman" w:hAnsi="Times New Roman" w:cs="Times New Roman"/>
          <w:sz w:val="24"/>
          <w:szCs w:val="24"/>
        </w:rPr>
        <w:t xml:space="preserve"> fases que coinciden con las regiones situadas entre los ríos de la región: Guadalquivir-Guadiana; Guadiana-Tajo; Tajo-Duero (</w:t>
      </w:r>
      <w:r w:rsidR="00454922">
        <w:rPr>
          <w:rFonts w:ascii="Times New Roman" w:hAnsi="Times New Roman" w:cs="Times New Roman"/>
          <w:color w:val="000000"/>
          <w:sz w:val="24"/>
          <w:szCs w:val="24"/>
        </w:rPr>
        <w:t>Alonso Sánchez</w:t>
      </w:r>
      <w:r w:rsidR="007756A7">
        <w:rPr>
          <w:rFonts w:ascii="Times New Roman" w:hAnsi="Times New Roman" w:cs="Times New Roman"/>
          <w:color w:val="000000"/>
          <w:sz w:val="24"/>
          <w:szCs w:val="24"/>
        </w:rPr>
        <w:t xml:space="preserve"> y Fernández Corrales, 2000: </w:t>
      </w:r>
      <w:r w:rsidR="00454922">
        <w:rPr>
          <w:rFonts w:ascii="Times New Roman" w:hAnsi="Times New Roman" w:cs="Times New Roman"/>
          <w:color w:val="000000"/>
          <w:sz w:val="24"/>
          <w:szCs w:val="24"/>
        </w:rPr>
        <w:t>90)</w:t>
      </w:r>
      <w:r w:rsidR="00454922">
        <w:rPr>
          <w:rFonts w:ascii="Times New Roman" w:hAnsi="Times New Roman" w:cs="Times New Roman"/>
          <w:sz w:val="24"/>
          <w:szCs w:val="24"/>
        </w:rPr>
        <w:t>.</w:t>
      </w:r>
      <w:r w:rsidR="00454922" w:rsidRPr="007C7B3D">
        <w:rPr>
          <w:rFonts w:ascii="Times New Roman" w:hAnsi="Times New Roman" w:cs="Times New Roman"/>
          <w:sz w:val="24"/>
          <w:szCs w:val="24"/>
        </w:rPr>
        <w:t xml:space="preserve"> </w:t>
      </w:r>
      <w:r>
        <w:rPr>
          <w:rFonts w:ascii="Times New Roman" w:hAnsi="Times New Roman" w:cs="Times New Roman"/>
          <w:sz w:val="24"/>
          <w:szCs w:val="24"/>
        </w:rPr>
        <w:t>El desarrollo de la misma</w:t>
      </w:r>
      <w:r w:rsidR="00454922">
        <w:rPr>
          <w:rFonts w:ascii="Times New Roman" w:hAnsi="Times New Roman" w:cs="Times New Roman"/>
          <w:sz w:val="24"/>
          <w:szCs w:val="24"/>
        </w:rPr>
        <w:t xml:space="preserve"> condicionó la posterior evolución </w:t>
      </w:r>
      <w:r>
        <w:rPr>
          <w:rFonts w:ascii="Times New Roman" w:hAnsi="Times New Roman" w:cs="Times New Roman"/>
          <w:sz w:val="24"/>
          <w:szCs w:val="24"/>
        </w:rPr>
        <w:t xml:space="preserve">urbana </w:t>
      </w:r>
      <w:r w:rsidR="00454922">
        <w:rPr>
          <w:rFonts w:ascii="Times New Roman" w:hAnsi="Times New Roman" w:cs="Times New Roman"/>
          <w:sz w:val="24"/>
          <w:szCs w:val="24"/>
        </w:rPr>
        <w:t xml:space="preserve">de la región; la presencia de Roma fue mucho más intensa al sur de la línea del Tajo, donde se sitúan los principales municipios y colonias, que al norte de la misma, donde el proceso de urbanización y el ritmo de integración </w:t>
      </w:r>
      <w:r w:rsidR="00DB130C">
        <w:rPr>
          <w:rFonts w:ascii="Times New Roman" w:hAnsi="Times New Roman" w:cs="Times New Roman"/>
          <w:sz w:val="24"/>
          <w:szCs w:val="24"/>
        </w:rPr>
        <w:t xml:space="preserve">fueron mucho </w:t>
      </w:r>
      <w:r w:rsidR="00454922">
        <w:rPr>
          <w:rFonts w:ascii="Times New Roman" w:hAnsi="Times New Roman" w:cs="Times New Roman"/>
          <w:sz w:val="24"/>
          <w:szCs w:val="24"/>
        </w:rPr>
        <w:t>más lentos.</w:t>
      </w:r>
    </w:p>
    <w:p w:rsidR="00454922" w:rsidRDefault="0012234E" w:rsidP="00454922">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454922">
        <w:rPr>
          <w:rFonts w:ascii="Times New Roman" w:hAnsi="Times New Roman" w:cs="Times New Roman"/>
          <w:sz w:val="24"/>
          <w:szCs w:val="24"/>
        </w:rPr>
        <w:t>a conquis</w:t>
      </w:r>
      <w:r>
        <w:rPr>
          <w:rFonts w:ascii="Times New Roman" w:hAnsi="Times New Roman" w:cs="Times New Roman"/>
          <w:sz w:val="24"/>
          <w:szCs w:val="24"/>
        </w:rPr>
        <w:t>ta de las tierras lusitanas fue</w:t>
      </w:r>
      <w:r w:rsidR="00454922">
        <w:rPr>
          <w:rFonts w:ascii="Times New Roman" w:hAnsi="Times New Roman" w:cs="Times New Roman"/>
          <w:sz w:val="24"/>
          <w:szCs w:val="24"/>
        </w:rPr>
        <w:t xml:space="preserve"> resultado de las guerras que comenzaron en el año 155 a.C. y que tuvieron en la confrontación contra Viriato su episodio más importante. En el marco de las mismas tuvo lugar la expedición de Bruto hacia tierras galaicas en el año 138 a.C. </w:t>
      </w:r>
      <w:r w:rsidR="00454922" w:rsidRPr="009C3BB5">
        <w:rPr>
          <w:rFonts w:ascii="Times New Roman" w:hAnsi="Times New Roman" w:cs="Times New Roman"/>
          <w:sz w:val="24"/>
          <w:szCs w:val="24"/>
        </w:rPr>
        <w:t xml:space="preserve">(Apiano, </w:t>
      </w:r>
      <w:r w:rsidR="00454922" w:rsidRPr="009C3BB5">
        <w:rPr>
          <w:rFonts w:ascii="Times New Roman" w:hAnsi="Times New Roman" w:cs="Times New Roman"/>
          <w:i/>
          <w:sz w:val="24"/>
          <w:szCs w:val="24"/>
        </w:rPr>
        <w:t>Iber.</w:t>
      </w:r>
      <w:r w:rsidR="00454922" w:rsidRPr="009C3BB5">
        <w:rPr>
          <w:rFonts w:ascii="Times New Roman" w:hAnsi="Times New Roman" w:cs="Times New Roman"/>
          <w:sz w:val="24"/>
          <w:szCs w:val="24"/>
        </w:rPr>
        <w:t xml:space="preserve"> 71-73).</w:t>
      </w:r>
      <w:r w:rsidR="00454922">
        <w:rPr>
          <w:rFonts w:ascii="Times New Roman" w:hAnsi="Times New Roman" w:cs="Times New Roman"/>
          <w:b/>
          <w:sz w:val="24"/>
          <w:szCs w:val="24"/>
        </w:rPr>
        <w:t xml:space="preserve"> </w:t>
      </w:r>
      <w:r w:rsidR="00454922">
        <w:rPr>
          <w:rFonts w:ascii="Times New Roman" w:hAnsi="Times New Roman" w:cs="Times New Roman"/>
          <w:sz w:val="24"/>
          <w:szCs w:val="24"/>
        </w:rPr>
        <w:t xml:space="preserve">Dicha expedición partió desde la orilla del Tajo, concretamente de </w:t>
      </w:r>
      <w:r w:rsidR="00454922">
        <w:rPr>
          <w:rFonts w:ascii="Times New Roman" w:hAnsi="Times New Roman" w:cs="Times New Roman"/>
          <w:i/>
          <w:sz w:val="24"/>
          <w:szCs w:val="24"/>
        </w:rPr>
        <w:t>Moron</w:t>
      </w:r>
      <w:r w:rsidR="00454922">
        <w:rPr>
          <w:rFonts w:ascii="Times New Roman" w:hAnsi="Times New Roman" w:cs="Times New Roman"/>
          <w:sz w:val="24"/>
          <w:szCs w:val="24"/>
        </w:rPr>
        <w:t xml:space="preserve">, un núcleo urbano situado en las cercanías de </w:t>
      </w:r>
      <w:r w:rsidR="00454922">
        <w:rPr>
          <w:rFonts w:ascii="Times New Roman" w:hAnsi="Times New Roman" w:cs="Times New Roman"/>
          <w:i/>
          <w:sz w:val="24"/>
          <w:szCs w:val="24"/>
        </w:rPr>
        <w:t>Scallabis</w:t>
      </w:r>
      <w:r w:rsidR="00454922">
        <w:rPr>
          <w:rFonts w:ascii="Times New Roman" w:hAnsi="Times New Roman" w:cs="Times New Roman"/>
          <w:sz w:val="24"/>
          <w:szCs w:val="24"/>
        </w:rPr>
        <w:t xml:space="preserve"> </w:t>
      </w:r>
      <w:r w:rsidR="00454922" w:rsidRPr="009C3BB5">
        <w:rPr>
          <w:rFonts w:ascii="Times New Roman" w:hAnsi="Times New Roman" w:cs="Times New Roman"/>
          <w:sz w:val="24"/>
          <w:szCs w:val="24"/>
        </w:rPr>
        <w:t>(Estrabón, III, 3, 1</w:t>
      </w:r>
      <w:r w:rsidR="005A125B">
        <w:rPr>
          <w:rFonts w:ascii="Times New Roman" w:hAnsi="Times New Roman" w:cs="Times New Roman"/>
          <w:sz w:val="24"/>
          <w:szCs w:val="24"/>
        </w:rPr>
        <w:t xml:space="preserve">), lo que </w:t>
      </w:r>
      <w:r w:rsidR="00454922">
        <w:rPr>
          <w:rFonts w:ascii="Times New Roman" w:hAnsi="Times New Roman" w:cs="Times New Roman"/>
          <w:sz w:val="24"/>
          <w:szCs w:val="24"/>
        </w:rPr>
        <w:t>podría indicar que las tierras al sur del mismo ya estaban pacificadas (Merchán Gar</w:t>
      </w:r>
      <w:r w:rsidR="007756A7">
        <w:rPr>
          <w:rFonts w:ascii="Times New Roman" w:hAnsi="Times New Roman" w:cs="Times New Roman"/>
          <w:sz w:val="24"/>
          <w:szCs w:val="24"/>
        </w:rPr>
        <w:t xml:space="preserve">cía, 2010: </w:t>
      </w:r>
      <w:r w:rsidR="00454922">
        <w:rPr>
          <w:rFonts w:ascii="Times New Roman" w:hAnsi="Times New Roman" w:cs="Times New Roman"/>
          <w:sz w:val="24"/>
          <w:szCs w:val="24"/>
        </w:rPr>
        <w:t xml:space="preserve">509). Como apoyo logístico a la misma fue fortificada la importante plaza portuaria de </w:t>
      </w:r>
      <w:r w:rsidR="00454922">
        <w:rPr>
          <w:rFonts w:ascii="Times New Roman" w:hAnsi="Times New Roman" w:cs="Times New Roman"/>
          <w:i/>
          <w:sz w:val="24"/>
          <w:szCs w:val="24"/>
        </w:rPr>
        <w:t>Olis</w:t>
      </w:r>
      <w:r w:rsidR="00454922" w:rsidRPr="004C1CB2">
        <w:rPr>
          <w:rFonts w:ascii="Times New Roman" w:hAnsi="Times New Roman" w:cs="Times New Roman"/>
          <w:i/>
          <w:sz w:val="24"/>
          <w:szCs w:val="24"/>
        </w:rPr>
        <w:t>ipo</w:t>
      </w:r>
      <w:r w:rsidR="00A976C0">
        <w:rPr>
          <w:rFonts w:ascii="Times New Roman" w:hAnsi="Times New Roman" w:cs="Times New Roman"/>
          <w:sz w:val="24"/>
          <w:szCs w:val="24"/>
        </w:rPr>
        <w:t>, cuya posición en la desembocadura del Tajo era fundamental para el control del mismo</w:t>
      </w:r>
      <w:r w:rsidR="00454922">
        <w:rPr>
          <w:rFonts w:ascii="Times New Roman" w:hAnsi="Times New Roman" w:cs="Times New Roman"/>
          <w:sz w:val="24"/>
          <w:szCs w:val="24"/>
        </w:rPr>
        <w:t xml:space="preserve"> </w:t>
      </w:r>
      <w:r w:rsidR="00DB130C">
        <w:rPr>
          <w:rFonts w:ascii="Times New Roman" w:hAnsi="Times New Roman" w:cs="Times New Roman"/>
          <w:sz w:val="24"/>
          <w:szCs w:val="24"/>
        </w:rPr>
        <w:t>(</w:t>
      </w:r>
      <w:r w:rsidR="007756A7">
        <w:rPr>
          <w:rFonts w:ascii="Times New Roman" w:hAnsi="Times New Roman" w:cs="Times New Roman"/>
          <w:sz w:val="24"/>
          <w:szCs w:val="24"/>
        </w:rPr>
        <w:t>Pimenta, 2014:</w:t>
      </w:r>
      <w:r w:rsidR="00A976C0">
        <w:rPr>
          <w:rFonts w:ascii="Times New Roman" w:hAnsi="Times New Roman" w:cs="Times New Roman"/>
          <w:sz w:val="24"/>
          <w:szCs w:val="24"/>
        </w:rPr>
        <w:t xml:space="preserve"> 46-50). </w:t>
      </w:r>
      <w:r w:rsidR="00445337">
        <w:rPr>
          <w:rFonts w:ascii="Times New Roman" w:hAnsi="Times New Roman" w:cs="Times New Roman"/>
          <w:sz w:val="24"/>
          <w:szCs w:val="24"/>
        </w:rPr>
        <w:t xml:space="preserve">Esta no fue la única operación de este tipo que los romanos llevaron a cabo en </w:t>
      </w:r>
      <w:r w:rsidR="00445337" w:rsidRPr="00445337">
        <w:rPr>
          <w:rFonts w:ascii="Times New Roman" w:hAnsi="Times New Roman" w:cs="Times New Roman"/>
          <w:i/>
          <w:sz w:val="24"/>
          <w:szCs w:val="24"/>
        </w:rPr>
        <w:t>Lusitania</w:t>
      </w:r>
      <w:r w:rsidR="00445337">
        <w:rPr>
          <w:rFonts w:ascii="Times New Roman" w:hAnsi="Times New Roman" w:cs="Times New Roman"/>
          <w:sz w:val="24"/>
          <w:szCs w:val="24"/>
        </w:rPr>
        <w:t>, ya que su avance en estas tierras fue</w:t>
      </w:r>
      <w:r w:rsidR="005A125B">
        <w:rPr>
          <w:rFonts w:ascii="Times New Roman" w:hAnsi="Times New Roman" w:cs="Times New Roman"/>
          <w:sz w:val="24"/>
          <w:szCs w:val="24"/>
        </w:rPr>
        <w:t xml:space="preserve"> acompañado de la creación de diversos</w:t>
      </w:r>
      <w:r w:rsidR="00454922">
        <w:rPr>
          <w:rFonts w:ascii="Times New Roman" w:hAnsi="Times New Roman" w:cs="Times New Roman"/>
          <w:sz w:val="24"/>
          <w:szCs w:val="24"/>
        </w:rPr>
        <w:t xml:space="preserve"> </w:t>
      </w:r>
      <w:r w:rsidR="00454922" w:rsidRPr="007C7B3D">
        <w:rPr>
          <w:rFonts w:ascii="Times New Roman" w:hAnsi="Times New Roman" w:cs="Times New Roman"/>
          <w:i/>
          <w:sz w:val="24"/>
          <w:szCs w:val="24"/>
        </w:rPr>
        <w:t>pr</w:t>
      </w:r>
      <w:r w:rsidR="00454922">
        <w:rPr>
          <w:rFonts w:ascii="Times New Roman" w:hAnsi="Times New Roman" w:cs="Times New Roman"/>
          <w:i/>
          <w:sz w:val="24"/>
          <w:szCs w:val="24"/>
        </w:rPr>
        <w:t>a</w:t>
      </w:r>
      <w:r w:rsidR="00454922" w:rsidRPr="007C7B3D">
        <w:rPr>
          <w:rFonts w:ascii="Times New Roman" w:hAnsi="Times New Roman" w:cs="Times New Roman"/>
          <w:i/>
          <w:sz w:val="24"/>
          <w:szCs w:val="24"/>
        </w:rPr>
        <w:t>esidia</w:t>
      </w:r>
      <w:r w:rsidR="00454922" w:rsidRPr="005A125B">
        <w:rPr>
          <w:rFonts w:ascii="Times New Roman" w:hAnsi="Times New Roman" w:cs="Times New Roman"/>
          <w:sz w:val="24"/>
          <w:szCs w:val="24"/>
        </w:rPr>
        <w:t>,</w:t>
      </w:r>
      <w:r w:rsidR="005A125B">
        <w:rPr>
          <w:rFonts w:ascii="Times New Roman" w:hAnsi="Times New Roman" w:cs="Times New Roman"/>
          <w:i/>
          <w:sz w:val="24"/>
          <w:szCs w:val="24"/>
        </w:rPr>
        <w:t xml:space="preserve"> castra y castella. </w:t>
      </w:r>
      <w:r w:rsidR="00454922" w:rsidRPr="00F36449">
        <w:rPr>
          <w:rFonts w:ascii="Times New Roman" w:hAnsi="Times New Roman" w:cs="Times New Roman"/>
          <w:sz w:val="24"/>
          <w:szCs w:val="24"/>
        </w:rPr>
        <w:t xml:space="preserve">Estos asentamientos tenían un papel fundamentalmente militar </w:t>
      </w:r>
      <w:r w:rsidR="00454922">
        <w:rPr>
          <w:rFonts w:ascii="Times New Roman" w:hAnsi="Times New Roman" w:cs="Times New Roman"/>
          <w:sz w:val="24"/>
          <w:szCs w:val="24"/>
        </w:rPr>
        <w:t xml:space="preserve">y de </w:t>
      </w:r>
      <w:r w:rsidR="00454922" w:rsidRPr="00F36449">
        <w:rPr>
          <w:rFonts w:ascii="Times New Roman" w:hAnsi="Times New Roman" w:cs="Times New Roman"/>
          <w:sz w:val="24"/>
          <w:szCs w:val="24"/>
        </w:rPr>
        <w:t>control del territorio, aunque su presencia hubo de ayudar lógicamente a la progresiva romanización de estos territorios. S</w:t>
      </w:r>
      <w:r w:rsidR="00DB165A">
        <w:rPr>
          <w:rFonts w:ascii="Times New Roman" w:hAnsi="Times New Roman" w:cs="Times New Roman"/>
          <w:sz w:val="24"/>
          <w:szCs w:val="24"/>
        </w:rPr>
        <w:t>in embargo, prácticamente ninguno</w:t>
      </w:r>
      <w:r w:rsidR="00C564B1">
        <w:rPr>
          <w:rFonts w:ascii="Times New Roman" w:hAnsi="Times New Roman" w:cs="Times New Roman"/>
          <w:sz w:val="24"/>
          <w:szCs w:val="24"/>
        </w:rPr>
        <w:t xml:space="preserve"> de estos lugares</w:t>
      </w:r>
      <w:r w:rsidR="00454922" w:rsidRPr="00F36449">
        <w:rPr>
          <w:rFonts w:ascii="Times New Roman" w:hAnsi="Times New Roman" w:cs="Times New Roman"/>
          <w:sz w:val="24"/>
          <w:szCs w:val="24"/>
        </w:rPr>
        <w:t xml:space="preserve"> evolucionó lo suficiente como para que César pudiera plasmar sobre ellos su política de munic</w:t>
      </w:r>
      <w:r w:rsidR="00454922">
        <w:rPr>
          <w:rFonts w:ascii="Times New Roman" w:hAnsi="Times New Roman" w:cs="Times New Roman"/>
          <w:sz w:val="24"/>
          <w:szCs w:val="24"/>
        </w:rPr>
        <w:t>ipalización (Sayas</w:t>
      </w:r>
      <w:r w:rsidR="00782B95">
        <w:rPr>
          <w:rFonts w:ascii="Times New Roman" w:hAnsi="Times New Roman" w:cs="Times New Roman"/>
          <w:sz w:val="24"/>
          <w:szCs w:val="24"/>
        </w:rPr>
        <w:t xml:space="preserve"> Abengoechea</w:t>
      </w:r>
      <w:r w:rsidR="007756A7">
        <w:rPr>
          <w:rFonts w:ascii="Times New Roman" w:hAnsi="Times New Roman" w:cs="Times New Roman"/>
          <w:sz w:val="24"/>
          <w:szCs w:val="24"/>
        </w:rPr>
        <w:t xml:space="preserve">, 1989: </w:t>
      </w:r>
      <w:r w:rsidR="00454922">
        <w:rPr>
          <w:rFonts w:ascii="Times New Roman" w:hAnsi="Times New Roman" w:cs="Times New Roman"/>
          <w:sz w:val="24"/>
          <w:szCs w:val="24"/>
        </w:rPr>
        <w:t>46</w:t>
      </w:r>
      <w:r w:rsidR="00454922" w:rsidRPr="00F36449">
        <w:rPr>
          <w:rFonts w:ascii="Times New Roman" w:hAnsi="Times New Roman" w:cs="Times New Roman"/>
          <w:sz w:val="24"/>
          <w:szCs w:val="24"/>
        </w:rPr>
        <w:t>).</w:t>
      </w:r>
    </w:p>
    <w:p w:rsidR="0012234E" w:rsidRPr="005A125B" w:rsidRDefault="005A125B" w:rsidP="0012234E">
      <w:pPr>
        <w:shd w:val="clear" w:color="auto" w:fill="FFFFFF"/>
        <w:spacing w:line="360" w:lineRule="auto"/>
        <w:jc w:val="both"/>
        <w:rPr>
          <w:rFonts w:ascii="Times New Roman" w:hAnsi="Times New Roman" w:cs="Times New Roman"/>
          <w:b/>
          <w:sz w:val="24"/>
          <w:szCs w:val="24"/>
        </w:rPr>
      </w:pPr>
      <w:r>
        <w:rPr>
          <w:rFonts w:ascii="Times New Roman" w:hAnsi="Times New Roman" w:cs="Times New Roman"/>
          <w:sz w:val="24"/>
          <w:szCs w:val="24"/>
        </w:rPr>
        <w:t>Durante el siglo I a.C., e</w:t>
      </w:r>
      <w:r w:rsidR="00EF5202">
        <w:rPr>
          <w:rFonts w:ascii="Times New Roman" w:hAnsi="Times New Roman" w:cs="Times New Roman"/>
          <w:sz w:val="24"/>
          <w:szCs w:val="24"/>
        </w:rPr>
        <w:t>n</w:t>
      </w:r>
      <w:r w:rsidR="00DB165A">
        <w:rPr>
          <w:rFonts w:ascii="Times New Roman" w:hAnsi="Times New Roman" w:cs="Times New Roman"/>
          <w:sz w:val="24"/>
          <w:szCs w:val="24"/>
        </w:rPr>
        <w:t xml:space="preserve"> el transcurso de la guerra entre Sertorio y Pompeyo, </w:t>
      </w:r>
      <w:r w:rsidR="00454922">
        <w:rPr>
          <w:rFonts w:ascii="Times New Roman" w:hAnsi="Times New Roman" w:cs="Times New Roman"/>
          <w:sz w:val="24"/>
          <w:szCs w:val="24"/>
        </w:rPr>
        <w:t xml:space="preserve">Cecilio Metelo fundó </w:t>
      </w:r>
      <w:r w:rsidR="00454922" w:rsidRPr="007C1342">
        <w:rPr>
          <w:rFonts w:ascii="Times New Roman" w:hAnsi="Times New Roman" w:cs="Times New Roman"/>
          <w:i/>
          <w:sz w:val="24"/>
          <w:szCs w:val="24"/>
        </w:rPr>
        <w:t xml:space="preserve">Metellinum </w:t>
      </w:r>
      <w:r w:rsidR="00454922" w:rsidRPr="00445337">
        <w:rPr>
          <w:rFonts w:ascii="Times New Roman" w:hAnsi="Times New Roman" w:cs="Times New Roman"/>
          <w:sz w:val="24"/>
          <w:szCs w:val="24"/>
        </w:rPr>
        <w:t>(</w:t>
      </w:r>
      <w:r w:rsidR="00454922" w:rsidRPr="007C1342">
        <w:rPr>
          <w:rFonts w:ascii="Times New Roman" w:hAnsi="Times New Roman" w:cs="Times New Roman"/>
          <w:i/>
          <w:sz w:val="24"/>
          <w:szCs w:val="24"/>
        </w:rPr>
        <w:t>Caecilia Metel</w:t>
      </w:r>
      <w:r w:rsidR="001F3168">
        <w:rPr>
          <w:rFonts w:ascii="Times New Roman" w:hAnsi="Times New Roman" w:cs="Times New Roman"/>
          <w:i/>
          <w:sz w:val="24"/>
          <w:szCs w:val="24"/>
        </w:rPr>
        <w:t>l</w:t>
      </w:r>
      <w:r w:rsidR="00454922" w:rsidRPr="007C1342">
        <w:rPr>
          <w:rFonts w:ascii="Times New Roman" w:hAnsi="Times New Roman" w:cs="Times New Roman"/>
          <w:i/>
          <w:sz w:val="24"/>
          <w:szCs w:val="24"/>
        </w:rPr>
        <w:t>ina</w:t>
      </w:r>
      <w:r w:rsidR="00454922" w:rsidRPr="00445337">
        <w:rPr>
          <w:rFonts w:ascii="Times New Roman" w:hAnsi="Times New Roman" w:cs="Times New Roman"/>
          <w:sz w:val="24"/>
          <w:szCs w:val="24"/>
        </w:rPr>
        <w:t xml:space="preserve">), </w:t>
      </w:r>
      <w:r w:rsidR="00454922">
        <w:rPr>
          <w:rFonts w:ascii="Times New Roman" w:hAnsi="Times New Roman" w:cs="Times New Roman"/>
          <w:sz w:val="24"/>
          <w:szCs w:val="24"/>
        </w:rPr>
        <w:t xml:space="preserve">situada en una estratégica posición para controlar uno de los vados del río Guadiana; estableció igualmente los campamentos de </w:t>
      </w:r>
      <w:r w:rsidR="00454922">
        <w:rPr>
          <w:rFonts w:ascii="Times New Roman" w:hAnsi="Times New Roman" w:cs="Times New Roman"/>
          <w:i/>
          <w:sz w:val="24"/>
          <w:szCs w:val="24"/>
        </w:rPr>
        <w:t xml:space="preserve">Castra Caecilia </w:t>
      </w:r>
      <w:r w:rsidR="00454922">
        <w:rPr>
          <w:rFonts w:ascii="Times New Roman" w:hAnsi="Times New Roman" w:cs="Times New Roman"/>
          <w:sz w:val="24"/>
          <w:szCs w:val="24"/>
        </w:rPr>
        <w:t xml:space="preserve">y </w:t>
      </w:r>
      <w:r w:rsidR="00454922">
        <w:rPr>
          <w:rFonts w:ascii="Times New Roman" w:hAnsi="Times New Roman" w:cs="Times New Roman"/>
          <w:i/>
          <w:sz w:val="24"/>
          <w:szCs w:val="24"/>
        </w:rPr>
        <w:t xml:space="preserve">Vicus Caecilianus </w:t>
      </w:r>
      <w:r w:rsidR="007756A7">
        <w:rPr>
          <w:rFonts w:ascii="Times New Roman" w:hAnsi="Times New Roman" w:cs="Times New Roman"/>
          <w:sz w:val="24"/>
          <w:szCs w:val="24"/>
        </w:rPr>
        <w:t>(Merchán García, 2010:</w:t>
      </w:r>
      <w:r w:rsidR="00445337">
        <w:rPr>
          <w:rFonts w:ascii="Times New Roman" w:hAnsi="Times New Roman" w:cs="Times New Roman"/>
          <w:sz w:val="24"/>
          <w:szCs w:val="24"/>
        </w:rPr>
        <w:t xml:space="preserve"> </w:t>
      </w:r>
      <w:r w:rsidR="00454922">
        <w:rPr>
          <w:rFonts w:ascii="Times New Roman" w:hAnsi="Times New Roman" w:cs="Times New Roman"/>
          <w:sz w:val="24"/>
          <w:szCs w:val="24"/>
        </w:rPr>
        <w:t xml:space="preserve">514-515). </w:t>
      </w:r>
      <w:r w:rsidR="00445337">
        <w:rPr>
          <w:rFonts w:ascii="Times New Roman" w:hAnsi="Times New Roman" w:cs="Times New Roman"/>
          <w:sz w:val="24"/>
          <w:szCs w:val="24"/>
        </w:rPr>
        <w:t>No obstante, e</w:t>
      </w:r>
      <w:r w:rsidR="00454922">
        <w:rPr>
          <w:rFonts w:ascii="Times New Roman" w:hAnsi="Times New Roman" w:cs="Times New Roman"/>
          <w:sz w:val="24"/>
          <w:szCs w:val="24"/>
        </w:rPr>
        <w:t xml:space="preserve">l verdadero punto de inflexión para la región lo marca el final de la guerra civil entre César y Pompeyo. A partir de este momento César </w:t>
      </w:r>
      <w:r w:rsidR="00445337">
        <w:rPr>
          <w:rFonts w:ascii="Times New Roman" w:hAnsi="Times New Roman" w:cs="Times New Roman"/>
          <w:sz w:val="24"/>
          <w:szCs w:val="24"/>
        </w:rPr>
        <w:t xml:space="preserve">procedió a una profunda reorganización territorial e institucional de las tierras hispanas, sobre las que proyectó un vasto programa colonizador que su prematura muerte impidió llevar a término. </w:t>
      </w:r>
      <w:r w:rsidR="0012234E">
        <w:rPr>
          <w:rFonts w:ascii="Times New Roman" w:hAnsi="Times New Roman" w:cs="Times New Roman"/>
          <w:sz w:val="24"/>
          <w:szCs w:val="24"/>
        </w:rPr>
        <w:t xml:space="preserve">En el caso de </w:t>
      </w:r>
      <w:r w:rsidR="0012234E" w:rsidRPr="00F83308">
        <w:rPr>
          <w:rFonts w:ascii="Times New Roman" w:hAnsi="Times New Roman" w:cs="Times New Roman"/>
          <w:i/>
          <w:sz w:val="24"/>
          <w:szCs w:val="24"/>
        </w:rPr>
        <w:t>Lusitania</w:t>
      </w:r>
      <w:r w:rsidR="0012234E">
        <w:rPr>
          <w:rFonts w:ascii="Times New Roman" w:hAnsi="Times New Roman" w:cs="Times New Roman"/>
          <w:sz w:val="24"/>
          <w:szCs w:val="24"/>
        </w:rPr>
        <w:t xml:space="preserve"> la obra iniciada por César y continuada por Augusto tenía como objetivo fundamental l</w:t>
      </w:r>
      <w:r w:rsidR="0012234E" w:rsidRPr="008A0FEF">
        <w:rPr>
          <w:rFonts w:ascii="Times New Roman" w:hAnsi="Times New Roman" w:cs="Times New Roman"/>
          <w:sz w:val="24"/>
          <w:szCs w:val="24"/>
        </w:rPr>
        <w:t xml:space="preserve">a protección del territorio y la contribución a su progresiva romanización en un contexto escasamente </w:t>
      </w:r>
      <w:r w:rsidR="0012234E" w:rsidRPr="008A0FEF">
        <w:rPr>
          <w:rFonts w:ascii="Times New Roman" w:hAnsi="Times New Roman" w:cs="Times New Roman"/>
          <w:sz w:val="24"/>
          <w:szCs w:val="24"/>
        </w:rPr>
        <w:lastRenderedPageBreak/>
        <w:t>urbanizado</w:t>
      </w:r>
      <w:r w:rsidR="0012234E">
        <w:rPr>
          <w:rFonts w:ascii="Times New Roman" w:hAnsi="Times New Roman" w:cs="Times New Roman"/>
          <w:sz w:val="24"/>
          <w:szCs w:val="24"/>
        </w:rPr>
        <w:t>, como puede deducirse del pasaje de Plinio (</w:t>
      </w:r>
      <w:r w:rsidR="0012234E" w:rsidRPr="008522BD">
        <w:rPr>
          <w:rFonts w:ascii="Times New Roman" w:hAnsi="Times New Roman" w:cs="Times New Roman"/>
          <w:i/>
          <w:sz w:val="24"/>
          <w:szCs w:val="24"/>
        </w:rPr>
        <w:t>NH</w:t>
      </w:r>
      <w:r w:rsidR="0012234E">
        <w:rPr>
          <w:rFonts w:ascii="Times New Roman" w:hAnsi="Times New Roman" w:cs="Times New Roman"/>
          <w:sz w:val="24"/>
          <w:szCs w:val="24"/>
        </w:rPr>
        <w:t xml:space="preserve"> IV, 117). Éste conforma</w:t>
      </w:r>
      <w:r w:rsidR="0012234E" w:rsidRPr="008A0FEF">
        <w:rPr>
          <w:rFonts w:ascii="Times New Roman" w:hAnsi="Times New Roman" w:cs="Times New Roman"/>
          <w:sz w:val="24"/>
          <w:szCs w:val="24"/>
        </w:rPr>
        <w:t xml:space="preserve"> </w:t>
      </w:r>
      <w:r w:rsidR="0012234E">
        <w:rPr>
          <w:rFonts w:ascii="Times New Roman" w:hAnsi="Times New Roman" w:cs="Times New Roman"/>
          <w:sz w:val="24"/>
          <w:szCs w:val="24"/>
        </w:rPr>
        <w:t xml:space="preserve">la principal referencia que nos permite acercarnos a la situación urbana de la región en época césaro-augustea. </w:t>
      </w:r>
      <w:r w:rsidR="0012234E" w:rsidRPr="00CD1A13">
        <w:rPr>
          <w:rFonts w:ascii="Times New Roman" w:hAnsi="Times New Roman" w:cs="Times New Roman"/>
          <w:sz w:val="24"/>
          <w:szCs w:val="24"/>
        </w:rPr>
        <w:t xml:space="preserve">En él asigna a Lusitania 45 </w:t>
      </w:r>
      <w:r w:rsidR="0012234E" w:rsidRPr="00CD1A13">
        <w:rPr>
          <w:rFonts w:ascii="Times New Roman" w:hAnsi="Times New Roman" w:cs="Times New Roman"/>
          <w:i/>
          <w:sz w:val="24"/>
          <w:szCs w:val="24"/>
        </w:rPr>
        <w:t>populi</w:t>
      </w:r>
      <w:r w:rsidR="0012234E" w:rsidRPr="00CD1A13">
        <w:rPr>
          <w:rFonts w:ascii="Times New Roman" w:hAnsi="Times New Roman" w:cs="Times New Roman"/>
          <w:sz w:val="24"/>
          <w:szCs w:val="24"/>
        </w:rPr>
        <w:t xml:space="preserve">, de los que cinco </w:t>
      </w:r>
      <w:r w:rsidR="0012234E">
        <w:rPr>
          <w:rFonts w:ascii="Times New Roman" w:hAnsi="Times New Roman" w:cs="Times New Roman"/>
          <w:sz w:val="24"/>
          <w:szCs w:val="24"/>
        </w:rPr>
        <w:t>serían colonias</w:t>
      </w:r>
      <w:r w:rsidR="0012234E" w:rsidRPr="00CD1A13">
        <w:rPr>
          <w:rFonts w:ascii="Times New Roman" w:hAnsi="Times New Roman" w:cs="Times New Roman"/>
          <w:sz w:val="24"/>
          <w:szCs w:val="24"/>
        </w:rPr>
        <w:t xml:space="preserve">. De ellas </w:t>
      </w:r>
      <w:r w:rsidR="0012234E" w:rsidRPr="00CD1A13">
        <w:rPr>
          <w:rFonts w:ascii="Times New Roman" w:hAnsi="Times New Roman" w:cs="Times New Roman"/>
          <w:i/>
          <w:sz w:val="24"/>
          <w:szCs w:val="24"/>
        </w:rPr>
        <w:t xml:space="preserve">Caecilia Metellinum </w:t>
      </w:r>
      <w:r w:rsidR="0012234E" w:rsidRPr="00CD1A13">
        <w:rPr>
          <w:rFonts w:ascii="Times New Roman" w:hAnsi="Times New Roman" w:cs="Times New Roman"/>
          <w:sz w:val="24"/>
          <w:szCs w:val="24"/>
        </w:rPr>
        <w:t xml:space="preserve">(Medellín, Badajoz), </w:t>
      </w:r>
      <w:r w:rsidR="0012234E" w:rsidRPr="00CD1A13">
        <w:rPr>
          <w:rFonts w:ascii="Times New Roman" w:hAnsi="Times New Roman" w:cs="Times New Roman"/>
          <w:i/>
          <w:sz w:val="24"/>
          <w:szCs w:val="24"/>
        </w:rPr>
        <w:t xml:space="preserve">Scallabis </w:t>
      </w:r>
      <w:r w:rsidR="0012234E" w:rsidRPr="00CD1A13">
        <w:rPr>
          <w:rFonts w:ascii="Times New Roman" w:hAnsi="Times New Roman" w:cs="Times New Roman"/>
          <w:sz w:val="24"/>
          <w:szCs w:val="24"/>
        </w:rPr>
        <w:t xml:space="preserve">(Santarém, Portugal) y </w:t>
      </w:r>
      <w:r w:rsidR="0012234E" w:rsidRPr="00CD1A13">
        <w:rPr>
          <w:rFonts w:ascii="Times New Roman" w:hAnsi="Times New Roman" w:cs="Times New Roman"/>
          <w:i/>
          <w:sz w:val="24"/>
          <w:szCs w:val="24"/>
        </w:rPr>
        <w:t>Norba Caesarina</w:t>
      </w:r>
      <w:r w:rsidR="0012234E" w:rsidRPr="00CD1A13">
        <w:rPr>
          <w:rFonts w:ascii="Times New Roman" w:hAnsi="Times New Roman" w:cs="Times New Roman"/>
          <w:sz w:val="24"/>
          <w:szCs w:val="24"/>
        </w:rPr>
        <w:t xml:space="preserve"> (Cáceres) han sido atribuidas a César. A ellas añadiría</w:t>
      </w:r>
      <w:r w:rsidR="0012234E">
        <w:rPr>
          <w:rFonts w:ascii="Times New Roman" w:hAnsi="Times New Roman" w:cs="Times New Roman"/>
          <w:sz w:val="24"/>
          <w:szCs w:val="24"/>
        </w:rPr>
        <w:t xml:space="preserve"> posteriormente Augusto</w:t>
      </w:r>
      <w:r w:rsidR="0012234E" w:rsidRPr="00CD1A13">
        <w:rPr>
          <w:rFonts w:ascii="Times New Roman" w:hAnsi="Times New Roman" w:cs="Times New Roman"/>
          <w:sz w:val="24"/>
          <w:szCs w:val="24"/>
        </w:rPr>
        <w:t xml:space="preserve"> las colonias de </w:t>
      </w:r>
      <w:r w:rsidR="0012234E" w:rsidRPr="00CD1A13">
        <w:rPr>
          <w:rFonts w:ascii="Times New Roman" w:hAnsi="Times New Roman" w:cs="Times New Roman"/>
          <w:i/>
          <w:sz w:val="24"/>
          <w:szCs w:val="24"/>
        </w:rPr>
        <w:t>Emerita Augusta</w:t>
      </w:r>
      <w:r w:rsidR="0012234E" w:rsidRPr="00CD1A13">
        <w:rPr>
          <w:rFonts w:ascii="Times New Roman" w:hAnsi="Times New Roman" w:cs="Times New Roman"/>
          <w:sz w:val="24"/>
          <w:szCs w:val="24"/>
        </w:rPr>
        <w:t xml:space="preserve"> y </w:t>
      </w:r>
      <w:r w:rsidR="0012234E" w:rsidRPr="00CD1A13">
        <w:rPr>
          <w:rFonts w:ascii="Times New Roman" w:hAnsi="Times New Roman" w:cs="Times New Roman"/>
          <w:i/>
          <w:sz w:val="24"/>
          <w:szCs w:val="24"/>
        </w:rPr>
        <w:t>Pax Iulia</w:t>
      </w:r>
      <w:r w:rsidR="0012234E">
        <w:rPr>
          <w:rFonts w:ascii="Times New Roman" w:hAnsi="Times New Roman" w:cs="Times New Roman"/>
          <w:sz w:val="24"/>
          <w:szCs w:val="24"/>
        </w:rPr>
        <w:t xml:space="preserve"> </w:t>
      </w:r>
      <w:r w:rsidR="007756A7">
        <w:rPr>
          <w:rFonts w:ascii="Times New Roman" w:hAnsi="Times New Roman" w:cs="Times New Roman"/>
          <w:sz w:val="24"/>
          <w:szCs w:val="24"/>
        </w:rPr>
        <w:t xml:space="preserve">(Marín Díaz, 1988: </w:t>
      </w:r>
      <w:r w:rsidR="0012234E">
        <w:rPr>
          <w:rFonts w:ascii="Times New Roman" w:hAnsi="Times New Roman" w:cs="Times New Roman"/>
          <w:sz w:val="24"/>
          <w:szCs w:val="24"/>
        </w:rPr>
        <w:t>209-210; Sayas</w:t>
      </w:r>
      <w:r w:rsidR="00782B95">
        <w:rPr>
          <w:rFonts w:ascii="Times New Roman" w:hAnsi="Times New Roman" w:cs="Times New Roman"/>
          <w:sz w:val="24"/>
          <w:szCs w:val="24"/>
        </w:rPr>
        <w:t xml:space="preserve"> Abengoechea</w:t>
      </w:r>
      <w:r w:rsidR="007756A7">
        <w:rPr>
          <w:rFonts w:ascii="Times New Roman" w:hAnsi="Times New Roman" w:cs="Times New Roman"/>
          <w:sz w:val="24"/>
          <w:szCs w:val="24"/>
        </w:rPr>
        <w:t xml:space="preserve">, 1989: </w:t>
      </w:r>
      <w:r w:rsidR="0012234E">
        <w:rPr>
          <w:rFonts w:ascii="Times New Roman" w:hAnsi="Times New Roman" w:cs="Times New Roman"/>
          <w:sz w:val="24"/>
          <w:szCs w:val="24"/>
        </w:rPr>
        <w:t>46-52</w:t>
      </w:r>
      <w:r w:rsidR="007756A7">
        <w:rPr>
          <w:rFonts w:ascii="Times New Roman" w:hAnsi="Times New Roman" w:cs="Times New Roman"/>
          <w:sz w:val="24"/>
          <w:szCs w:val="24"/>
        </w:rPr>
        <w:t xml:space="preserve">; Abascal y Espinosa, 1989: </w:t>
      </w:r>
      <w:r w:rsidR="0012234E" w:rsidRPr="002522B4">
        <w:rPr>
          <w:rFonts w:ascii="Times New Roman" w:hAnsi="Times New Roman" w:cs="Times New Roman"/>
          <w:sz w:val="24"/>
          <w:szCs w:val="24"/>
        </w:rPr>
        <w:t>62 y 64</w:t>
      </w:r>
      <w:r w:rsidR="007756A7">
        <w:rPr>
          <w:rFonts w:ascii="Times New Roman" w:hAnsi="Times New Roman" w:cs="Times New Roman"/>
          <w:sz w:val="24"/>
          <w:szCs w:val="24"/>
        </w:rPr>
        <w:t xml:space="preserve">; Mantas, 1993: </w:t>
      </w:r>
      <w:r w:rsidR="0012234E">
        <w:rPr>
          <w:rFonts w:ascii="Times New Roman" w:hAnsi="Times New Roman" w:cs="Times New Roman"/>
          <w:sz w:val="24"/>
          <w:szCs w:val="24"/>
        </w:rPr>
        <w:t>481-497</w:t>
      </w:r>
      <w:r w:rsidR="0012234E" w:rsidRPr="002522B4">
        <w:rPr>
          <w:rFonts w:ascii="Times New Roman" w:hAnsi="Times New Roman" w:cs="Times New Roman"/>
          <w:sz w:val="24"/>
          <w:szCs w:val="24"/>
        </w:rPr>
        <w:t>).</w:t>
      </w:r>
      <w:r w:rsidR="0012234E">
        <w:rPr>
          <w:sz w:val="18"/>
          <w:szCs w:val="18"/>
        </w:rPr>
        <w:t xml:space="preserve"> </w:t>
      </w:r>
    </w:p>
    <w:p w:rsidR="00F92AA0" w:rsidRPr="008635FE" w:rsidRDefault="00EF5202" w:rsidP="00E81B67">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En este marco de reestructuración urbana</w:t>
      </w:r>
      <w:r w:rsidR="006E5D91">
        <w:rPr>
          <w:rFonts w:ascii="Times New Roman" w:hAnsi="Times New Roman" w:cs="Times New Roman"/>
          <w:sz w:val="24"/>
          <w:szCs w:val="24"/>
        </w:rPr>
        <w:t xml:space="preserve"> debe enmarcarse también el caso de </w:t>
      </w:r>
      <w:r w:rsidR="006E5D91" w:rsidRPr="006E5D91">
        <w:rPr>
          <w:rFonts w:ascii="Times New Roman" w:hAnsi="Times New Roman" w:cs="Times New Roman"/>
          <w:i/>
          <w:sz w:val="24"/>
          <w:szCs w:val="24"/>
        </w:rPr>
        <w:t>Olisipo</w:t>
      </w:r>
      <w:r w:rsidR="006E5D91">
        <w:rPr>
          <w:rFonts w:ascii="Times New Roman" w:hAnsi="Times New Roman" w:cs="Times New Roman"/>
          <w:sz w:val="24"/>
          <w:szCs w:val="24"/>
        </w:rPr>
        <w:t xml:space="preserve">, que presenta peculiaridades propias. Esta ciudad nunca alcanzó el grado de colonia; por el contrario, Plinio la refiere como un municipio de derecho romano: </w:t>
      </w:r>
      <w:r w:rsidR="006E5D91" w:rsidRPr="006E5D91">
        <w:rPr>
          <w:rFonts w:ascii="Times New Roman" w:hAnsi="Times New Roman" w:cs="Times New Roman"/>
          <w:i/>
          <w:sz w:val="24"/>
          <w:szCs w:val="24"/>
        </w:rPr>
        <w:t>municipium civium Romanorum Olisippo Felicitas Iulia cognominatum</w:t>
      </w:r>
      <w:r w:rsidR="006E5D91">
        <w:rPr>
          <w:rFonts w:ascii="Times New Roman" w:hAnsi="Times New Roman" w:cs="Times New Roman"/>
          <w:sz w:val="24"/>
          <w:szCs w:val="24"/>
        </w:rPr>
        <w:t xml:space="preserve"> (Plinio, </w:t>
      </w:r>
      <w:r w:rsidR="006E5D91" w:rsidRPr="006E5D91">
        <w:rPr>
          <w:rFonts w:ascii="Times New Roman" w:hAnsi="Times New Roman" w:cs="Times New Roman"/>
          <w:i/>
          <w:sz w:val="24"/>
          <w:szCs w:val="24"/>
        </w:rPr>
        <w:t>NH</w:t>
      </w:r>
      <w:r w:rsidR="006E5D91">
        <w:rPr>
          <w:rFonts w:ascii="Times New Roman" w:hAnsi="Times New Roman" w:cs="Times New Roman"/>
          <w:sz w:val="24"/>
          <w:szCs w:val="24"/>
        </w:rPr>
        <w:t xml:space="preserve"> IV, 117). </w:t>
      </w:r>
      <w:r w:rsidR="00EB275D">
        <w:rPr>
          <w:rFonts w:ascii="Times New Roman" w:hAnsi="Times New Roman" w:cs="Times New Roman"/>
          <w:sz w:val="24"/>
          <w:szCs w:val="24"/>
        </w:rPr>
        <w:t>No obstante, esta referencia ha generado distintas posturas entre la his</w:t>
      </w:r>
      <w:r w:rsidR="007756A7">
        <w:rPr>
          <w:rFonts w:ascii="Times New Roman" w:hAnsi="Times New Roman" w:cs="Times New Roman"/>
          <w:sz w:val="24"/>
          <w:szCs w:val="24"/>
        </w:rPr>
        <w:t xml:space="preserve">toriografía (Marín Díaz, 1988: </w:t>
      </w:r>
      <w:r w:rsidR="00EB275D">
        <w:rPr>
          <w:rFonts w:ascii="Times New Roman" w:hAnsi="Times New Roman" w:cs="Times New Roman"/>
          <w:sz w:val="24"/>
          <w:szCs w:val="24"/>
        </w:rPr>
        <w:t>215) y para A. Marques de Faria debe</w:t>
      </w:r>
      <w:r w:rsidR="0019722E">
        <w:rPr>
          <w:rFonts w:ascii="Times New Roman" w:hAnsi="Times New Roman" w:cs="Times New Roman"/>
          <w:sz w:val="24"/>
          <w:szCs w:val="24"/>
        </w:rPr>
        <w:t>ría</w:t>
      </w:r>
      <w:r w:rsidR="00EB275D">
        <w:rPr>
          <w:rFonts w:ascii="Times New Roman" w:hAnsi="Times New Roman" w:cs="Times New Roman"/>
          <w:sz w:val="24"/>
          <w:szCs w:val="24"/>
        </w:rPr>
        <w:t xml:space="preserve"> descartarse totalmente </w:t>
      </w:r>
      <w:r w:rsidR="00F43D41">
        <w:rPr>
          <w:rFonts w:ascii="Times New Roman" w:hAnsi="Times New Roman" w:cs="Times New Roman"/>
          <w:sz w:val="24"/>
          <w:szCs w:val="24"/>
        </w:rPr>
        <w:t xml:space="preserve">la condición de municipio de derecho romano para </w:t>
      </w:r>
      <w:r w:rsidR="00F43D41" w:rsidRPr="00F43D41">
        <w:rPr>
          <w:rFonts w:ascii="Times New Roman" w:hAnsi="Times New Roman" w:cs="Times New Roman"/>
          <w:i/>
          <w:sz w:val="24"/>
          <w:szCs w:val="24"/>
        </w:rPr>
        <w:t>Olisipo</w:t>
      </w:r>
      <w:r w:rsidR="00F43D41">
        <w:rPr>
          <w:rFonts w:ascii="Times New Roman" w:hAnsi="Times New Roman" w:cs="Times New Roman"/>
          <w:sz w:val="24"/>
          <w:szCs w:val="24"/>
        </w:rPr>
        <w:t xml:space="preserve"> </w:t>
      </w:r>
      <w:r w:rsidR="00EB275D">
        <w:rPr>
          <w:rFonts w:ascii="Times New Roman" w:hAnsi="Times New Roman" w:cs="Times New Roman"/>
          <w:sz w:val="24"/>
          <w:szCs w:val="24"/>
        </w:rPr>
        <w:t>(Ma</w:t>
      </w:r>
      <w:r w:rsidR="007756A7">
        <w:rPr>
          <w:rFonts w:ascii="Times New Roman" w:hAnsi="Times New Roman" w:cs="Times New Roman"/>
          <w:sz w:val="24"/>
          <w:szCs w:val="24"/>
        </w:rPr>
        <w:t xml:space="preserve">rques de Faria, 1999: 36; 2001: </w:t>
      </w:r>
      <w:r w:rsidR="00EB275D">
        <w:rPr>
          <w:rFonts w:ascii="Times New Roman" w:hAnsi="Times New Roman" w:cs="Times New Roman"/>
          <w:sz w:val="24"/>
          <w:szCs w:val="24"/>
        </w:rPr>
        <w:t xml:space="preserve">353). </w:t>
      </w:r>
      <w:r w:rsidR="0090596F">
        <w:rPr>
          <w:rFonts w:ascii="Times New Roman" w:hAnsi="Times New Roman" w:cs="Times New Roman"/>
          <w:sz w:val="24"/>
          <w:szCs w:val="24"/>
        </w:rPr>
        <w:t xml:space="preserve">Realmente, si dejamos de lado esta escueta referencia del texto de Plinio, los únicos indicios sobre el momento en el que pudo ser promocionado el núcleo urbano de </w:t>
      </w:r>
      <w:r w:rsidR="0090596F" w:rsidRPr="00E81B67">
        <w:rPr>
          <w:rFonts w:ascii="Times New Roman" w:hAnsi="Times New Roman" w:cs="Times New Roman"/>
          <w:i/>
          <w:sz w:val="24"/>
          <w:szCs w:val="24"/>
        </w:rPr>
        <w:t xml:space="preserve">Olisipo </w:t>
      </w:r>
      <w:r w:rsidR="0090596F">
        <w:rPr>
          <w:rFonts w:ascii="Times New Roman" w:hAnsi="Times New Roman" w:cs="Times New Roman"/>
          <w:sz w:val="24"/>
          <w:szCs w:val="24"/>
        </w:rPr>
        <w:t xml:space="preserve">están constituidos por los </w:t>
      </w:r>
      <w:r w:rsidR="0090596F" w:rsidRPr="00E81B67">
        <w:rPr>
          <w:rFonts w:ascii="Times New Roman" w:hAnsi="Times New Roman" w:cs="Times New Roman"/>
          <w:i/>
          <w:sz w:val="24"/>
          <w:szCs w:val="24"/>
        </w:rPr>
        <w:t>cognomina Felici</w:t>
      </w:r>
      <w:r w:rsidR="00E81B67">
        <w:rPr>
          <w:rFonts w:ascii="Times New Roman" w:hAnsi="Times New Roman" w:cs="Times New Roman"/>
          <w:i/>
          <w:sz w:val="24"/>
          <w:szCs w:val="24"/>
        </w:rPr>
        <w:t>t</w:t>
      </w:r>
      <w:r w:rsidR="0090596F" w:rsidRPr="00E81B67">
        <w:rPr>
          <w:rFonts w:ascii="Times New Roman" w:hAnsi="Times New Roman" w:cs="Times New Roman"/>
          <w:i/>
          <w:sz w:val="24"/>
          <w:szCs w:val="24"/>
        </w:rPr>
        <w:t>as</w:t>
      </w:r>
      <w:r w:rsidR="0090596F">
        <w:rPr>
          <w:rFonts w:ascii="Times New Roman" w:hAnsi="Times New Roman" w:cs="Times New Roman"/>
          <w:sz w:val="24"/>
          <w:szCs w:val="24"/>
        </w:rPr>
        <w:t xml:space="preserve"> e </w:t>
      </w:r>
      <w:r w:rsidR="0090596F" w:rsidRPr="00E81B67">
        <w:rPr>
          <w:rFonts w:ascii="Times New Roman" w:hAnsi="Times New Roman" w:cs="Times New Roman"/>
          <w:i/>
          <w:sz w:val="24"/>
          <w:szCs w:val="24"/>
        </w:rPr>
        <w:t xml:space="preserve">Iulia </w:t>
      </w:r>
      <w:r w:rsidR="0090596F">
        <w:rPr>
          <w:rFonts w:ascii="Times New Roman" w:hAnsi="Times New Roman" w:cs="Times New Roman"/>
          <w:sz w:val="24"/>
          <w:szCs w:val="24"/>
        </w:rPr>
        <w:t xml:space="preserve">presentes en su titulatura, además de por la pertenencia de sus habitantes a la tribu </w:t>
      </w:r>
      <w:r w:rsidR="0090596F" w:rsidRPr="00E81B67">
        <w:rPr>
          <w:rFonts w:ascii="Times New Roman" w:hAnsi="Times New Roman" w:cs="Times New Roman"/>
          <w:i/>
          <w:sz w:val="24"/>
          <w:szCs w:val="24"/>
        </w:rPr>
        <w:t>Galeria</w:t>
      </w:r>
      <w:r w:rsidR="0090596F">
        <w:rPr>
          <w:rFonts w:ascii="Times New Roman" w:hAnsi="Times New Roman" w:cs="Times New Roman"/>
          <w:sz w:val="24"/>
          <w:szCs w:val="24"/>
        </w:rPr>
        <w:t>. En función de todos</w:t>
      </w:r>
      <w:r w:rsidR="0019722E">
        <w:rPr>
          <w:rFonts w:ascii="Times New Roman" w:hAnsi="Times New Roman" w:cs="Times New Roman"/>
          <w:sz w:val="24"/>
          <w:szCs w:val="24"/>
        </w:rPr>
        <w:t xml:space="preserve"> estos elementos</w:t>
      </w:r>
      <w:r w:rsidR="0090596F">
        <w:rPr>
          <w:rFonts w:ascii="Times New Roman" w:hAnsi="Times New Roman" w:cs="Times New Roman"/>
          <w:sz w:val="24"/>
          <w:szCs w:val="24"/>
        </w:rPr>
        <w:t>, las distintas hipótesis planteadas por la historiografía oscilan entre quienes lo han considerado una o</w:t>
      </w:r>
      <w:r w:rsidR="007756A7">
        <w:rPr>
          <w:rFonts w:ascii="Times New Roman" w:hAnsi="Times New Roman" w:cs="Times New Roman"/>
          <w:sz w:val="24"/>
          <w:szCs w:val="24"/>
        </w:rPr>
        <w:t>bra de César (Vittinghoff, 1952: 64 y 78; Galsterer, 1971: 69, nº 14; Tovar, 1976:</w:t>
      </w:r>
      <w:r w:rsidR="0090596F">
        <w:rPr>
          <w:rFonts w:ascii="Times New Roman" w:hAnsi="Times New Roman" w:cs="Times New Roman"/>
          <w:sz w:val="24"/>
          <w:szCs w:val="24"/>
        </w:rPr>
        <w:t xml:space="preserve"> 2</w:t>
      </w:r>
      <w:r w:rsidR="007756A7">
        <w:rPr>
          <w:rFonts w:ascii="Times New Roman" w:hAnsi="Times New Roman" w:cs="Times New Roman"/>
          <w:sz w:val="24"/>
          <w:szCs w:val="24"/>
        </w:rPr>
        <w:t>66-268; Sayas Abengoechea, 1989:</w:t>
      </w:r>
      <w:r w:rsidR="0090596F">
        <w:rPr>
          <w:rFonts w:ascii="Times New Roman" w:hAnsi="Times New Roman" w:cs="Times New Roman"/>
          <w:sz w:val="24"/>
          <w:szCs w:val="24"/>
        </w:rPr>
        <w:t xml:space="preserve"> 52) y quienes proponen retrasar su promoción </w:t>
      </w:r>
      <w:r w:rsidR="007756A7">
        <w:rPr>
          <w:rFonts w:ascii="Times New Roman" w:hAnsi="Times New Roman" w:cs="Times New Roman"/>
          <w:sz w:val="24"/>
          <w:szCs w:val="24"/>
        </w:rPr>
        <w:t>a época triunviral (Brunt, 1971: 238; Mantas 1998:</w:t>
      </w:r>
      <w:r w:rsidR="0090596F">
        <w:rPr>
          <w:rFonts w:ascii="Times New Roman" w:hAnsi="Times New Roman" w:cs="Times New Roman"/>
          <w:sz w:val="24"/>
          <w:szCs w:val="24"/>
        </w:rPr>
        <w:t xml:space="preserve"> 222). </w:t>
      </w:r>
      <w:r w:rsidR="00E81B67">
        <w:rPr>
          <w:rFonts w:ascii="Times New Roman" w:hAnsi="Times New Roman" w:cs="Times New Roman"/>
          <w:sz w:val="24"/>
          <w:szCs w:val="24"/>
        </w:rPr>
        <w:t xml:space="preserve">De forma más reciente A. Marques de Faria ha defendido la propuesta de que la ciudad recibió el estatuto municipal, y en consecuencia los </w:t>
      </w:r>
      <w:r w:rsidR="00E81B67" w:rsidRPr="00C84967">
        <w:rPr>
          <w:rFonts w:ascii="Times New Roman" w:hAnsi="Times New Roman" w:cs="Times New Roman"/>
          <w:i/>
          <w:sz w:val="24"/>
          <w:szCs w:val="24"/>
        </w:rPr>
        <w:t>cognomina Felicitas</w:t>
      </w:r>
      <w:r w:rsidR="00E81B67">
        <w:rPr>
          <w:rFonts w:ascii="Times New Roman" w:hAnsi="Times New Roman" w:cs="Times New Roman"/>
          <w:sz w:val="24"/>
          <w:szCs w:val="24"/>
        </w:rPr>
        <w:t xml:space="preserve"> e </w:t>
      </w:r>
      <w:r w:rsidR="00E81B67" w:rsidRPr="00C84967">
        <w:rPr>
          <w:rFonts w:ascii="Times New Roman" w:hAnsi="Times New Roman" w:cs="Times New Roman"/>
          <w:i/>
          <w:sz w:val="24"/>
          <w:szCs w:val="24"/>
        </w:rPr>
        <w:t>Iulia</w:t>
      </w:r>
      <w:r w:rsidR="00E81B67">
        <w:rPr>
          <w:rFonts w:ascii="Times New Roman" w:hAnsi="Times New Roman" w:cs="Times New Roman"/>
          <w:sz w:val="24"/>
          <w:szCs w:val="24"/>
        </w:rPr>
        <w:t>, entre los años 31-27 a.C.</w:t>
      </w:r>
      <w:r>
        <w:rPr>
          <w:rFonts w:ascii="Times New Roman" w:hAnsi="Times New Roman" w:cs="Times New Roman"/>
          <w:sz w:val="24"/>
          <w:szCs w:val="24"/>
        </w:rPr>
        <w:t>, esto es,</w:t>
      </w:r>
      <w:r w:rsidR="00E81B67">
        <w:rPr>
          <w:rFonts w:ascii="Times New Roman" w:hAnsi="Times New Roman" w:cs="Times New Roman"/>
          <w:sz w:val="24"/>
          <w:szCs w:val="24"/>
        </w:rPr>
        <w:t xml:space="preserve"> en el mismo contexto histórico en que fue fundada la colonia de </w:t>
      </w:r>
      <w:r w:rsidR="00E81B67" w:rsidRPr="00C84967">
        <w:rPr>
          <w:rFonts w:ascii="Times New Roman" w:hAnsi="Times New Roman" w:cs="Times New Roman"/>
          <w:i/>
          <w:sz w:val="24"/>
          <w:szCs w:val="24"/>
        </w:rPr>
        <w:t>Pax Iulia</w:t>
      </w:r>
      <w:r w:rsidR="00E81B67">
        <w:rPr>
          <w:rFonts w:ascii="Times New Roman" w:hAnsi="Times New Roman" w:cs="Times New Roman"/>
          <w:sz w:val="24"/>
          <w:szCs w:val="24"/>
        </w:rPr>
        <w:t xml:space="preserve"> y le fue</w:t>
      </w:r>
      <w:r w:rsidR="0019722E">
        <w:rPr>
          <w:rFonts w:ascii="Times New Roman" w:hAnsi="Times New Roman" w:cs="Times New Roman"/>
          <w:sz w:val="24"/>
          <w:szCs w:val="24"/>
        </w:rPr>
        <w:t>ron</w:t>
      </w:r>
      <w:r w:rsidR="00E81B67">
        <w:rPr>
          <w:rFonts w:ascii="Times New Roman" w:hAnsi="Times New Roman" w:cs="Times New Roman"/>
          <w:sz w:val="24"/>
          <w:szCs w:val="24"/>
        </w:rPr>
        <w:t xml:space="preserve"> atribuido</w:t>
      </w:r>
      <w:r w:rsidR="0019722E">
        <w:rPr>
          <w:rFonts w:ascii="Times New Roman" w:hAnsi="Times New Roman" w:cs="Times New Roman"/>
          <w:sz w:val="24"/>
          <w:szCs w:val="24"/>
        </w:rPr>
        <w:t>s</w:t>
      </w:r>
      <w:r w:rsidR="00E81B67">
        <w:rPr>
          <w:rFonts w:ascii="Times New Roman" w:hAnsi="Times New Roman" w:cs="Times New Roman"/>
          <w:sz w:val="24"/>
          <w:szCs w:val="24"/>
        </w:rPr>
        <w:t xml:space="preserve"> a</w:t>
      </w:r>
      <w:r w:rsidR="00E81B67" w:rsidRPr="00C84967">
        <w:rPr>
          <w:rFonts w:ascii="Times New Roman" w:hAnsi="Times New Roman" w:cs="Times New Roman"/>
          <w:i/>
          <w:sz w:val="24"/>
          <w:szCs w:val="24"/>
        </w:rPr>
        <w:t xml:space="preserve"> Ebora</w:t>
      </w:r>
      <w:r w:rsidR="00E81B67">
        <w:rPr>
          <w:rFonts w:ascii="Times New Roman" w:hAnsi="Times New Roman" w:cs="Times New Roman"/>
          <w:sz w:val="24"/>
          <w:szCs w:val="24"/>
        </w:rPr>
        <w:t xml:space="preserve"> el derecho latino y los </w:t>
      </w:r>
      <w:r w:rsidR="00E81B67" w:rsidRPr="00C84967">
        <w:rPr>
          <w:rFonts w:ascii="Times New Roman" w:hAnsi="Times New Roman" w:cs="Times New Roman"/>
          <w:i/>
          <w:sz w:val="24"/>
          <w:szCs w:val="24"/>
        </w:rPr>
        <w:t>cognomina Liberalitas Iulia</w:t>
      </w:r>
      <w:r w:rsidR="00C84967">
        <w:rPr>
          <w:rFonts w:ascii="Times New Roman" w:hAnsi="Times New Roman" w:cs="Times New Roman"/>
          <w:sz w:val="24"/>
          <w:szCs w:val="24"/>
        </w:rPr>
        <w:t xml:space="preserve"> (Marques de Faria, 1999: 36; 2001:</w:t>
      </w:r>
      <w:r w:rsidR="00E81B67">
        <w:rPr>
          <w:rFonts w:ascii="Times New Roman" w:hAnsi="Times New Roman" w:cs="Times New Roman"/>
          <w:sz w:val="24"/>
          <w:szCs w:val="24"/>
        </w:rPr>
        <w:t xml:space="preserve"> 354). En favor de una posible promoción augustea</w:t>
      </w:r>
      <w:r w:rsidR="00FC6C2C">
        <w:rPr>
          <w:rFonts w:ascii="Times New Roman" w:hAnsi="Times New Roman" w:cs="Times New Roman"/>
          <w:sz w:val="24"/>
          <w:szCs w:val="24"/>
        </w:rPr>
        <w:t xml:space="preserve"> jugaría también</w:t>
      </w:r>
      <w:r w:rsidR="00E81B67">
        <w:rPr>
          <w:rFonts w:ascii="Times New Roman" w:hAnsi="Times New Roman" w:cs="Times New Roman"/>
          <w:sz w:val="24"/>
          <w:szCs w:val="24"/>
        </w:rPr>
        <w:t xml:space="preserve"> la amplia presencia</w:t>
      </w:r>
      <w:r w:rsidR="00FC6C2C">
        <w:rPr>
          <w:rFonts w:ascii="Times New Roman" w:hAnsi="Times New Roman" w:cs="Times New Roman"/>
          <w:sz w:val="24"/>
          <w:szCs w:val="24"/>
        </w:rPr>
        <w:t xml:space="preserve"> en la ciudad</w:t>
      </w:r>
      <w:r w:rsidR="00E81B67">
        <w:rPr>
          <w:rFonts w:ascii="Times New Roman" w:hAnsi="Times New Roman" w:cs="Times New Roman"/>
          <w:sz w:val="24"/>
          <w:szCs w:val="24"/>
        </w:rPr>
        <w:t xml:space="preserve"> de la tribu </w:t>
      </w:r>
      <w:r w:rsidR="00E81B67" w:rsidRPr="00E81B67">
        <w:rPr>
          <w:rFonts w:ascii="Times New Roman" w:hAnsi="Times New Roman" w:cs="Times New Roman"/>
          <w:i/>
          <w:sz w:val="24"/>
          <w:szCs w:val="24"/>
        </w:rPr>
        <w:t>Galeria</w:t>
      </w:r>
      <w:r w:rsidR="00E81B67">
        <w:rPr>
          <w:rFonts w:ascii="Times New Roman" w:hAnsi="Times New Roman" w:cs="Times New Roman"/>
          <w:sz w:val="24"/>
          <w:szCs w:val="24"/>
        </w:rPr>
        <w:t>, asociada en el caso hispano a las fundaciones augus</w:t>
      </w:r>
      <w:r w:rsidR="00C84967">
        <w:rPr>
          <w:rFonts w:ascii="Times New Roman" w:hAnsi="Times New Roman" w:cs="Times New Roman"/>
          <w:sz w:val="24"/>
          <w:szCs w:val="24"/>
        </w:rPr>
        <w:t xml:space="preserve">teas (González Fernández, 1989: </w:t>
      </w:r>
      <w:r w:rsidR="00E81B67">
        <w:rPr>
          <w:rFonts w:ascii="Times New Roman" w:hAnsi="Times New Roman" w:cs="Times New Roman"/>
          <w:sz w:val="24"/>
          <w:szCs w:val="24"/>
        </w:rPr>
        <w:t>133-153; 199</w:t>
      </w:r>
      <w:r w:rsidR="00C84967">
        <w:rPr>
          <w:rFonts w:ascii="Times New Roman" w:hAnsi="Times New Roman" w:cs="Times New Roman"/>
          <w:sz w:val="24"/>
          <w:szCs w:val="24"/>
        </w:rPr>
        <w:t>8:</w:t>
      </w:r>
      <w:r w:rsidR="00E81B67">
        <w:rPr>
          <w:rFonts w:ascii="Times New Roman" w:hAnsi="Times New Roman" w:cs="Times New Roman"/>
          <w:sz w:val="24"/>
          <w:szCs w:val="24"/>
        </w:rPr>
        <w:t xml:space="preserve"> 33-49).</w:t>
      </w:r>
    </w:p>
    <w:p w:rsidR="002E23B3" w:rsidRPr="00F92AA0" w:rsidRDefault="002E23B3" w:rsidP="002E23B3">
      <w:pPr>
        <w:pStyle w:val="Prrafodelista"/>
        <w:numPr>
          <w:ilvl w:val="0"/>
          <w:numId w:val="2"/>
        </w:numPr>
        <w:shd w:val="clear" w:color="auto" w:fill="FFFFFF"/>
        <w:spacing w:before="100" w:beforeAutospacing="1" w:after="100" w:afterAutospacing="1" w:line="360" w:lineRule="auto"/>
        <w:contextualSpacing w:val="0"/>
        <w:jc w:val="both"/>
        <w:rPr>
          <w:rFonts w:ascii="Times New Roman" w:hAnsi="Times New Roman" w:cs="Times New Roman"/>
          <w:color w:val="000000"/>
          <w:sz w:val="24"/>
          <w:szCs w:val="24"/>
        </w:rPr>
      </w:pPr>
      <w:r w:rsidRPr="002E23B3">
        <w:rPr>
          <w:rFonts w:ascii="Times New Roman" w:hAnsi="Times New Roman" w:cs="Times New Roman"/>
          <w:color w:val="000000"/>
          <w:sz w:val="24"/>
          <w:szCs w:val="24"/>
        </w:rPr>
        <w:t xml:space="preserve">Dinámicas migratorias en </w:t>
      </w:r>
      <w:r w:rsidRPr="002E23B3">
        <w:rPr>
          <w:rFonts w:ascii="Times New Roman" w:hAnsi="Times New Roman" w:cs="Times New Roman"/>
          <w:i/>
          <w:color w:val="000000"/>
          <w:sz w:val="24"/>
          <w:szCs w:val="24"/>
        </w:rPr>
        <w:t>Olisipo Felicitas Iulia</w:t>
      </w:r>
    </w:p>
    <w:p w:rsidR="00F92AA0" w:rsidRPr="00E37E47" w:rsidRDefault="00455205" w:rsidP="00F92AA0">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La primera consecuencia de la </w:t>
      </w:r>
      <w:r w:rsidR="00F92AA0" w:rsidRPr="00E37E47">
        <w:rPr>
          <w:rFonts w:ascii="Times New Roman" w:hAnsi="Times New Roman" w:cs="Times New Roman"/>
          <w:sz w:val="24"/>
          <w:szCs w:val="24"/>
        </w:rPr>
        <w:t>no promoción colonial</w:t>
      </w:r>
      <w:r>
        <w:rPr>
          <w:rFonts w:ascii="Times New Roman" w:hAnsi="Times New Roman" w:cs="Times New Roman"/>
          <w:sz w:val="24"/>
          <w:szCs w:val="24"/>
        </w:rPr>
        <w:t xml:space="preserve"> de </w:t>
      </w:r>
      <w:r w:rsidRPr="00455205">
        <w:rPr>
          <w:rFonts w:ascii="Times New Roman" w:hAnsi="Times New Roman" w:cs="Times New Roman"/>
          <w:i/>
          <w:sz w:val="24"/>
          <w:szCs w:val="24"/>
        </w:rPr>
        <w:t>Olisipo</w:t>
      </w:r>
      <w:r w:rsidR="00F92AA0" w:rsidRPr="00455205">
        <w:rPr>
          <w:rFonts w:ascii="Times New Roman" w:hAnsi="Times New Roman" w:cs="Times New Roman"/>
          <w:i/>
          <w:sz w:val="24"/>
          <w:szCs w:val="24"/>
        </w:rPr>
        <w:t xml:space="preserve"> </w:t>
      </w:r>
      <w:r w:rsidR="00F92AA0" w:rsidRPr="00E37E47">
        <w:rPr>
          <w:rFonts w:ascii="Times New Roman" w:hAnsi="Times New Roman" w:cs="Times New Roman"/>
          <w:sz w:val="24"/>
          <w:szCs w:val="24"/>
        </w:rPr>
        <w:t xml:space="preserve">es la ausencia de una </w:t>
      </w:r>
      <w:r w:rsidR="00F92AA0" w:rsidRPr="00E37E47">
        <w:rPr>
          <w:rFonts w:ascii="Times New Roman" w:hAnsi="Times New Roman" w:cs="Times New Roman"/>
          <w:i/>
          <w:sz w:val="24"/>
          <w:szCs w:val="24"/>
        </w:rPr>
        <w:t>deductio</w:t>
      </w:r>
      <w:r w:rsidR="00E37E47">
        <w:rPr>
          <w:rFonts w:ascii="Times New Roman" w:hAnsi="Times New Roman" w:cs="Times New Roman"/>
          <w:sz w:val="24"/>
          <w:szCs w:val="24"/>
        </w:rPr>
        <w:t xml:space="preserve"> o</w:t>
      </w:r>
      <w:r w:rsidR="00F92AA0" w:rsidRPr="00E37E47">
        <w:rPr>
          <w:rFonts w:ascii="Times New Roman" w:hAnsi="Times New Roman" w:cs="Times New Roman"/>
          <w:sz w:val="24"/>
          <w:szCs w:val="24"/>
        </w:rPr>
        <w:t xml:space="preserve"> asentamiento </w:t>
      </w:r>
      <w:r>
        <w:rPr>
          <w:rFonts w:ascii="Times New Roman" w:hAnsi="Times New Roman" w:cs="Times New Roman"/>
          <w:sz w:val="24"/>
          <w:szCs w:val="24"/>
        </w:rPr>
        <w:t xml:space="preserve">organizado </w:t>
      </w:r>
      <w:r w:rsidR="00F92AA0" w:rsidRPr="00E37E47">
        <w:rPr>
          <w:rFonts w:ascii="Times New Roman" w:hAnsi="Times New Roman" w:cs="Times New Roman"/>
          <w:sz w:val="24"/>
          <w:szCs w:val="24"/>
        </w:rPr>
        <w:t>de población extranjera, como</w:t>
      </w:r>
      <w:r w:rsidR="00E37E47">
        <w:rPr>
          <w:rFonts w:ascii="Times New Roman" w:hAnsi="Times New Roman" w:cs="Times New Roman"/>
          <w:sz w:val="24"/>
          <w:szCs w:val="24"/>
        </w:rPr>
        <w:t xml:space="preserve"> la que</w:t>
      </w:r>
      <w:r w:rsidR="00F92AA0" w:rsidRPr="00E37E47">
        <w:rPr>
          <w:rFonts w:ascii="Times New Roman" w:hAnsi="Times New Roman" w:cs="Times New Roman"/>
          <w:sz w:val="24"/>
          <w:szCs w:val="24"/>
        </w:rPr>
        <w:t xml:space="preserve"> tuvo lugar en </w:t>
      </w:r>
      <w:r w:rsidR="00F92AA0" w:rsidRPr="00E37E47">
        <w:rPr>
          <w:rFonts w:ascii="Times New Roman" w:hAnsi="Times New Roman" w:cs="Times New Roman"/>
          <w:i/>
          <w:sz w:val="24"/>
          <w:szCs w:val="24"/>
        </w:rPr>
        <w:t>Emerita Augusta</w:t>
      </w:r>
      <w:r w:rsidR="00F92AA0" w:rsidRPr="00E37E47">
        <w:rPr>
          <w:rFonts w:ascii="Times New Roman" w:hAnsi="Times New Roman" w:cs="Times New Roman"/>
          <w:sz w:val="24"/>
          <w:szCs w:val="24"/>
        </w:rPr>
        <w:t xml:space="preserve"> y, posiblemente, en algunas de las otras coloni</w:t>
      </w:r>
      <w:r>
        <w:rPr>
          <w:rFonts w:ascii="Times New Roman" w:hAnsi="Times New Roman" w:cs="Times New Roman"/>
          <w:sz w:val="24"/>
          <w:szCs w:val="24"/>
        </w:rPr>
        <w:t>as lusitanas. Este hecho limita</w:t>
      </w:r>
      <w:r w:rsidR="00F92AA0" w:rsidRPr="00E37E47">
        <w:rPr>
          <w:rFonts w:ascii="Times New Roman" w:hAnsi="Times New Roman" w:cs="Times New Roman"/>
          <w:sz w:val="24"/>
          <w:szCs w:val="24"/>
        </w:rPr>
        <w:t xml:space="preserve"> obviamente la cantidad de gentes extra</w:t>
      </w:r>
      <w:r w:rsidR="00E37E47">
        <w:rPr>
          <w:rFonts w:ascii="Times New Roman" w:hAnsi="Times New Roman" w:cs="Times New Roman"/>
          <w:sz w:val="24"/>
          <w:szCs w:val="24"/>
        </w:rPr>
        <w:t>peninsulares que se proyectaron</w:t>
      </w:r>
      <w:r w:rsidR="00F92AA0" w:rsidRPr="00E37E47">
        <w:rPr>
          <w:rFonts w:ascii="Times New Roman" w:hAnsi="Times New Roman" w:cs="Times New Roman"/>
          <w:sz w:val="24"/>
          <w:szCs w:val="24"/>
        </w:rPr>
        <w:t xml:space="preserve"> sobre </w:t>
      </w:r>
      <w:r w:rsidR="00F92AA0" w:rsidRPr="00E37E47">
        <w:rPr>
          <w:rFonts w:ascii="Times New Roman" w:hAnsi="Times New Roman" w:cs="Times New Roman"/>
          <w:i/>
          <w:sz w:val="24"/>
          <w:szCs w:val="24"/>
        </w:rPr>
        <w:t xml:space="preserve">Olisipo </w:t>
      </w:r>
      <w:r w:rsidR="00F92AA0" w:rsidRPr="00E37E47">
        <w:rPr>
          <w:rFonts w:ascii="Times New Roman" w:hAnsi="Times New Roman" w:cs="Times New Roman"/>
          <w:sz w:val="24"/>
          <w:szCs w:val="24"/>
        </w:rPr>
        <w:t xml:space="preserve">en el momento de su constitución como municipio. </w:t>
      </w:r>
      <w:r w:rsidR="008D5370" w:rsidRPr="00E37E47">
        <w:rPr>
          <w:rFonts w:ascii="Times New Roman" w:hAnsi="Times New Roman" w:cs="Times New Roman"/>
          <w:sz w:val="24"/>
          <w:szCs w:val="24"/>
        </w:rPr>
        <w:t>No obstante, esto no excluye la presencia</w:t>
      </w:r>
      <w:r w:rsidR="00E37E47">
        <w:rPr>
          <w:rFonts w:ascii="Times New Roman" w:hAnsi="Times New Roman" w:cs="Times New Roman"/>
          <w:sz w:val="24"/>
          <w:szCs w:val="24"/>
        </w:rPr>
        <w:t xml:space="preserve"> en la zona</w:t>
      </w:r>
      <w:r w:rsidR="008D5370" w:rsidRPr="00E37E47">
        <w:rPr>
          <w:rFonts w:ascii="Times New Roman" w:hAnsi="Times New Roman" w:cs="Times New Roman"/>
          <w:sz w:val="24"/>
          <w:szCs w:val="24"/>
        </w:rPr>
        <w:t xml:space="preserve"> de una importante corri</w:t>
      </w:r>
      <w:r>
        <w:rPr>
          <w:rFonts w:ascii="Times New Roman" w:hAnsi="Times New Roman" w:cs="Times New Roman"/>
          <w:sz w:val="24"/>
          <w:szCs w:val="24"/>
        </w:rPr>
        <w:t xml:space="preserve">ente </w:t>
      </w:r>
      <w:r>
        <w:rPr>
          <w:rFonts w:ascii="Times New Roman" w:hAnsi="Times New Roman" w:cs="Times New Roman"/>
          <w:sz w:val="24"/>
          <w:szCs w:val="24"/>
        </w:rPr>
        <w:lastRenderedPageBreak/>
        <w:t>de emigración itálica que se remonta a</w:t>
      </w:r>
      <w:r w:rsidR="008D5370" w:rsidRPr="00E37E47">
        <w:rPr>
          <w:rFonts w:ascii="Times New Roman" w:hAnsi="Times New Roman" w:cs="Times New Roman"/>
          <w:sz w:val="24"/>
          <w:szCs w:val="24"/>
        </w:rPr>
        <w:t xml:space="preserve"> época republicana. La misma, si bien es cierto que no puede identificarse a partir de las menciones de </w:t>
      </w:r>
      <w:r w:rsidR="008D5370" w:rsidRPr="00EF5202">
        <w:rPr>
          <w:rFonts w:ascii="Times New Roman" w:hAnsi="Times New Roman" w:cs="Times New Roman"/>
          <w:i/>
          <w:sz w:val="24"/>
          <w:szCs w:val="24"/>
        </w:rPr>
        <w:t>origo</w:t>
      </w:r>
      <w:r w:rsidR="008D5370" w:rsidRPr="00E37E47">
        <w:rPr>
          <w:rFonts w:ascii="Times New Roman" w:hAnsi="Times New Roman" w:cs="Times New Roman"/>
          <w:sz w:val="24"/>
          <w:szCs w:val="24"/>
        </w:rPr>
        <w:t xml:space="preserve">, puede suponerse </w:t>
      </w:r>
      <w:r>
        <w:rPr>
          <w:rFonts w:ascii="Times New Roman" w:hAnsi="Times New Roman" w:cs="Times New Roman"/>
          <w:sz w:val="24"/>
          <w:szCs w:val="24"/>
        </w:rPr>
        <w:t xml:space="preserve">en muchos casos </w:t>
      </w:r>
      <w:r w:rsidR="008D5370" w:rsidRPr="00E37E47">
        <w:rPr>
          <w:rFonts w:ascii="Times New Roman" w:hAnsi="Times New Roman" w:cs="Times New Roman"/>
          <w:sz w:val="24"/>
          <w:szCs w:val="24"/>
        </w:rPr>
        <w:t>en base a la onomástica, tal y como ha abordado en distintos trabajos M. Navarro Caballero (20</w:t>
      </w:r>
      <w:r w:rsidR="00C84967">
        <w:rPr>
          <w:rFonts w:ascii="Times New Roman" w:hAnsi="Times New Roman" w:cs="Times New Roman"/>
          <w:sz w:val="24"/>
          <w:szCs w:val="24"/>
        </w:rPr>
        <w:t>00: 281-297; 2010:</w:t>
      </w:r>
      <w:r w:rsidR="008D5370" w:rsidRPr="00E37E47">
        <w:rPr>
          <w:rFonts w:ascii="Times New Roman" w:hAnsi="Times New Roman" w:cs="Times New Roman"/>
          <w:sz w:val="24"/>
          <w:szCs w:val="24"/>
        </w:rPr>
        <w:t xml:space="preserve"> 253-292).</w:t>
      </w:r>
    </w:p>
    <w:p w:rsidR="002E23B3" w:rsidRDefault="002E23B3" w:rsidP="002E23B3">
      <w:pPr>
        <w:pStyle w:val="Prrafodelista"/>
        <w:numPr>
          <w:ilvl w:val="1"/>
          <w:numId w:val="2"/>
        </w:numPr>
        <w:shd w:val="clear" w:color="auto" w:fill="FFFFFF"/>
        <w:spacing w:before="100" w:beforeAutospacing="1" w:after="100" w:afterAutospacing="1" w:line="36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Inmigración</w:t>
      </w:r>
    </w:p>
    <w:p w:rsidR="00F92AA0" w:rsidRPr="00F92AA0" w:rsidRDefault="00F92AA0" w:rsidP="00F92AA0">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El estudio de la documentación epigráfica de</w:t>
      </w:r>
      <w:r w:rsidRPr="00F92AA0">
        <w:rPr>
          <w:rFonts w:ascii="Times New Roman" w:hAnsi="Times New Roman" w:cs="Times New Roman"/>
          <w:i/>
          <w:color w:val="000000"/>
          <w:sz w:val="24"/>
          <w:szCs w:val="24"/>
        </w:rPr>
        <w:t xml:space="preserve"> Olisipo</w:t>
      </w:r>
      <w:r>
        <w:rPr>
          <w:rFonts w:ascii="Times New Roman" w:hAnsi="Times New Roman" w:cs="Times New Roman"/>
          <w:color w:val="000000"/>
          <w:sz w:val="24"/>
          <w:szCs w:val="24"/>
        </w:rPr>
        <w:t xml:space="preserve"> permite documentar la presencia en la ciudad de </w:t>
      </w:r>
      <w:r w:rsidRPr="00313C59">
        <w:rPr>
          <w:rFonts w:ascii="Times New Roman" w:hAnsi="Times New Roman" w:cs="Times New Roman"/>
          <w:color w:val="000000"/>
          <w:sz w:val="24"/>
          <w:szCs w:val="24"/>
        </w:rPr>
        <w:t xml:space="preserve">una serie de personajes de origen foráneo que podemos dividir en dos grandes grupos según su </w:t>
      </w:r>
      <w:r w:rsidR="00455205">
        <w:rPr>
          <w:rFonts w:ascii="Times New Roman" w:hAnsi="Times New Roman" w:cs="Times New Roman"/>
          <w:color w:val="000000"/>
          <w:sz w:val="24"/>
          <w:szCs w:val="24"/>
        </w:rPr>
        <w:t>procedencia geográfica</w:t>
      </w:r>
      <w:r w:rsidRPr="00313C59">
        <w:rPr>
          <w:rFonts w:ascii="Times New Roman" w:hAnsi="Times New Roman" w:cs="Times New Roman"/>
          <w:color w:val="000000"/>
          <w:sz w:val="24"/>
          <w:szCs w:val="24"/>
        </w:rPr>
        <w:t xml:space="preserve">: </w:t>
      </w:r>
      <w:r w:rsidR="00313C59">
        <w:rPr>
          <w:rFonts w:ascii="Times New Roman" w:hAnsi="Times New Roman" w:cs="Times New Roman"/>
          <w:color w:val="000000"/>
          <w:sz w:val="24"/>
          <w:szCs w:val="24"/>
        </w:rPr>
        <w:t xml:space="preserve">aquellos que </w:t>
      </w:r>
      <w:r w:rsidR="00455205">
        <w:rPr>
          <w:rFonts w:ascii="Times New Roman" w:hAnsi="Times New Roman" w:cs="Times New Roman"/>
          <w:color w:val="000000"/>
          <w:sz w:val="24"/>
          <w:szCs w:val="24"/>
        </w:rPr>
        <w:t>provienen de las provincias extra</w:t>
      </w:r>
      <w:r w:rsidR="00313C59">
        <w:rPr>
          <w:rFonts w:ascii="Times New Roman" w:hAnsi="Times New Roman" w:cs="Times New Roman"/>
          <w:color w:val="000000"/>
          <w:sz w:val="24"/>
          <w:szCs w:val="24"/>
        </w:rPr>
        <w:t>peninsulares y aquellos otros cuyo origen remite a las</w:t>
      </w:r>
      <w:r w:rsidRPr="00313C59">
        <w:rPr>
          <w:rFonts w:ascii="Times New Roman" w:hAnsi="Times New Roman" w:cs="Times New Roman"/>
          <w:color w:val="000000"/>
          <w:sz w:val="24"/>
          <w:szCs w:val="24"/>
        </w:rPr>
        <w:t xml:space="preserve"> provincias hispanas.</w:t>
      </w:r>
    </w:p>
    <w:p w:rsidR="002E23B3" w:rsidRDefault="00455205" w:rsidP="002E23B3">
      <w:pPr>
        <w:pStyle w:val="Prrafodelista"/>
        <w:numPr>
          <w:ilvl w:val="2"/>
          <w:numId w:val="2"/>
        </w:numPr>
        <w:shd w:val="clear" w:color="auto" w:fill="FFFFFF"/>
        <w:spacing w:before="100" w:beforeAutospacing="1" w:after="100" w:afterAutospacing="1" w:line="36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Inmigración </w:t>
      </w:r>
      <w:r w:rsidR="003021AF">
        <w:rPr>
          <w:rFonts w:ascii="Times New Roman" w:hAnsi="Times New Roman" w:cs="Times New Roman"/>
          <w:color w:val="000000"/>
          <w:sz w:val="24"/>
          <w:szCs w:val="24"/>
        </w:rPr>
        <w:t xml:space="preserve">de origen </w:t>
      </w:r>
      <w:r>
        <w:rPr>
          <w:rFonts w:ascii="Times New Roman" w:hAnsi="Times New Roman" w:cs="Times New Roman"/>
          <w:color w:val="000000"/>
          <w:sz w:val="24"/>
          <w:szCs w:val="24"/>
        </w:rPr>
        <w:t>extra</w:t>
      </w:r>
      <w:r w:rsidR="00A01A58">
        <w:rPr>
          <w:rFonts w:ascii="Times New Roman" w:hAnsi="Times New Roman" w:cs="Times New Roman"/>
          <w:color w:val="000000"/>
          <w:sz w:val="24"/>
          <w:szCs w:val="24"/>
        </w:rPr>
        <w:t>peninsular</w:t>
      </w:r>
    </w:p>
    <w:p w:rsidR="00F92AA0" w:rsidRDefault="00082539" w:rsidP="00F92AA0">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presencia en </w:t>
      </w:r>
      <w:r w:rsidRPr="00082539">
        <w:rPr>
          <w:rFonts w:ascii="Times New Roman" w:hAnsi="Times New Roman" w:cs="Times New Roman"/>
          <w:i/>
          <w:color w:val="000000"/>
          <w:sz w:val="24"/>
          <w:szCs w:val="24"/>
        </w:rPr>
        <w:t>Olisipo</w:t>
      </w:r>
      <w:r>
        <w:rPr>
          <w:rFonts w:ascii="Times New Roman" w:hAnsi="Times New Roman" w:cs="Times New Roman"/>
          <w:color w:val="000000"/>
          <w:sz w:val="24"/>
          <w:szCs w:val="24"/>
        </w:rPr>
        <w:t xml:space="preserve"> de población procedente de fuera de la Península Ibérica es bastante modesta. Su volumen se reduce a tres individuos cuya procedencia ha sido identificada con total seguridad. A ellos podríamos sumar otros dos personajes cuyo carácter foráneo puede deducirse a partir de sus </w:t>
      </w:r>
      <w:r w:rsidRPr="00082539">
        <w:rPr>
          <w:rFonts w:ascii="Times New Roman" w:hAnsi="Times New Roman" w:cs="Times New Roman"/>
          <w:i/>
          <w:color w:val="000000"/>
          <w:sz w:val="24"/>
          <w:szCs w:val="24"/>
        </w:rPr>
        <w:t>cognomina</w:t>
      </w:r>
      <w:r w:rsidR="00455205">
        <w:rPr>
          <w:rFonts w:ascii="Times New Roman" w:hAnsi="Times New Roman" w:cs="Times New Roman"/>
          <w:color w:val="000000"/>
          <w:sz w:val="24"/>
          <w:szCs w:val="24"/>
        </w:rPr>
        <w:t xml:space="preserve"> (Tabla 1).</w:t>
      </w:r>
    </w:p>
    <w:p w:rsidR="00082539" w:rsidRDefault="00082539" w:rsidP="007756A7">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Natural de Capadocia, en Asia Menor, era </w:t>
      </w:r>
      <w:r w:rsidRPr="00082539">
        <w:rPr>
          <w:rFonts w:ascii="Times New Roman" w:hAnsi="Times New Roman" w:cs="Times New Roman"/>
          <w:i/>
          <w:color w:val="000000"/>
          <w:sz w:val="24"/>
          <w:szCs w:val="24"/>
        </w:rPr>
        <w:t>Caius Iulius Felix</w:t>
      </w:r>
      <w:r>
        <w:rPr>
          <w:rFonts w:ascii="Times New Roman" w:hAnsi="Times New Roman" w:cs="Times New Roman"/>
          <w:color w:val="000000"/>
          <w:sz w:val="24"/>
          <w:szCs w:val="24"/>
        </w:rPr>
        <w:t xml:space="preserve">, documentado en una inscripción funeraria </w:t>
      </w:r>
      <w:r w:rsidR="00E44224">
        <w:rPr>
          <w:rFonts w:ascii="Times New Roman" w:hAnsi="Times New Roman" w:cs="Times New Roman"/>
          <w:color w:val="000000"/>
          <w:sz w:val="24"/>
          <w:szCs w:val="24"/>
        </w:rPr>
        <w:t xml:space="preserve">del siglo I d.C. </w:t>
      </w:r>
      <w:r>
        <w:rPr>
          <w:rFonts w:ascii="Times New Roman" w:hAnsi="Times New Roman" w:cs="Times New Roman"/>
          <w:color w:val="000000"/>
          <w:sz w:val="24"/>
          <w:szCs w:val="24"/>
        </w:rPr>
        <w:t xml:space="preserve">dedicada por su mujer, </w:t>
      </w:r>
      <w:r w:rsidRPr="00082539">
        <w:rPr>
          <w:rFonts w:ascii="Times New Roman" w:hAnsi="Times New Roman" w:cs="Times New Roman"/>
          <w:i/>
          <w:color w:val="000000"/>
          <w:sz w:val="24"/>
          <w:szCs w:val="24"/>
        </w:rPr>
        <w:t>Iulia Severa</w:t>
      </w:r>
      <w:r w:rsidR="007756A7">
        <w:rPr>
          <w:rStyle w:val="Refdenotaalpie"/>
          <w:rFonts w:ascii="Times New Roman" w:hAnsi="Times New Roman" w:cs="Times New Roman"/>
          <w:color w:val="000000"/>
          <w:sz w:val="24"/>
          <w:szCs w:val="24"/>
        </w:rPr>
        <w:footnoteReference w:id="2"/>
      </w:r>
      <w:r>
        <w:rPr>
          <w:rFonts w:ascii="Times New Roman" w:hAnsi="Times New Roman" w:cs="Times New Roman"/>
          <w:color w:val="000000"/>
          <w:sz w:val="24"/>
          <w:szCs w:val="24"/>
        </w:rPr>
        <w:t xml:space="preserve">. La indicación de la </w:t>
      </w:r>
      <w:r w:rsidRPr="00082539">
        <w:rPr>
          <w:rFonts w:ascii="Times New Roman" w:hAnsi="Times New Roman" w:cs="Times New Roman"/>
          <w:i/>
          <w:color w:val="000000"/>
          <w:sz w:val="24"/>
          <w:szCs w:val="24"/>
        </w:rPr>
        <w:t>origo</w:t>
      </w:r>
      <w:r>
        <w:rPr>
          <w:rFonts w:ascii="Times New Roman" w:hAnsi="Times New Roman" w:cs="Times New Roman"/>
          <w:color w:val="000000"/>
          <w:sz w:val="24"/>
          <w:szCs w:val="24"/>
        </w:rPr>
        <w:t xml:space="preserve"> mediante el término </w:t>
      </w:r>
      <w:r w:rsidRPr="00265852">
        <w:rPr>
          <w:rFonts w:ascii="Times New Roman" w:hAnsi="Times New Roman" w:cs="Times New Roman"/>
          <w:i/>
          <w:color w:val="000000"/>
          <w:sz w:val="24"/>
          <w:szCs w:val="24"/>
        </w:rPr>
        <w:t>cappadox</w:t>
      </w:r>
      <w:r>
        <w:rPr>
          <w:rFonts w:ascii="Times New Roman" w:hAnsi="Times New Roman" w:cs="Times New Roman"/>
          <w:color w:val="000000"/>
          <w:sz w:val="24"/>
          <w:szCs w:val="24"/>
        </w:rPr>
        <w:t xml:space="preserve"> presente en la segunda línea de la inscripción no deja lugar a dudas. </w:t>
      </w:r>
      <w:r w:rsidR="00265852">
        <w:rPr>
          <w:rFonts w:ascii="Times New Roman" w:hAnsi="Times New Roman" w:cs="Times New Roman"/>
          <w:color w:val="000000"/>
          <w:sz w:val="24"/>
          <w:szCs w:val="24"/>
        </w:rPr>
        <w:t xml:space="preserve">La onomástica de este personaje, con la presencia del </w:t>
      </w:r>
      <w:r w:rsidR="00265852" w:rsidRPr="00265852">
        <w:rPr>
          <w:rFonts w:ascii="Times New Roman" w:hAnsi="Times New Roman" w:cs="Times New Roman"/>
          <w:i/>
          <w:color w:val="000000"/>
          <w:sz w:val="24"/>
          <w:szCs w:val="24"/>
        </w:rPr>
        <w:t>nomen Iulius</w:t>
      </w:r>
      <w:r w:rsidR="00265852">
        <w:rPr>
          <w:rFonts w:ascii="Times New Roman" w:hAnsi="Times New Roman" w:cs="Times New Roman"/>
          <w:color w:val="000000"/>
          <w:sz w:val="24"/>
          <w:szCs w:val="24"/>
        </w:rPr>
        <w:t xml:space="preserve">, compartido además con su esposa, así como su origen oriental, podrían indicar que nos </w:t>
      </w:r>
      <w:r w:rsidR="00265852" w:rsidRPr="00C15A99">
        <w:rPr>
          <w:rFonts w:ascii="Times New Roman" w:hAnsi="Times New Roman" w:cs="Times New Roman"/>
          <w:color w:val="000000"/>
          <w:sz w:val="24"/>
          <w:szCs w:val="24"/>
        </w:rPr>
        <w:t>encontramos ante un liberto</w:t>
      </w:r>
      <w:r w:rsidR="00C15A99" w:rsidRPr="00C15A99">
        <w:rPr>
          <w:rFonts w:ascii="Times New Roman" w:hAnsi="Times New Roman" w:cs="Times New Roman"/>
          <w:color w:val="000000"/>
          <w:sz w:val="24"/>
          <w:szCs w:val="24"/>
        </w:rPr>
        <w:t xml:space="preserve"> (</w:t>
      </w:r>
      <w:r w:rsidR="00C84967">
        <w:rPr>
          <w:rFonts w:ascii="Times New Roman" w:hAnsi="Times New Roman" w:cs="Times New Roman"/>
          <w:sz w:val="24"/>
          <w:szCs w:val="24"/>
        </w:rPr>
        <w:t>Haley, 1986:</w:t>
      </w:r>
      <w:r w:rsidR="00C15A99" w:rsidRPr="00C15A99">
        <w:rPr>
          <w:rFonts w:ascii="Times New Roman" w:hAnsi="Times New Roman" w:cs="Times New Roman"/>
          <w:sz w:val="24"/>
          <w:szCs w:val="24"/>
        </w:rPr>
        <w:t xml:space="preserve"> 155; </w:t>
      </w:r>
      <w:r w:rsidR="00C84967">
        <w:rPr>
          <w:rFonts w:ascii="Times New Roman" w:hAnsi="Times New Roman" w:cs="Times New Roman"/>
          <w:sz w:val="24"/>
          <w:szCs w:val="24"/>
        </w:rPr>
        <w:t>Haley, 1991:</w:t>
      </w:r>
      <w:r w:rsidR="00C15A99" w:rsidRPr="00C15A99">
        <w:rPr>
          <w:rFonts w:ascii="Times New Roman" w:hAnsi="Times New Roman" w:cs="Times New Roman"/>
          <w:sz w:val="24"/>
          <w:szCs w:val="24"/>
        </w:rPr>
        <w:t xml:space="preserve"> 39. En la misma línea se había pronunciado anteriormente A. </w:t>
      </w:r>
      <w:r w:rsidR="00C84967">
        <w:rPr>
          <w:rFonts w:ascii="Times New Roman" w:hAnsi="Times New Roman" w:cs="Times New Roman"/>
          <w:sz w:val="24"/>
          <w:szCs w:val="24"/>
        </w:rPr>
        <w:t xml:space="preserve">García y Bellido (1959: </w:t>
      </w:r>
      <w:r w:rsidR="00C15A99">
        <w:rPr>
          <w:rFonts w:ascii="Times New Roman" w:hAnsi="Times New Roman" w:cs="Times New Roman"/>
          <w:sz w:val="24"/>
          <w:szCs w:val="24"/>
        </w:rPr>
        <w:t>140) y a</w:t>
      </w:r>
      <w:r w:rsidR="00C15A99" w:rsidRPr="00C15A99">
        <w:rPr>
          <w:rFonts w:ascii="Times New Roman" w:hAnsi="Times New Roman" w:cs="Times New Roman"/>
          <w:sz w:val="24"/>
          <w:szCs w:val="24"/>
        </w:rPr>
        <w:t xml:space="preserve">sí aparece </w:t>
      </w:r>
      <w:r w:rsidR="009326D7">
        <w:rPr>
          <w:rFonts w:ascii="Times New Roman" w:hAnsi="Times New Roman" w:cs="Times New Roman"/>
          <w:sz w:val="24"/>
          <w:szCs w:val="24"/>
        </w:rPr>
        <w:t xml:space="preserve">recogido </w:t>
      </w:r>
      <w:r w:rsidR="00C15A99" w:rsidRPr="00C15A99">
        <w:rPr>
          <w:rFonts w:ascii="Times New Roman" w:hAnsi="Times New Roman" w:cs="Times New Roman"/>
          <w:sz w:val="24"/>
          <w:szCs w:val="24"/>
        </w:rPr>
        <w:t>po</w:t>
      </w:r>
      <w:r w:rsidR="00C84967">
        <w:rPr>
          <w:rFonts w:ascii="Times New Roman" w:hAnsi="Times New Roman" w:cs="Times New Roman"/>
          <w:sz w:val="24"/>
          <w:szCs w:val="24"/>
        </w:rPr>
        <w:t xml:space="preserve">r L. Hernández Guerra (2016: </w:t>
      </w:r>
      <w:r w:rsidR="00C15A99" w:rsidRPr="00C15A99">
        <w:rPr>
          <w:rFonts w:ascii="Times New Roman" w:hAnsi="Times New Roman" w:cs="Times New Roman"/>
          <w:sz w:val="24"/>
          <w:szCs w:val="24"/>
        </w:rPr>
        <w:t>138, nº 984).</w:t>
      </w:r>
    </w:p>
    <w:p w:rsidR="003D144D" w:rsidRDefault="00650519" w:rsidP="00F92AA0">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 los alrededores de</w:t>
      </w:r>
      <w:r w:rsidRPr="00650519">
        <w:rPr>
          <w:rFonts w:ascii="Times New Roman" w:hAnsi="Times New Roman" w:cs="Times New Roman"/>
          <w:i/>
          <w:color w:val="000000"/>
          <w:sz w:val="24"/>
          <w:szCs w:val="24"/>
        </w:rPr>
        <w:t xml:space="preserve"> Olisipo</w:t>
      </w:r>
      <w:r>
        <w:rPr>
          <w:rFonts w:ascii="Times New Roman" w:hAnsi="Times New Roman" w:cs="Times New Roman"/>
          <w:color w:val="000000"/>
          <w:sz w:val="24"/>
          <w:szCs w:val="24"/>
        </w:rPr>
        <w:t xml:space="preserve"> procede la inscripción </w:t>
      </w:r>
      <w:r w:rsidRPr="00650519">
        <w:rPr>
          <w:rFonts w:ascii="Times New Roman" w:hAnsi="Times New Roman" w:cs="Times New Roman"/>
          <w:i/>
          <w:color w:val="000000"/>
          <w:sz w:val="24"/>
          <w:szCs w:val="24"/>
        </w:rPr>
        <w:t xml:space="preserve">CIL </w:t>
      </w:r>
      <w:r>
        <w:rPr>
          <w:rFonts w:ascii="Times New Roman" w:hAnsi="Times New Roman" w:cs="Times New Roman"/>
          <w:color w:val="000000"/>
          <w:sz w:val="24"/>
          <w:szCs w:val="24"/>
        </w:rPr>
        <w:t>II, 354, cuyo texto nos permite documentar a otro personaje de origen foráneo</w:t>
      </w:r>
      <w:r w:rsidR="007756A7">
        <w:rPr>
          <w:rStyle w:val="Refdenotaalpie"/>
          <w:rFonts w:ascii="Times New Roman" w:hAnsi="Times New Roman" w:cs="Times New Roman"/>
          <w:color w:val="000000"/>
          <w:sz w:val="24"/>
          <w:szCs w:val="24"/>
        </w:rPr>
        <w:footnoteReference w:id="3"/>
      </w:r>
      <w:r>
        <w:rPr>
          <w:rFonts w:ascii="Times New Roman" w:hAnsi="Times New Roman" w:cs="Times New Roman"/>
          <w:color w:val="000000"/>
          <w:sz w:val="24"/>
          <w:szCs w:val="24"/>
        </w:rPr>
        <w:t xml:space="preserve">. </w:t>
      </w:r>
      <w:r w:rsidR="003B476F">
        <w:rPr>
          <w:rFonts w:ascii="Times New Roman" w:hAnsi="Times New Roman" w:cs="Times New Roman"/>
          <w:color w:val="000000"/>
          <w:sz w:val="24"/>
          <w:szCs w:val="24"/>
        </w:rPr>
        <w:t>Este epígrafe, dado inicialmente como falso</w:t>
      </w:r>
      <w:r>
        <w:rPr>
          <w:rFonts w:ascii="Times New Roman" w:hAnsi="Times New Roman" w:cs="Times New Roman"/>
          <w:color w:val="000000"/>
          <w:sz w:val="24"/>
          <w:szCs w:val="24"/>
        </w:rPr>
        <w:t>, ha sido r</w:t>
      </w:r>
      <w:r w:rsidR="003B476F">
        <w:rPr>
          <w:rFonts w:ascii="Times New Roman" w:hAnsi="Times New Roman" w:cs="Times New Roman"/>
          <w:color w:val="000000"/>
          <w:sz w:val="24"/>
          <w:szCs w:val="24"/>
        </w:rPr>
        <w:t>ehabilitado</w:t>
      </w:r>
      <w:r>
        <w:rPr>
          <w:rFonts w:ascii="Times New Roman" w:hAnsi="Times New Roman" w:cs="Times New Roman"/>
          <w:color w:val="000000"/>
          <w:sz w:val="24"/>
          <w:szCs w:val="24"/>
        </w:rPr>
        <w:t xml:space="preserve"> de forma reciente (</w:t>
      </w:r>
      <w:r w:rsidR="009326D7">
        <w:rPr>
          <w:rFonts w:ascii="Times New Roman" w:hAnsi="Times New Roman" w:cs="Times New Roman"/>
          <w:color w:val="000000"/>
          <w:sz w:val="24"/>
          <w:szCs w:val="24"/>
        </w:rPr>
        <w:t>Da Silva Fernandes,</w:t>
      </w:r>
      <w:r w:rsidR="00C84967">
        <w:rPr>
          <w:rFonts w:ascii="Times New Roman" w:hAnsi="Times New Roman" w:cs="Times New Roman"/>
          <w:color w:val="000000"/>
          <w:sz w:val="24"/>
          <w:szCs w:val="24"/>
        </w:rPr>
        <w:t xml:space="preserve"> 2000: </w:t>
      </w:r>
      <w:r w:rsidR="0094327F">
        <w:rPr>
          <w:rFonts w:ascii="Times New Roman" w:hAnsi="Times New Roman" w:cs="Times New Roman"/>
          <w:color w:val="000000"/>
          <w:sz w:val="24"/>
          <w:szCs w:val="24"/>
        </w:rPr>
        <w:t>197-220</w:t>
      </w:r>
      <w:r>
        <w:rPr>
          <w:rFonts w:ascii="Times New Roman" w:hAnsi="Times New Roman" w:cs="Times New Roman"/>
          <w:color w:val="000000"/>
          <w:sz w:val="24"/>
          <w:szCs w:val="24"/>
        </w:rPr>
        <w:t>). Aunque actualmente se desconoce su situación, parece que se trató de un pedestal paralelepípedo destinado a sostener una estatua</w:t>
      </w:r>
      <w:r w:rsidR="00C84967">
        <w:rPr>
          <w:rFonts w:ascii="Times New Roman" w:hAnsi="Times New Roman" w:cs="Times New Roman"/>
          <w:color w:val="000000"/>
          <w:sz w:val="24"/>
          <w:szCs w:val="24"/>
        </w:rPr>
        <w:t xml:space="preserve"> (Da Silva Fernandes, 2000:</w:t>
      </w:r>
      <w:r w:rsidR="0094327F">
        <w:rPr>
          <w:rFonts w:ascii="Times New Roman" w:hAnsi="Times New Roman" w:cs="Times New Roman"/>
          <w:color w:val="000000"/>
          <w:sz w:val="24"/>
          <w:szCs w:val="24"/>
        </w:rPr>
        <w:t xml:space="preserve"> 207-208)</w:t>
      </w:r>
      <w:r>
        <w:rPr>
          <w:rFonts w:ascii="Times New Roman" w:hAnsi="Times New Roman" w:cs="Times New Roman"/>
          <w:color w:val="000000"/>
          <w:sz w:val="24"/>
          <w:szCs w:val="24"/>
        </w:rPr>
        <w:t xml:space="preserve">. El texto grabado en el mismo documenta un difunto llamado </w:t>
      </w:r>
      <w:r w:rsidRPr="00C53661">
        <w:rPr>
          <w:rFonts w:ascii="Times New Roman" w:hAnsi="Times New Roman" w:cs="Times New Roman"/>
          <w:i/>
          <w:color w:val="000000"/>
          <w:sz w:val="24"/>
          <w:szCs w:val="24"/>
        </w:rPr>
        <w:t>Quintus Iulius Maximus Nepos</w:t>
      </w:r>
      <w:r w:rsidR="00484A6D">
        <w:rPr>
          <w:rFonts w:ascii="Times New Roman" w:hAnsi="Times New Roman" w:cs="Times New Roman"/>
          <w:color w:val="000000"/>
          <w:sz w:val="24"/>
          <w:szCs w:val="24"/>
        </w:rPr>
        <w:t>; la inscripción funeraria fue dedicada por su padre</w:t>
      </w:r>
      <w:r w:rsidR="003B476F">
        <w:rPr>
          <w:rFonts w:ascii="Times New Roman" w:hAnsi="Times New Roman" w:cs="Times New Roman"/>
          <w:color w:val="000000"/>
          <w:sz w:val="24"/>
          <w:szCs w:val="24"/>
        </w:rPr>
        <w:t xml:space="preserve"> y ha sido encuadrada en el siglo II d.C</w:t>
      </w:r>
      <w:r>
        <w:rPr>
          <w:rFonts w:ascii="Times New Roman" w:hAnsi="Times New Roman" w:cs="Times New Roman"/>
          <w:color w:val="000000"/>
          <w:sz w:val="24"/>
          <w:szCs w:val="24"/>
        </w:rPr>
        <w:t>. Su carácter de ciudadano romano</w:t>
      </w:r>
      <w:r w:rsidR="003D144D">
        <w:rPr>
          <w:rFonts w:ascii="Times New Roman" w:hAnsi="Times New Roman" w:cs="Times New Roman"/>
          <w:color w:val="000000"/>
          <w:sz w:val="24"/>
          <w:szCs w:val="24"/>
        </w:rPr>
        <w:t xml:space="preserve"> de pleno derecho</w:t>
      </w:r>
      <w:r>
        <w:rPr>
          <w:rFonts w:ascii="Times New Roman" w:hAnsi="Times New Roman" w:cs="Times New Roman"/>
          <w:color w:val="000000"/>
          <w:sz w:val="24"/>
          <w:szCs w:val="24"/>
        </w:rPr>
        <w:t xml:space="preserve"> queda claro gracias a la mención de la tribu </w:t>
      </w:r>
      <w:r w:rsidRPr="00C53661">
        <w:rPr>
          <w:rFonts w:ascii="Times New Roman" w:hAnsi="Times New Roman" w:cs="Times New Roman"/>
          <w:i/>
          <w:color w:val="000000"/>
          <w:sz w:val="24"/>
          <w:szCs w:val="24"/>
        </w:rPr>
        <w:t>Galeria</w:t>
      </w:r>
      <w:r>
        <w:rPr>
          <w:rFonts w:ascii="Times New Roman" w:hAnsi="Times New Roman" w:cs="Times New Roman"/>
          <w:color w:val="000000"/>
          <w:sz w:val="24"/>
          <w:szCs w:val="24"/>
        </w:rPr>
        <w:t>, propia de los habitantes del municipio</w:t>
      </w:r>
      <w:r w:rsidR="003D144D">
        <w:rPr>
          <w:rFonts w:ascii="Times New Roman" w:hAnsi="Times New Roman" w:cs="Times New Roman"/>
          <w:color w:val="000000"/>
          <w:sz w:val="24"/>
          <w:szCs w:val="24"/>
        </w:rPr>
        <w:t xml:space="preserve"> olisiponense</w:t>
      </w:r>
      <w:r>
        <w:rPr>
          <w:rFonts w:ascii="Times New Roman" w:hAnsi="Times New Roman" w:cs="Times New Roman"/>
          <w:color w:val="000000"/>
          <w:sz w:val="24"/>
          <w:szCs w:val="24"/>
        </w:rPr>
        <w:t xml:space="preserve">. Este </w:t>
      </w:r>
      <w:r>
        <w:rPr>
          <w:rFonts w:ascii="Times New Roman" w:hAnsi="Times New Roman" w:cs="Times New Roman"/>
          <w:color w:val="000000"/>
          <w:sz w:val="24"/>
          <w:szCs w:val="24"/>
        </w:rPr>
        <w:lastRenderedPageBreak/>
        <w:t xml:space="preserve">personaje aparece designado como </w:t>
      </w:r>
      <w:r w:rsidRPr="00C53661">
        <w:rPr>
          <w:rFonts w:ascii="Times New Roman" w:hAnsi="Times New Roman" w:cs="Times New Roman"/>
          <w:i/>
          <w:color w:val="000000"/>
          <w:sz w:val="24"/>
          <w:szCs w:val="24"/>
        </w:rPr>
        <w:t>orator</w:t>
      </w:r>
      <w:r w:rsidR="003D144D">
        <w:rPr>
          <w:rFonts w:ascii="Times New Roman" w:hAnsi="Times New Roman" w:cs="Times New Roman"/>
          <w:color w:val="000000"/>
          <w:sz w:val="24"/>
          <w:szCs w:val="24"/>
        </w:rPr>
        <w:t xml:space="preserve">, término </w:t>
      </w:r>
      <w:r w:rsidR="003D144D" w:rsidRPr="00C53661">
        <w:rPr>
          <w:rFonts w:ascii="Times New Roman" w:hAnsi="Times New Roman" w:cs="Times New Roman"/>
          <w:color w:val="000000"/>
          <w:sz w:val="24"/>
          <w:szCs w:val="24"/>
        </w:rPr>
        <w:t xml:space="preserve">que seguramente aludiría a su profesión docente, relacionada en este caso con la formación en el arte de la </w:t>
      </w:r>
      <w:r w:rsidR="0009378B">
        <w:rPr>
          <w:rFonts w:ascii="Times New Roman" w:hAnsi="Times New Roman" w:cs="Times New Roman"/>
          <w:color w:val="000000"/>
          <w:sz w:val="24"/>
          <w:szCs w:val="24"/>
        </w:rPr>
        <w:t xml:space="preserve">retórica y la </w:t>
      </w:r>
      <w:r w:rsidR="003D144D" w:rsidRPr="00C53661">
        <w:rPr>
          <w:rFonts w:ascii="Times New Roman" w:hAnsi="Times New Roman" w:cs="Times New Roman"/>
          <w:color w:val="000000"/>
          <w:sz w:val="24"/>
          <w:szCs w:val="24"/>
        </w:rPr>
        <w:t xml:space="preserve">oratoria </w:t>
      </w:r>
      <w:r w:rsidR="003D144D" w:rsidRPr="00C53661">
        <w:rPr>
          <w:rFonts w:ascii="Times New Roman" w:hAnsi="Times New Roman" w:cs="Times New Roman"/>
          <w:sz w:val="24"/>
          <w:szCs w:val="24"/>
        </w:rPr>
        <w:t>(</w:t>
      </w:r>
      <w:r w:rsidR="0009378B">
        <w:rPr>
          <w:rFonts w:ascii="Times New Roman" w:hAnsi="Times New Roman" w:cs="Times New Roman"/>
          <w:sz w:val="24"/>
          <w:szCs w:val="24"/>
        </w:rPr>
        <w:t xml:space="preserve">Da Silva </w:t>
      </w:r>
      <w:r w:rsidR="00C84967">
        <w:rPr>
          <w:rFonts w:ascii="Times New Roman" w:hAnsi="Times New Roman" w:cs="Times New Roman"/>
          <w:sz w:val="24"/>
          <w:szCs w:val="24"/>
        </w:rPr>
        <w:t>Fernandes, 2000:</w:t>
      </w:r>
      <w:r w:rsidR="0009378B">
        <w:rPr>
          <w:rFonts w:ascii="Times New Roman" w:hAnsi="Times New Roman" w:cs="Times New Roman"/>
          <w:sz w:val="24"/>
          <w:szCs w:val="24"/>
        </w:rPr>
        <w:t xml:space="preserve"> 204</w:t>
      </w:r>
      <w:r w:rsidR="001C6D7A">
        <w:rPr>
          <w:rFonts w:ascii="Times New Roman" w:hAnsi="Times New Roman" w:cs="Times New Roman"/>
          <w:sz w:val="24"/>
          <w:szCs w:val="24"/>
        </w:rPr>
        <w:t xml:space="preserve">; </w:t>
      </w:r>
      <w:r w:rsidR="00C84967">
        <w:rPr>
          <w:rFonts w:ascii="Times New Roman" w:hAnsi="Times New Roman" w:cs="Times New Roman"/>
          <w:sz w:val="24"/>
          <w:szCs w:val="24"/>
        </w:rPr>
        <w:t>Alonso Alonso, 2015:</w:t>
      </w:r>
      <w:r w:rsidR="003D144D" w:rsidRPr="00C53661">
        <w:rPr>
          <w:rFonts w:ascii="Times New Roman" w:hAnsi="Times New Roman" w:cs="Times New Roman"/>
          <w:sz w:val="24"/>
          <w:szCs w:val="24"/>
        </w:rPr>
        <w:t xml:space="preserve"> 301).</w:t>
      </w:r>
      <w:r w:rsidR="003D144D">
        <w:t xml:space="preserve"> </w:t>
      </w:r>
    </w:p>
    <w:p w:rsidR="00D55209" w:rsidRDefault="003D144D" w:rsidP="00F92AA0">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3D144D">
        <w:rPr>
          <w:rFonts w:ascii="Times New Roman" w:hAnsi="Times New Roman" w:cs="Times New Roman"/>
          <w:sz w:val="24"/>
          <w:szCs w:val="24"/>
        </w:rPr>
        <w:t xml:space="preserve">En lo que a este trabajo respecta, resulta interesante comentar la presencia del término </w:t>
      </w:r>
      <w:r w:rsidRPr="00670A48">
        <w:rPr>
          <w:rFonts w:ascii="Times New Roman" w:hAnsi="Times New Roman" w:cs="Times New Roman"/>
          <w:i/>
          <w:sz w:val="24"/>
          <w:szCs w:val="24"/>
        </w:rPr>
        <w:t>Afer</w:t>
      </w:r>
      <w:r w:rsidRPr="003D144D">
        <w:rPr>
          <w:rFonts w:ascii="Times New Roman" w:hAnsi="Times New Roman" w:cs="Times New Roman"/>
          <w:sz w:val="24"/>
          <w:szCs w:val="24"/>
        </w:rPr>
        <w:t xml:space="preserve"> en la tercera línea de la inscripción. </w:t>
      </w:r>
      <w:r w:rsidR="001C6D7A">
        <w:rPr>
          <w:rFonts w:ascii="Times New Roman" w:hAnsi="Times New Roman" w:cs="Times New Roman"/>
          <w:sz w:val="24"/>
          <w:szCs w:val="24"/>
        </w:rPr>
        <w:t>Dicho término</w:t>
      </w:r>
      <w:r w:rsidRPr="003D144D">
        <w:rPr>
          <w:rFonts w:ascii="Times New Roman" w:hAnsi="Times New Roman" w:cs="Times New Roman"/>
          <w:sz w:val="24"/>
          <w:szCs w:val="24"/>
        </w:rPr>
        <w:t xml:space="preserve"> </w:t>
      </w:r>
      <w:r w:rsidR="00FF50F5">
        <w:rPr>
          <w:rFonts w:ascii="Times New Roman" w:hAnsi="Times New Roman" w:cs="Times New Roman"/>
          <w:sz w:val="24"/>
          <w:szCs w:val="24"/>
        </w:rPr>
        <w:t xml:space="preserve">ha </w:t>
      </w:r>
      <w:r w:rsidRPr="003D144D">
        <w:rPr>
          <w:rFonts w:ascii="Times New Roman" w:hAnsi="Times New Roman" w:cs="Times New Roman"/>
          <w:sz w:val="24"/>
          <w:szCs w:val="24"/>
        </w:rPr>
        <w:t xml:space="preserve">sido interpretado de diversas maneras. Para L. Da Silva Fernandes debe entenderse como una referencia a la </w:t>
      </w:r>
      <w:r w:rsidRPr="001C6D7A">
        <w:rPr>
          <w:rFonts w:ascii="Times New Roman" w:hAnsi="Times New Roman" w:cs="Times New Roman"/>
          <w:i/>
          <w:sz w:val="24"/>
          <w:szCs w:val="24"/>
        </w:rPr>
        <w:t>origo</w:t>
      </w:r>
      <w:r w:rsidR="00F365CD" w:rsidRPr="001C6D7A">
        <w:rPr>
          <w:rFonts w:ascii="Times New Roman" w:hAnsi="Times New Roman" w:cs="Times New Roman"/>
          <w:i/>
          <w:sz w:val="24"/>
          <w:szCs w:val="24"/>
        </w:rPr>
        <w:t xml:space="preserve"> </w:t>
      </w:r>
      <w:r w:rsidR="00F365CD">
        <w:rPr>
          <w:rFonts w:ascii="Times New Roman" w:hAnsi="Times New Roman" w:cs="Times New Roman"/>
          <w:sz w:val="24"/>
          <w:szCs w:val="24"/>
        </w:rPr>
        <w:t>del personaje</w:t>
      </w:r>
      <w:r w:rsidRPr="003D144D">
        <w:rPr>
          <w:rFonts w:ascii="Times New Roman" w:hAnsi="Times New Roman" w:cs="Times New Roman"/>
          <w:sz w:val="24"/>
          <w:szCs w:val="24"/>
        </w:rPr>
        <w:t xml:space="preserve">, lo que implicaría </w:t>
      </w:r>
      <w:r w:rsidR="00EF4657">
        <w:rPr>
          <w:rFonts w:ascii="Times New Roman" w:hAnsi="Times New Roman" w:cs="Times New Roman"/>
          <w:sz w:val="24"/>
          <w:szCs w:val="24"/>
        </w:rPr>
        <w:t xml:space="preserve">asignar </w:t>
      </w:r>
      <w:r w:rsidRPr="003D144D">
        <w:rPr>
          <w:rFonts w:ascii="Times New Roman" w:hAnsi="Times New Roman" w:cs="Times New Roman"/>
          <w:sz w:val="24"/>
          <w:szCs w:val="24"/>
        </w:rPr>
        <w:t>un</w:t>
      </w:r>
      <w:r w:rsidR="001C6D7A">
        <w:rPr>
          <w:rFonts w:ascii="Times New Roman" w:hAnsi="Times New Roman" w:cs="Times New Roman"/>
          <w:sz w:val="24"/>
          <w:szCs w:val="24"/>
        </w:rPr>
        <w:t>a procedencia africana</w:t>
      </w:r>
      <w:r w:rsidRPr="003D144D">
        <w:rPr>
          <w:rFonts w:ascii="Times New Roman" w:hAnsi="Times New Roman" w:cs="Times New Roman"/>
          <w:sz w:val="24"/>
          <w:szCs w:val="24"/>
        </w:rPr>
        <w:t xml:space="preserve"> para </w:t>
      </w:r>
      <w:r w:rsidRPr="001C6D7A">
        <w:rPr>
          <w:rFonts w:ascii="Times New Roman" w:hAnsi="Times New Roman" w:cs="Times New Roman"/>
          <w:i/>
          <w:color w:val="000000"/>
          <w:sz w:val="24"/>
          <w:szCs w:val="24"/>
        </w:rPr>
        <w:t>Quintus Iulius Maximus Nepos</w:t>
      </w:r>
      <w:r w:rsidRPr="003D144D">
        <w:rPr>
          <w:rFonts w:ascii="Times New Roman" w:hAnsi="Times New Roman" w:cs="Times New Roman"/>
          <w:color w:val="000000"/>
          <w:sz w:val="24"/>
          <w:szCs w:val="24"/>
        </w:rPr>
        <w:t>. Esta autora apoya su argumento en las importantes relaciones comerciales y los intensos contactos existentes entre el norte de África y la Península Ib</w:t>
      </w:r>
      <w:r w:rsidR="00C84967">
        <w:rPr>
          <w:rFonts w:ascii="Times New Roman" w:hAnsi="Times New Roman" w:cs="Times New Roman"/>
          <w:color w:val="000000"/>
          <w:sz w:val="24"/>
          <w:szCs w:val="24"/>
        </w:rPr>
        <w:t>érica (Da Silva Fernandes, 2000:</w:t>
      </w:r>
      <w:r w:rsidRPr="003D144D">
        <w:rPr>
          <w:rFonts w:ascii="Times New Roman" w:hAnsi="Times New Roman" w:cs="Times New Roman"/>
          <w:color w:val="000000"/>
          <w:sz w:val="24"/>
          <w:szCs w:val="24"/>
        </w:rPr>
        <w:t xml:space="preserve"> 206). Por el contrario, en el comentario sobre la inscripción realizado en </w:t>
      </w:r>
      <w:r w:rsidRPr="00F365CD">
        <w:rPr>
          <w:rFonts w:ascii="Times New Roman" w:hAnsi="Times New Roman" w:cs="Times New Roman"/>
          <w:i/>
          <w:color w:val="000000"/>
          <w:sz w:val="24"/>
          <w:szCs w:val="24"/>
        </w:rPr>
        <w:t>AE</w:t>
      </w:r>
      <w:r w:rsidRPr="003D144D">
        <w:rPr>
          <w:rFonts w:ascii="Times New Roman" w:hAnsi="Times New Roman" w:cs="Times New Roman"/>
          <w:color w:val="000000"/>
          <w:sz w:val="24"/>
          <w:szCs w:val="24"/>
        </w:rPr>
        <w:t xml:space="preserve"> 2000, 79 se considera el término </w:t>
      </w:r>
      <w:r w:rsidRPr="00F365CD">
        <w:rPr>
          <w:rFonts w:ascii="Times New Roman" w:hAnsi="Times New Roman" w:cs="Times New Roman"/>
          <w:i/>
          <w:color w:val="000000"/>
          <w:sz w:val="24"/>
          <w:szCs w:val="24"/>
        </w:rPr>
        <w:t xml:space="preserve">Afer </w:t>
      </w:r>
      <w:r w:rsidRPr="003D144D">
        <w:rPr>
          <w:rFonts w:ascii="Times New Roman" w:hAnsi="Times New Roman" w:cs="Times New Roman"/>
          <w:color w:val="000000"/>
          <w:sz w:val="24"/>
          <w:szCs w:val="24"/>
        </w:rPr>
        <w:t xml:space="preserve">como un </w:t>
      </w:r>
      <w:r w:rsidRPr="00F365CD">
        <w:rPr>
          <w:rFonts w:ascii="Times New Roman" w:hAnsi="Times New Roman" w:cs="Times New Roman"/>
          <w:i/>
          <w:color w:val="000000"/>
          <w:sz w:val="24"/>
          <w:szCs w:val="24"/>
        </w:rPr>
        <w:t>cognomen</w:t>
      </w:r>
      <w:r w:rsidRPr="003D144D">
        <w:rPr>
          <w:rFonts w:ascii="Times New Roman" w:hAnsi="Times New Roman" w:cs="Times New Roman"/>
          <w:color w:val="000000"/>
          <w:sz w:val="24"/>
          <w:szCs w:val="24"/>
        </w:rPr>
        <w:t xml:space="preserve">, de tal manera que el difunto se llamaría </w:t>
      </w:r>
      <w:r w:rsidRPr="00F365CD">
        <w:rPr>
          <w:rFonts w:ascii="Times New Roman" w:hAnsi="Times New Roman" w:cs="Times New Roman"/>
          <w:i/>
          <w:color w:val="000000"/>
          <w:sz w:val="24"/>
          <w:szCs w:val="24"/>
        </w:rPr>
        <w:t>Q. Iulius Maximus Nepos Afer</w:t>
      </w:r>
      <w:r w:rsidRPr="003D144D">
        <w:rPr>
          <w:rFonts w:ascii="Times New Roman" w:hAnsi="Times New Roman" w:cs="Times New Roman"/>
          <w:color w:val="000000"/>
          <w:sz w:val="24"/>
          <w:szCs w:val="24"/>
        </w:rPr>
        <w:t>.</w:t>
      </w:r>
      <w:r w:rsidR="00F365CD">
        <w:rPr>
          <w:rFonts w:ascii="Times New Roman" w:hAnsi="Times New Roman" w:cs="Times New Roman"/>
          <w:color w:val="000000"/>
          <w:sz w:val="24"/>
          <w:szCs w:val="24"/>
        </w:rPr>
        <w:t xml:space="preserve"> Argumentan</w:t>
      </w:r>
      <w:r w:rsidR="00EF4657">
        <w:rPr>
          <w:rFonts w:ascii="Times New Roman" w:hAnsi="Times New Roman" w:cs="Times New Roman"/>
          <w:color w:val="000000"/>
          <w:sz w:val="24"/>
          <w:szCs w:val="24"/>
        </w:rPr>
        <w:t xml:space="preserve"> los autores de dicho comentario</w:t>
      </w:r>
      <w:r w:rsidR="00F365CD">
        <w:rPr>
          <w:rFonts w:ascii="Times New Roman" w:hAnsi="Times New Roman" w:cs="Times New Roman"/>
          <w:color w:val="000000"/>
          <w:sz w:val="24"/>
          <w:szCs w:val="24"/>
        </w:rPr>
        <w:t xml:space="preserve"> que en caso de haber qu</w:t>
      </w:r>
      <w:r w:rsidR="001C6D7A">
        <w:rPr>
          <w:rFonts w:ascii="Times New Roman" w:hAnsi="Times New Roman" w:cs="Times New Roman"/>
          <w:color w:val="000000"/>
          <w:sz w:val="24"/>
          <w:szCs w:val="24"/>
        </w:rPr>
        <w:t xml:space="preserve">erido aludir al </w:t>
      </w:r>
      <w:r w:rsidR="001C6D7A" w:rsidRPr="001C6D7A">
        <w:rPr>
          <w:rFonts w:ascii="Times New Roman" w:hAnsi="Times New Roman" w:cs="Times New Roman"/>
          <w:color w:val="000000"/>
          <w:sz w:val="24"/>
          <w:szCs w:val="24"/>
        </w:rPr>
        <w:t>lugar de origen</w:t>
      </w:r>
      <w:r w:rsidR="00F365CD" w:rsidRPr="001C6D7A">
        <w:rPr>
          <w:rFonts w:ascii="Times New Roman" w:hAnsi="Times New Roman" w:cs="Times New Roman"/>
          <w:color w:val="000000"/>
          <w:sz w:val="24"/>
          <w:szCs w:val="24"/>
        </w:rPr>
        <w:t xml:space="preserve"> el lapicida habría inscrito </w:t>
      </w:r>
      <w:r w:rsidR="00F365CD" w:rsidRPr="001C6D7A">
        <w:rPr>
          <w:rFonts w:ascii="Times New Roman" w:hAnsi="Times New Roman" w:cs="Times New Roman"/>
          <w:i/>
          <w:color w:val="000000"/>
          <w:sz w:val="24"/>
          <w:szCs w:val="24"/>
        </w:rPr>
        <w:t>Afer</w:t>
      </w:r>
      <w:r w:rsidR="00F365CD" w:rsidRPr="001C6D7A">
        <w:rPr>
          <w:rFonts w:ascii="Times New Roman" w:hAnsi="Times New Roman" w:cs="Times New Roman"/>
          <w:color w:val="000000"/>
          <w:sz w:val="24"/>
          <w:szCs w:val="24"/>
        </w:rPr>
        <w:t xml:space="preserve"> después de la profesión, no antes.</w:t>
      </w:r>
    </w:p>
    <w:p w:rsidR="00811E5E" w:rsidRPr="00D55209" w:rsidRDefault="00EF4657" w:rsidP="00F92AA0">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relación al término </w:t>
      </w:r>
      <w:r w:rsidRPr="00EF4657">
        <w:rPr>
          <w:rFonts w:ascii="Times New Roman" w:hAnsi="Times New Roman" w:cs="Times New Roman"/>
          <w:i/>
          <w:color w:val="000000"/>
          <w:sz w:val="24"/>
          <w:szCs w:val="24"/>
        </w:rPr>
        <w:t>Afer</w:t>
      </w:r>
      <w:r>
        <w:rPr>
          <w:rFonts w:ascii="Times New Roman" w:hAnsi="Times New Roman" w:cs="Times New Roman"/>
          <w:color w:val="000000"/>
          <w:sz w:val="24"/>
          <w:szCs w:val="24"/>
        </w:rPr>
        <w:t>/</w:t>
      </w:r>
      <w:r w:rsidRPr="00EF4657">
        <w:rPr>
          <w:rFonts w:ascii="Times New Roman" w:hAnsi="Times New Roman" w:cs="Times New Roman"/>
          <w:i/>
          <w:color w:val="000000"/>
          <w:sz w:val="24"/>
          <w:szCs w:val="24"/>
        </w:rPr>
        <w:t>a</w:t>
      </w:r>
      <w:r>
        <w:rPr>
          <w:rFonts w:ascii="Times New Roman" w:hAnsi="Times New Roman" w:cs="Times New Roman"/>
          <w:color w:val="000000"/>
          <w:sz w:val="24"/>
          <w:szCs w:val="24"/>
        </w:rPr>
        <w:t xml:space="preserve"> conviene reseñar que el mismo </w:t>
      </w:r>
      <w:r w:rsidR="00374AF9">
        <w:rPr>
          <w:rFonts w:ascii="Times New Roman" w:hAnsi="Times New Roman" w:cs="Times New Roman"/>
          <w:color w:val="000000"/>
          <w:sz w:val="24"/>
          <w:szCs w:val="24"/>
        </w:rPr>
        <w:t xml:space="preserve">aparece documentado en la epigrafía actuando tanto como indicativo de origen como en posición de </w:t>
      </w:r>
      <w:r w:rsidR="00374AF9" w:rsidRPr="00374AF9">
        <w:rPr>
          <w:rFonts w:ascii="Times New Roman" w:hAnsi="Times New Roman" w:cs="Times New Roman"/>
          <w:i/>
          <w:color w:val="000000"/>
          <w:sz w:val="24"/>
          <w:szCs w:val="24"/>
        </w:rPr>
        <w:t>cognomen</w:t>
      </w:r>
      <w:r w:rsidR="00374AF9">
        <w:rPr>
          <w:rFonts w:ascii="Times New Roman" w:hAnsi="Times New Roman" w:cs="Times New Roman"/>
          <w:color w:val="000000"/>
          <w:sz w:val="24"/>
          <w:szCs w:val="24"/>
        </w:rPr>
        <w:t xml:space="preserve">. En el primer caso </w:t>
      </w:r>
      <w:r w:rsidR="00374AF9" w:rsidRPr="00374AF9">
        <w:rPr>
          <w:rFonts w:ascii="Times New Roman" w:hAnsi="Times New Roman" w:cs="Times New Roman"/>
          <w:i/>
          <w:color w:val="000000"/>
          <w:sz w:val="24"/>
          <w:szCs w:val="24"/>
        </w:rPr>
        <w:t>Afer/a</w:t>
      </w:r>
      <w:r w:rsidR="00374AF9">
        <w:rPr>
          <w:rFonts w:ascii="Times New Roman" w:hAnsi="Times New Roman" w:cs="Times New Roman"/>
          <w:color w:val="000000"/>
          <w:sz w:val="24"/>
          <w:szCs w:val="24"/>
        </w:rPr>
        <w:t xml:space="preserve"> </w:t>
      </w:r>
      <w:r w:rsidR="00D1115B">
        <w:rPr>
          <w:rFonts w:ascii="Times New Roman" w:hAnsi="Times New Roman" w:cs="Times New Roman"/>
          <w:color w:val="000000"/>
          <w:sz w:val="24"/>
          <w:szCs w:val="24"/>
        </w:rPr>
        <w:t>ejercería</w:t>
      </w:r>
      <w:r w:rsidR="00374AF9">
        <w:rPr>
          <w:rFonts w:ascii="Times New Roman" w:hAnsi="Times New Roman" w:cs="Times New Roman"/>
          <w:color w:val="000000"/>
          <w:sz w:val="24"/>
          <w:szCs w:val="24"/>
        </w:rPr>
        <w:t xml:space="preserve"> como un adjetivo equivalente a</w:t>
      </w:r>
      <w:r w:rsidR="00D1115B">
        <w:rPr>
          <w:rFonts w:ascii="Times New Roman" w:hAnsi="Times New Roman" w:cs="Times New Roman"/>
          <w:color w:val="000000"/>
          <w:sz w:val="24"/>
          <w:szCs w:val="24"/>
        </w:rPr>
        <w:t xml:space="preserve"> africano, tal y como documentam</w:t>
      </w:r>
      <w:r w:rsidR="00374AF9">
        <w:rPr>
          <w:rFonts w:ascii="Times New Roman" w:hAnsi="Times New Roman" w:cs="Times New Roman"/>
          <w:color w:val="000000"/>
          <w:sz w:val="24"/>
          <w:szCs w:val="24"/>
        </w:rPr>
        <w:t>os en</w:t>
      </w:r>
      <w:r w:rsidR="007756A7">
        <w:rPr>
          <w:rFonts w:ascii="Times New Roman" w:hAnsi="Times New Roman" w:cs="Times New Roman"/>
          <w:color w:val="000000"/>
          <w:sz w:val="24"/>
          <w:szCs w:val="24"/>
        </w:rPr>
        <w:t xml:space="preserve"> las inscripciones</w:t>
      </w:r>
      <w:r w:rsidR="00374AF9">
        <w:rPr>
          <w:rFonts w:ascii="Times New Roman" w:hAnsi="Times New Roman" w:cs="Times New Roman"/>
          <w:color w:val="000000"/>
          <w:sz w:val="24"/>
          <w:szCs w:val="24"/>
        </w:rPr>
        <w:t xml:space="preserve"> </w:t>
      </w:r>
      <w:r w:rsidR="00374AF9" w:rsidRPr="00374AF9">
        <w:rPr>
          <w:rFonts w:ascii="Times New Roman" w:hAnsi="Times New Roman" w:cs="Times New Roman"/>
          <w:i/>
          <w:color w:val="000000"/>
          <w:sz w:val="24"/>
          <w:szCs w:val="24"/>
        </w:rPr>
        <w:t>CIL</w:t>
      </w:r>
      <w:r w:rsidR="00374AF9">
        <w:rPr>
          <w:rFonts w:ascii="Times New Roman" w:hAnsi="Times New Roman" w:cs="Times New Roman"/>
          <w:color w:val="000000"/>
          <w:sz w:val="24"/>
          <w:szCs w:val="24"/>
        </w:rPr>
        <w:t xml:space="preserve"> II, 105 y 1180</w:t>
      </w:r>
      <w:r w:rsidR="007756A7">
        <w:rPr>
          <w:rFonts w:ascii="Times New Roman" w:hAnsi="Times New Roman" w:cs="Times New Roman"/>
          <w:color w:val="000000"/>
          <w:sz w:val="24"/>
          <w:szCs w:val="24"/>
        </w:rPr>
        <w:t xml:space="preserve">, procedentes de </w:t>
      </w:r>
      <w:r w:rsidR="007756A7" w:rsidRPr="007756A7">
        <w:rPr>
          <w:rFonts w:ascii="Times New Roman" w:hAnsi="Times New Roman" w:cs="Times New Roman"/>
          <w:i/>
          <w:color w:val="000000"/>
          <w:sz w:val="24"/>
          <w:szCs w:val="24"/>
        </w:rPr>
        <w:t>Pax Iulia</w:t>
      </w:r>
      <w:r w:rsidR="007756A7">
        <w:rPr>
          <w:rFonts w:ascii="Times New Roman" w:hAnsi="Times New Roman" w:cs="Times New Roman"/>
          <w:color w:val="000000"/>
          <w:sz w:val="24"/>
          <w:szCs w:val="24"/>
        </w:rPr>
        <w:t xml:space="preserve"> e </w:t>
      </w:r>
      <w:r w:rsidR="007756A7" w:rsidRPr="007756A7">
        <w:rPr>
          <w:rFonts w:ascii="Times New Roman" w:hAnsi="Times New Roman" w:cs="Times New Roman"/>
          <w:i/>
          <w:color w:val="000000"/>
          <w:sz w:val="24"/>
          <w:szCs w:val="24"/>
        </w:rPr>
        <w:t>Hispalis</w:t>
      </w:r>
      <w:r w:rsidR="007756A7">
        <w:rPr>
          <w:rFonts w:ascii="Times New Roman" w:hAnsi="Times New Roman" w:cs="Times New Roman"/>
          <w:color w:val="000000"/>
          <w:sz w:val="24"/>
          <w:szCs w:val="24"/>
        </w:rPr>
        <w:t>, respectivamente</w:t>
      </w:r>
      <w:r w:rsidR="007756A7">
        <w:rPr>
          <w:rStyle w:val="Refdenotaalpie"/>
          <w:rFonts w:ascii="Times New Roman" w:hAnsi="Times New Roman" w:cs="Times New Roman"/>
          <w:color w:val="000000"/>
          <w:sz w:val="24"/>
          <w:szCs w:val="24"/>
        </w:rPr>
        <w:footnoteReference w:id="4"/>
      </w:r>
      <w:r w:rsidR="00374AF9">
        <w:rPr>
          <w:rFonts w:ascii="Times New Roman" w:hAnsi="Times New Roman" w:cs="Times New Roman"/>
          <w:color w:val="000000"/>
          <w:sz w:val="24"/>
          <w:szCs w:val="24"/>
        </w:rPr>
        <w:t>. En el segundo caso formaría parte de la onomástica del individuo en cuestión, aunque su significante geográfico tampoco podría obviarse. En este sentido, c</w:t>
      </w:r>
      <w:r w:rsidR="00D55209">
        <w:rPr>
          <w:rFonts w:ascii="Times New Roman" w:hAnsi="Times New Roman" w:cs="Times New Roman"/>
          <w:color w:val="000000"/>
          <w:sz w:val="24"/>
          <w:szCs w:val="24"/>
        </w:rPr>
        <w:t xml:space="preserve">onviene reseñar que </w:t>
      </w:r>
      <w:r w:rsidR="00D55209" w:rsidRPr="00D55209">
        <w:rPr>
          <w:rFonts w:ascii="Times New Roman" w:hAnsi="Times New Roman" w:cs="Times New Roman"/>
          <w:i/>
          <w:color w:val="000000"/>
          <w:sz w:val="24"/>
          <w:szCs w:val="24"/>
        </w:rPr>
        <w:t>A</w:t>
      </w:r>
      <w:r w:rsidR="00374AF9">
        <w:rPr>
          <w:rFonts w:ascii="Times New Roman" w:hAnsi="Times New Roman" w:cs="Times New Roman"/>
          <w:i/>
          <w:color w:val="000000"/>
          <w:sz w:val="24"/>
          <w:szCs w:val="24"/>
        </w:rPr>
        <w:t>f</w:t>
      </w:r>
      <w:r w:rsidR="00D55209" w:rsidRPr="00D55209">
        <w:rPr>
          <w:rFonts w:ascii="Times New Roman" w:hAnsi="Times New Roman" w:cs="Times New Roman"/>
          <w:i/>
          <w:color w:val="000000"/>
          <w:sz w:val="24"/>
          <w:szCs w:val="24"/>
        </w:rPr>
        <w:t>er</w:t>
      </w:r>
      <w:r w:rsidR="00D55209">
        <w:rPr>
          <w:rFonts w:ascii="Times New Roman" w:hAnsi="Times New Roman" w:cs="Times New Roman"/>
          <w:color w:val="000000"/>
          <w:sz w:val="24"/>
          <w:szCs w:val="24"/>
        </w:rPr>
        <w:t xml:space="preserve"> aparece incluido por I. Kajanto entre aquellos </w:t>
      </w:r>
      <w:r w:rsidR="00D55209" w:rsidRPr="00D55209">
        <w:rPr>
          <w:rFonts w:ascii="Times New Roman" w:hAnsi="Times New Roman" w:cs="Times New Roman"/>
          <w:i/>
          <w:color w:val="000000"/>
          <w:sz w:val="24"/>
          <w:szCs w:val="24"/>
        </w:rPr>
        <w:t>cognomina</w:t>
      </w:r>
      <w:r w:rsidR="00D55209">
        <w:rPr>
          <w:rFonts w:ascii="Times New Roman" w:hAnsi="Times New Roman" w:cs="Times New Roman"/>
          <w:color w:val="000000"/>
          <w:sz w:val="24"/>
          <w:szCs w:val="24"/>
        </w:rPr>
        <w:t xml:space="preserve"> que indican un origen geográfico </w:t>
      </w:r>
      <w:r w:rsidR="002C4B1A">
        <w:rPr>
          <w:rFonts w:ascii="Times New Roman" w:hAnsi="Times New Roman" w:cs="Times New Roman"/>
          <w:color w:val="000000"/>
          <w:sz w:val="24"/>
          <w:szCs w:val="24"/>
        </w:rPr>
        <w:t>(Kajanto, 198</w:t>
      </w:r>
      <w:r w:rsidR="00C84967">
        <w:rPr>
          <w:rFonts w:ascii="Times New Roman" w:hAnsi="Times New Roman" w:cs="Times New Roman"/>
          <w:color w:val="000000"/>
          <w:sz w:val="24"/>
          <w:szCs w:val="24"/>
        </w:rPr>
        <w:t>2:</w:t>
      </w:r>
      <w:r w:rsidR="002C4B1A">
        <w:rPr>
          <w:rFonts w:ascii="Times New Roman" w:hAnsi="Times New Roman" w:cs="Times New Roman"/>
          <w:color w:val="000000"/>
          <w:sz w:val="24"/>
          <w:szCs w:val="24"/>
        </w:rPr>
        <w:t xml:space="preserve"> 205</w:t>
      </w:r>
      <w:r w:rsidR="00D55209">
        <w:rPr>
          <w:rFonts w:ascii="Times New Roman" w:hAnsi="Times New Roman" w:cs="Times New Roman"/>
          <w:color w:val="000000"/>
          <w:sz w:val="24"/>
          <w:szCs w:val="24"/>
        </w:rPr>
        <w:t>) y ya fue considerado por E. W. Haley, junto a otros elementos onomásticos norteafricanos, como un indica</w:t>
      </w:r>
      <w:r w:rsidR="00C84967">
        <w:rPr>
          <w:rFonts w:ascii="Times New Roman" w:hAnsi="Times New Roman" w:cs="Times New Roman"/>
          <w:color w:val="000000"/>
          <w:sz w:val="24"/>
          <w:szCs w:val="24"/>
        </w:rPr>
        <w:t>dor de procedencia (Haley, 1986:</w:t>
      </w:r>
      <w:r w:rsidR="00D55209">
        <w:rPr>
          <w:rFonts w:ascii="Times New Roman" w:hAnsi="Times New Roman" w:cs="Times New Roman"/>
          <w:color w:val="000000"/>
          <w:sz w:val="24"/>
          <w:szCs w:val="24"/>
        </w:rPr>
        <w:t xml:space="preserve"> 117-121</w:t>
      </w:r>
      <w:r w:rsidR="00C84967">
        <w:rPr>
          <w:rFonts w:ascii="Times New Roman" w:hAnsi="Times New Roman" w:cs="Times New Roman"/>
          <w:color w:val="000000"/>
          <w:sz w:val="24"/>
          <w:szCs w:val="24"/>
        </w:rPr>
        <w:t>)</w:t>
      </w:r>
      <w:r w:rsidR="008B501C">
        <w:rPr>
          <w:rFonts w:ascii="Times New Roman" w:hAnsi="Times New Roman" w:cs="Times New Roman"/>
          <w:color w:val="000000"/>
          <w:sz w:val="24"/>
          <w:szCs w:val="24"/>
        </w:rPr>
        <w:t>. En</w:t>
      </w:r>
      <w:r w:rsidR="00C84967">
        <w:rPr>
          <w:rFonts w:ascii="Times New Roman" w:hAnsi="Times New Roman" w:cs="Times New Roman"/>
          <w:color w:val="000000"/>
          <w:sz w:val="24"/>
          <w:szCs w:val="24"/>
        </w:rPr>
        <w:t xml:space="preserve"> la misma línea Lefebvre, 2006: </w:t>
      </w:r>
      <w:r w:rsidR="008B501C">
        <w:rPr>
          <w:rFonts w:ascii="Times New Roman" w:hAnsi="Times New Roman" w:cs="Times New Roman"/>
          <w:color w:val="000000"/>
          <w:sz w:val="24"/>
          <w:szCs w:val="24"/>
        </w:rPr>
        <w:t>107-111</w:t>
      </w:r>
      <w:r w:rsidR="00D55209">
        <w:rPr>
          <w:rFonts w:ascii="Times New Roman" w:hAnsi="Times New Roman" w:cs="Times New Roman"/>
          <w:color w:val="000000"/>
          <w:sz w:val="24"/>
          <w:szCs w:val="24"/>
        </w:rPr>
        <w:t>)</w:t>
      </w:r>
      <w:r w:rsidR="00374AF9">
        <w:rPr>
          <w:rFonts w:ascii="Times New Roman" w:hAnsi="Times New Roman" w:cs="Times New Roman"/>
          <w:color w:val="000000"/>
          <w:sz w:val="24"/>
          <w:szCs w:val="24"/>
        </w:rPr>
        <w:t>.</w:t>
      </w:r>
      <w:r w:rsidR="00D55209">
        <w:rPr>
          <w:rFonts w:ascii="Times New Roman" w:hAnsi="Times New Roman" w:cs="Times New Roman"/>
          <w:color w:val="000000"/>
          <w:sz w:val="24"/>
          <w:szCs w:val="24"/>
        </w:rPr>
        <w:t xml:space="preserve"> </w:t>
      </w:r>
      <w:r w:rsidR="003F7AE7" w:rsidRPr="001C6D7A">
        <w:rPr>
          <w:rFonts w:ascii="Times New Roman" w:hAnsi="Times New Roman" w:cs="Times New Roman"/>
          <w:color w:val="000000"/>
          <w:sz w:val="24"/>
          <w:szCs w:val="24"/>
        </w:rPr>
        <w:t>En nuestro caso consideramos más probable que</w:t>
      </w:r>
      <w:r w:rsidR="00374AF9">
        <w:rPr>
          <w:rFonts w:ascii="Times New Roman" w:hAnsi="Times New Roman" w:cs="Times New Roman"/>
          <w:color w:val="000000"/>
          <w:sz w:val="24"/>
          <w:szCs w:val="24"/>
        </w:rPr>
        <w:t xml:space="preserve"> en esta inscripción el término </w:t>
      </w:r>
      <w:r w:rsidR="00374AF9" w:rsidRPr="00374AF9">
        <w:rPr>
          <w:rFonts w:ascii="Times New Roman" w:hAnsi="Times New Roman" w:cs="Times New Roman"/>
          <w:i/>
          <w:color w:val="000000"/>
          <w:sz w:val="24"/>
          <w:szCs w:val="24"/>
        </w:rPr>
        <w:t>Afer</w:t>
      </w:r>
      <w:r w:rsidR="00374AF9">
        <w:rPr>
          <w:rFonts w:ascii="Times New Roman" w:hAnsi="Times New Roman" w:cs="Times New Roman"/>
          <w:color w:val="000000"/>
          <w:sz w:val="24"/>
          <w:szCs w:val="24"/>
        </w:rPr>
        <w:t xml:space="preserve"> esté actuando como</w:t>
      </w:r>
      <w:r w:rsidR="003F7AE7" w:rsidRPr="001C6D7A">
        <w:rPr>
          <w:rFonts w:ascii="Times New Roman" w:hAnsi="Times New Roman" w:cs="Times New Roman"/>
          <w:color w:val="000000"/>
          <w:sz w:val="24"/>
          <w:szCs w:val="24"/>
        </w:rPr>
        <w:t xml:space="preserve"> una indicación de </w:t>
      </w:r>
      <w:r w:rsidR="003F7AE7" w:rsidRPr="001C6D7A">
        <w:rPr>
          <w:rFonts w:ascii="Times New Roman" w:hAnsi="Times New Roman" w:cs="Times New Roman"/>
          <w:i/>
          <w:color w:val="000000"/>
          <w:sz w:val="24"/>
          <w:szCs w:val="24"/>
        </w:rPr>
        <w:t>origo</w:t>
      </w:r>
      <w:r w:rsidR="003F7AE7" w:rsidRPr="001C6D7A">
        <w:rPr>
          <w:rFonts w:ascii="Times New Roman" w:hAnsi="Times New Roman" w:cs="Times New Roman"/>
          <w:color w:val="000000"/>
          <w:sz w:val="24"/>
          <w:szCs w:val="24"/>
        </w:rPr>
        <w:t xml:space="preserve"> en lugar de</w:t>
      </w:r>
      <w:r w:rsidR="00B004A3">
        <w:rPr>
          <w:rFonts w:ascii="Times New Roman" w:hAnsi="Times New Roman" w:cs="Times New Roman"/>
          <w:color w:val="000000"/>
          <w:sz w:val="24"/>
          <w:szCs w:val="24"/>
        </w:rPr>
        <w:t xml:space="preserve"> como</w:t>
      </w:r>
      <w:r w:rsidR="003F7AE7" w:rsidRPr="001C6D7A">
        <w:rPr>
          <w:rFonts w:ascii="Times New Roman" w:hAnsi="Times New Roman" w:cs="Times New Roman"/>
          <w:color w:val="000000"/>
          <w:sz w:val="24"/>
          <w:szCs w:val="24"/>
        </w:rPr>
        <w:t xml:space="preserve"> un tercer </w:t>
      </w:r>
      <w:r w:rsidR="003F7AE7" w:rsidRPr="001C6D7A">
        <w:rPr>
          <w:rFonts w:ascii="Times New Roman" w:hAnsi="Times New Roman" w:cs="Times New Roman"/>
          <w:i/>
          <w:color w:val="000000"/>
          <w:sz w:val="24"/>
          <w:szCs w:val="24"/>
        </w:rPr>
        <w:t>cognomen</w:t>
      </w:r>
      <w:r w:rsidR="00D55209">
        <w:rPr>
          <w:rFonts w:ascii="Times New Roman" w:hAnsi="Times New Roman" w:cs="Times New Roman"/>
          <w:color w:val="000000"/>
          <w:sz w:val="24"/>
          <w:szCs w:val="24"/>
        </w:rPr>
        <w:t xml:space="preserve">. </w:t>
      </w:r>
      <w:r w:rsidR="003F7AE7" w:rsidRPr="001C6D7A">
        <w:rPr>
          <w:rFonts w:ascii="Times New Roman" w:hAnsi="Times New Roman" w:cs="Times New Roman"/>
          <w:color w:val="000000"/>
          <w:sz w:val="24"/>
          <w:szCs w:val="24"/>
        </w:rPr>
        <w:t xml:space="preserve">Compartimos en este sentido la reflexión realizada por Mª. </w:t>
      </w:r>
      <w:r w:rsidR="003021AF">
        <w:rPr>
          <w:rFonts w:ascii="Times New Roman" w:hAnsi="Times New Roman" w:cs="Times New Roman"/>
          <w:color w:val="000000"/>
          <w:sz w:val="24"/>
          <w:szCs w:val="24"/>
        </w:rPr>
        <w:t xml:space="preserve">A. </w:t>
      </w:r>
      <w:r w:rsidR="003F7AE7" w:rsidRPr="001C6D7A">
        <w:rPr>
          <w:rFonts w:ascii="Times New Roman" w:hAnsi="Times New Roman" w:cs="Times New Roman"/>
          <w:color w:val="000000"/>
          <w:sz w:val="24"/>
          <w:szCs w:val="24"/>
        </w:rPr>
        <w:t xml:space="preserve">Alonso Alonso, para quien no puede asegurarse que la secuencia </w:t>
      </w:r>
      <w:r w:rsidR="003F7AE7" w:rsidRPr="001C6D7A">
        <w:rPr>
          <w:rFonts w:ascii="Times New Roman" w:hAnsi="Times New Roman" w:cs="Times New Roman"/>
          <w:sz w:val="24"/>
          <w:szCs w:val="24"/>
        </w:rPr>
        <w:t>nombre-profesión-</w:t>
      </w:r>
      <w:r w:rsidR="003F7AE7" w:rsidRPr="001C6D7A">
        <w:rPr>
          <w:rFonts w:ascii="Times New Roman" w:hAnsi="Times New Roman" w:cs="Times New Roman"/>
          <w:i/>
          <w:sz w:val="24"/>
          <w:szCs w:val="24"/>
        </w:rPr>
        <w:t>origo</w:t>
      </w:r>
      <w:r w:rsidR="003F7AE7" w:rsidRPr="001C6D7A">
        <w:rPr>
          <w:rFonts w:ascii="Times New Roman" w:hAnsi="Times New Roman" w:cs="Times New Roman"/>
          <w:sz w:val="24"/>
          <w:szCs w:val="24"/>
        </w:rPr>
        <w:t xml:space="preserve"> fuera una práctica rígida to</w:t>
      </w:r>
      <w:r w:rsidR="003021AF">
        <w:rPr>
          <w:rFonts w:ascii="Times New Roman" w:hAnsi="Times New Roman" w:cs="Times New Roman"/>
          <w:sz w:val="24"/>
          <w:szCs w:val="24"/>
        </w:rPr>
        <w:t xml:space="preserve">talmente estandarizada, ya que </w:t>
      </w:r>
      <w:r w:rsidR="003F7AE7" w:rsidRPr="001C6D7A">
        <w:rPr>
          <w:rFonts w:ascii="Times New Roman" w:hAnsi="Times New Roman" w:cs="Times New Roman"/>
          <w:sz w:val="24"/>
          <w:szCs w:val="24"/>
        </w:rPr>
        <w:t xml:space="preserve">se conocen textos en los que la </w:t>
      </w:r>
      <w:r w:rsidR="003F7AE7" w:rsidRPr="001C6D7A">
        <w:rPr>
          <w:rFonts w:ascii="Times New Roman" w:hAnsi="Times New Roman" w:cs="Times New Roman"/>
          <w:i/>
          <w:sz w:val="24"/>
          <w:szCs w:val="24"/>
        </w:rPr>
        <w:t xml:space="preserve">origo </w:t>
      </w:r>
      <w:r w:rsidR="003F7AE7" w:rsidRPr="001C6D7A">
        <w:rPr>
          <w:rFonts w:ascii="Times New Roman" w:hAnsi="Times New Roman" w:cs="Times New Roman"/>
          <w:sz w:val="24"/>
          <w:szCs w:val="24"/>
        </w:rPr>
        <w:t>del individuo se hizo constar antes de la mención de la pr</w:t>
      </w:r>
      <w:r w:rsidR="00C84967">
        <w:rPr>
          <w:rFonts w:ascii="Times New Roman" w:hAnsi="Times New Roman" w:cs="Times New Roman"/>
          <w:sz w:val="24"/>
          <w:szCs w:val="24"/>
        </w:rPr>
        <w:t>ofesión (Alonso Alonso, 2015:</w:t>
      </w:r>
      <w:r w:rsidR="003F7AE7" w:rsidRPr="001C6D7A">
        <w:rPr>
          <w:rFonts w:ascii="Times New Roman" w:hAnsi="Times New Roman" w:cs="Times New Roman"/>
          <w:sz w:val="24"/>
          <w:szCs w:val="24"/>
        </w:rPr>
        <w:t xml:space="preserve"> 301). </w:t>
      </w:r>
      <w:r w:rsidR="00EF57EB" w:rsidRPr="001C6D7A">
        <w:rPr>
          <w:rFonts w:ascii="Times New Roman" w:hAnsi="Times New Roman" w:cs="Times New Roman"/>
          <w:sz w:val="24"/>
          <w:szCs w:val="24"/>
        </w:rPr>
        <w:t>Cita para ello</w:t>
      </w:r>
      <w:r w:rsidR="003F7AE7" w:rsidRPr="001C6D7A">
        <w:rPr>
          <w:rFonts w:ascii="Times New Roman" w:hAnsi="Times New Roman" w:cs="Times New Roman"/>
          <w:sz w:val="24"/>
          <w:szCs w:val="24"/>
        </w:rPr>
        <w:t xml:space="preserve"> los ejemplos del </w:t>
      </w:r>
      <w:r w:rsidR="003F7AE7" w:rsidRPr="001C6D7A">
        <w:rPr>
          <w:rFonts w:ascii="Times New Roman" w:hAnsi="Times New Roman" w:cs="Times New Roman"/>
          <w:i/>
          <w:sz w:val="24"/>
          <w:szCs w:val="24"/>
        </w:rPr>
        <w:t>medicus ocularius M. Fulvius Icarus</w:t>
      </w:r>
      <w:r w:rsidR="003F7AE7" w:rsidRPr="001C6D7A">
        <w:rPr>
          <w:rStyle w:val="Refdenotaalpie"/>
          <w:rFonts w:ascii="Times New Roman" w:hAnsi="Times New Roman" w:cs="Times New Roman"/>
          <w:sz w:val="24"/>
          <w:szCs w:val="24"/>
        </w:rPr>
        <w:footnoteReference w:id="5"/>
      </w:r>
      <w:r w:rsidR="00EF57EB" w:rsidRPr="001C6D7A">
        <w:rPr>
          <w:rFonts w:ascii="Times New Roman" w:hAnsi="Times New Roman" w:cs="Times New Roman"/>
          <w:sz w:val="24"/>
          <w:szCs w:val="24"/>
        </w:rPr>
        <w:t xml:space="preserve"> o del </w:t>
      </w:r>
      <w:r w:rsidR="00EF57EB" w:rsidRPr="001C6D7A">
        <w:rPr>
          <w:rFonts w:ascii="Times New Roman" w:hAnsi="Times New Roman" w:cs="Times New Roman"/>
          <w:sz w:val="24"/>
          <w:szCs w:val="24"/>
        </w:rPr>
        <w:lastRenderedPageBreak/>
        <w:t xml:space="preserve">gramático </w:t>
      </w:r>
      <w:r w:rsidR="00EF57EB" w:rsidRPr="001C6D7A">
        <w:rPr>
          <w:rFonts w:ascii="Times New Roman" w:hAnsi="Times New Roman" w:cs="Times New Roman"/>
          <w:i/>
          <w:sz w:val="24"/>
          <w:szCs w:val="24"/>
        </w:rPr>
        <w:t>Lucius Memmius Probus</w:t>
      </w:r>
      <w:r w:rsidR="00EF57EB" w:rsidRPr="001C6D7A">
        <w:rPr>
          <w:rStyle w:val="Refdenotaalpie"/>
          <w:rFonts w:ascii="Times New Roman" w:hAnsi="Times New Roman" w:cs="Times New Roman"/>
          <w:sz w:val="24"/>
          <w:szCs w:val="24"/>
        </w:rPr>
        <w:footnoteReference w:id="6"/>
      </w:r>
      <w:r w:rsidR="00EF57EB" w:rsidRPr="001C6D7A">
        <w:rPr>
          <w:rFonts w:ascii="Times New Roman" w:hAnsi="Times New Roman" w:cs="Times New Roman"/>
          <w:sz w:val="24"/>
          <w:szCs w:val="24"/>
        </w:rPr>
        <w:t>.</w:t>
      </w:r>
      <w:r w:rsidR="003B476F" w:rsidRPr="001C6D7A">
        <w:rPr>
          <w:rFonts w:ascii="Times New Roman" w:hAnsi="Times New Roman" w:cs="Times New Roman"/>
          <w:sz w:val="24"/>
          <w:szCs w:val="24"/>
        </w:rPr>
        <w:t xml:space="preserve"> Estaríamos, </w:t>
      </w:r>
      <w:r w:rsidR="00FF50F5">
        <w:rPr>
          <w:rFonts w:ascii="Times New Roman" w:hAnsi="Times New Roman" w:cs="Times New Roman"/>
          <w:sz w:val="24"/>
          <w:szCs w:val="24"/>
        </w:rPr>
        <w:t>por tanto</w:t>
      </w:r>
      <w:r w:rsidR="00B004A3">
        <w:rPr>
          <w:rFonts w:ascii="Times New Roman" w:hAnsi="Times New Roman" w:cs="Times New Roman"/>
          <w:sz w:val="24"/>
          <w:szCs w:val="24"/>
        </w:rPr>
        <w:t xml:space="preserve">, </w:t>
      </w:r>
      <w:r w:rsidR="003B476F" w:rsidRPr="001C6D7A">
        <w:rPr>
          <w:rFonts w:ascii="Times New Roman" w:hAnsi="Times New Roman" w:cs="Times New Roman"/>
          <w:sz w:val="24"/>
          <w:szCs w:val="24"/>
        </w:rPr>
        <w:t>ante un personaje</w:t>
      </w:r>
      <w:r w:rsidR="00650519" w:rsidRPr="001C6D7A">
        <w:rPr>
          <w:rFonts w:ascii="Times New Roman" w:hAnsi="Times New Roman" w:cs="Times New Roman"/>
          <w:color w:val="000000"/>
          <w:sz w:val="24"/>
          <w:szCs w:val="24"/>
        </w:rPr>
        <w:t xml:space="preserve"> natural del norte de África, desde donde se habría desplazado hasta </w:t>
      </w:r>
      <w:r w:rsidR="00650519" w:rsidRPr="001C6D7A">
        <w:rPr>
          <w:rFonts w:ascii="Times New Roman" w:hAnsi="Times New Roman" w:cs="Times New Roman"/>
          <w:i/>
          <w:color w:val="000000"/>
          <w:sz w:val="24"/>
          <w:szCs w:val="24"/>
        </w:rPr>
        <w:t>Olisipo</w:t>
      </w:r>
      <w:r w:rsidR="00650519" w:rsidRPr="001C6D7A">
        <w:rPr>
          <w:rFonts w:ascii="Times New Roman" w:hAnsi="Times New Roman" w:cs="Times New Roman"/>
          <w:color w:val="000000"/>
          <w:sz w:val="24"/>
          <w:szCs w:val="24"/>
        </w:rPr>
        <w:t xml:space="preserve">. Allí, una vez asentado, habría asumido la tribu </w:t>
      </w:r>
      <w:r w:rsidR="00650519" w:rsidRPr="001C6D7A">
        <w:rPr>
          <w:rFonts w:ascii="Times New Roman" w:hAnsi="Times New Roman" w:cs="Times New Roman"/>
          <w:i/>
          <w:color w:val="000000"/>
          <w:sz w:val="24"/>
          <w:szCs w:val="24"/>
        </w:rPr>
        <w:t xml:space="preserve">Galeria </w:t>
      </w:r>
      <w:r w:rsidR="00650519" w:rsidRPr="001C6D7A">
        <w:rPr>
          <w:rFonts w:ascii="Times New Roman" w:hAnsi="Times New Roman" w:cs="Times New Roman"/>
          <w:color w:val="000000"/>
          <w:sz w:val="24"/>
          <w:szCs w:val="24"/>
        </w:rPr>
        <w:t>como consecuenci</w:t>
      </w:r>
      <w:r w:rsidR="00811E5E">
        <w:rPr>
          <w:rFonts w:ascii="Times New Roman" w:hAnsi="Times New Roman" w:cs="Times New Roman"/>
          <w:color w:val="000000"/>
          <w:sz w:val="24"/>
          <w:szCs w:val="24"/>
        </w:rPr>
        <w:t xml:space="preserve">a de su cambio de domicilio. </w:t>
      </w:r>
      <w:r w:rsidR="00811E5E">
        <w:rPr>
          <w:rFonts w:ascii="Times New Roman" w:hAnsi="Times New Roman" w:cs="Times New Roman"/>
          <w:sz w:val="24"/>
          <w:szCs w:val="24"/>
        </w:rPr>
        <w:t>El fenómeno del</w:t>
      </w:r>
      <w:r w:rsidR="00811E5E" w:rsidRPr="005E7349">
        <w:rPr>
          <w:rFonts w:ascii="Times New Roman" w:hAnsi="Times New Roman" w:cs="Times New Roman"/>
          <w:sz w:val="24"/>
          <w:szCs w:val="24"/>
        </w:rPr>
        <w:t xml:space="preserve"> cambio de tribu, que habría requerido de la correspondiente autorización decurional,</w:t>
      </w:r>
      <w:r w:rsidR="00811E5E">
        <w:rPr>
          <w:rFonts w:ascii="Times New Roman" w:hAnsi="Times New Roman" w:cs="Times New Roman"/>
          <w:sz w:val="24"/>
          <w:szCs w:val="24"/>
        </w:rPr>
        <w:t xml:space="preserve"> se documenta en otros casos en el mundo romano y suele estar</w:t>
      </w:r>
      <w:r w:rsidR="00811E5E" w:rsidRPr="005E7349">
        <w:rPr>
          <w:rFonts w:ascii="Times New Roman" w:hAnsi="Times New Roman" w:cs="Times New Roman"/>
          <w:color w:val="000000"/>
          <w:sz w:val="24"/>
          <w:szCs w:val="24"/>
        </w:rPr>
        <w:t xml:space="preserve"> ligado al ejercicio de cargos políticos en la colonia o municipio a dónde el ciudadano</w:t>
      </w:r>
      <w:r w:rsidR="00811E5E">
        <w:rPr>
          <w:rFonts w:ascii="Times New Roman" w:hAnsi="Times New Roman" w:cs="Times New Roman"/>
          <w:color w:val="000000"/>
          <w:sz w:val="24"/>
          <w:szCs w:val="24"/>
        </w:rPr>
        <w:t xml:space="preserve"> en cuestión</w:t>
      </w:r>
      <w:r w:rsidR="00811E5E" w:rsidRPr="005E7349">
        <w:rPr>
          <w:rFonts w:ascii="Times New Roman" w:hAnsi="Times New Roman" w:cs="Times New Roman"/>
          <w:color w:val="000000"/>
          <w:sz w:val="24"/>
          <w:szCs w:val="24"/>
        </w:rPr>
        <w:t xml:space="preserve"> se había trasladado</w:t>
      </w:r>
      <w:r w:rsidR="00811E5E">
        <w:rPr>
          <w:rFonts w:ascii="Times New Roman" w:hAnsi="Times New Roman" w:cs="Times New Roman"/>
          <w:color w:val="000000"/>
          <w:sz w:val="24"/>
          <w:szCs w:val="24"/>
        </w:rPr>
        <w:t xml:space="preserve"> </w:t>
      </w:r>
      <w:r w:rsidR="00A832F2">
        <w:rPr>
          <w:rFonts w:ascii="Times New Roman" w:hAnsi="Times New Roman" w:cs="Times New Roman"/>
          <w:color w:val="000000"/>
          <w:sz w:val="24"/>
          <w:szCs w:val="24"/>
        </w:rPr>
        <w:t xml:space="preserve">(a este respecto </w:t>
      </w:r>
      <w:r w:rsidR="00A832F2" w:rsidRPr="00A832F2">
        <w:rPr>
          <w:rFonts w:ascii="Times New Roman" w:hAnsi="Times New Roman" w:cs="Times New Roman"/>
          <w:i/>
          <w:color w:val="000000"/>
          <w:sz w:val="24"/>
          <w:szCs w:val="24"/>
        </w:rPr>
        <w:t>vid</w:t>
      </w:r>
      <w:r w:rsidR="00C84967">
        <w:rPr>
          <w:rFonts w:ascii="Times New Roman" w:hAnsi="Times New Roman" w:cs="Times New Roman"/>
          <w:color w:val="000000"/>
          <w:sz w:val="24"/>
          <w:szCs w:val="24"/>
        </w:rPr>
        <w:t>. Forni, 1966:</w:t>
      </w:r>
      <w:r w:rsidR="00A832F2">
        <w:rPr>
          <w:rFonts w:ascii="Times New Roman" w:hAnsi="Times New Roman" w:cs="Times New Roman"/>
          <w:color w:val="000000"/>
          <w:sz w:val="24"/>
          <w:szCs w:val="24"/>
        </w:rPr>
        <w:t xml:space="preserve"> 139-155)</w:t>
      </w:r>
      <w:r w:rsidR="00811E5E">
        <w:rPr>
          <w:rFonts w:ascii="Times New Roman" w:hAnsi="Times New Roman" w:cs="Times New Roman"/>
          <w:color w:val="000000"/>
          <w:sz w:val="24"/>
          <w:szCs w:val="24"/>
        </w:rPr>
        <w:t xml:space="preserve">. </w:t>
      </w:r>
      <w:r w:rsidR="00811E5E" w:rsidRPr="005E7349">
        <w:rPr>
          <w:rFonts w:ascii="Times New Roman" w:hAnsi="Times New Roman" w:cs="Times New Roman"/>
          <w:color w:val="000000"/>
          <w:sz w:val="24"/>
          <w:szCs w:val="24"/>
        </w:rPr>
        <w:t>Por desgracia</w:t>
      </w:r>
      <w:r w:rsidR="00811E5E">
        <w:rPr>
          <w:rFonts w:ascii="Times New Roman" w:hAnsi="Times New Roman" w:cs="Times New Roman"/>
          <w:color w:val="000000"/>
          <w:sz w:val="24"/>
          <w:szCs w:val="24"/>
        </w:rPr>
        <w:t xml:space="preserve"> la información que tenemos no nos permite saber si </w:t>
      </w:r>
      <w:r w:rsidR="00811E5E" w:rsidRPr="001C6D7A">
        <w:rPr>
          <w:rFonts w:ascii="Times New Roman" w:hAnsi="Times New Roman" w:cs="Times New Roman"/>
          <w:i/>
          <w:color w:val="000000"/>
          <w:sz w:val="24"/>
          <w:szCs w:val="24"/>
        </w:rPr>
        <w:t>Quintus Iulius Maximus Nepos</w:t>
      </w:r>
      <w:r w:rsidR="00811E5E">
        <w:rPr>
          <w:rFonts w:ascii="Times New Roman" w:hAnsi="Times New Roman" w:cs="Times New Roman"/>
          <w:color w:val="000000"/>
          <w:sz w:val="24"/>
          <w:szCs w:val="24"/>
        </w:rPr>
        <w:t xml:space="preserve"> accedió finalmente a las magistraturas locales en </w:t>
      </w:r>
      <w:r w:rsidR="00811E5E">
        <w:rPr>
          <w:rFonts w:ascii="Times New Roman" w:hAnsi="Times New Roman" w:cs="Times New Roman"/>
          <w:i/>
          <w:color w:val="000000"/>
          <w:sz w:val="24"/>
          <w:szCs w:val="24"/>
        </w:rPr>
        <w:t>Olisipo.</w:t>
      </w:r>
    </w:p>
    <w:p w:rsidR="003A081D" w:rsidRDefault="004E4F6D" w:rsidP="00B41943">
      <w:pPr>
        <w:shd w:val="clear" w:color="auto" w:fill="FFFFFF"/>
        <w:spacing w:before="100" w:beforeAutospacing="1" w:after="100" w:afterAutospacing="1"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Existen algunos ejemplos cercanos, documentados en la propia</w:t>
      </w:r>
      <w:r w:rsidRPr="003A081D">
        <w:rPr>
          <w:rFonts w:ascii="Times New Roman" w:hAnsi="Times New Roman" w:cs="Times New Roman"/>
          <w:i/>
          <w:color w:val="000000"/>
          <w:sz w:val="24"/>
          <w:szCs w:val="24"/>
        </w:rPr>
        <w:t xml:space="preserve"> Lusitania</w:t>
      </w:r>
      <w:r>
        <w:rPr>
          <w:rFonts w:ascii="Times New Roman" w:hAnsi="Times New Roman" w:cs="Times New Roman"/>
          <w:color w:val="000000"/>
          <w:sz w:val="24"/>
          <w:szCs w:val="24"/>
        </w:rPr>
        <w:t xml:space="preserve">, que pueden ayudarnos a reforzar la propuesta de un origen africano para </w:t>
      </w:r>
      <w:r w:rsidRPr="003A081D">
        <w:rPr>
          <w:rFonts w:ascii="Times New Roman" w:hAnsi="Times New Roman" w:cs="Times New Roman"/>
          <w:i/>
          <w:color w:val="000000"/>
          <w:sz w:val="24"/>
          <w:szCs w:val="24"/>
        </w:rPr>
        <w:t>Q. Iulius Maximus Nepos</w:t>
      </w:r>
      <w:r>
        <w:rPr>
          <w:rFonts w:ascii="Times New Roman" w:hAnsi="Times New Roman" w:cs="Times New Roman"/>
          <w:color w:val="000000"/>
          <w:sz w:val="24"/>
          <w:szCs w:val="24"/>
        </w:rPr>
        <w:t xml:space="preserve">. </w:t>
      </w:r>
      <w:r w:rsidR="003A081D">
        <w:rPr>
          <w:rFonts w:ascii="Times New Roman" w:hAnsi="Times New Roman" w:cs="Times New Roman"/>
          <w:color w:val="000000"/>
          <w:sz w:val="24"/>
          <w:szCs w:val="24"/>
        </w:rPr>
        <w:t xml:space="preserve">El más claro de todos ellos procede de la vecina colonia de </w:t>
      </w:r>
      <w:r w:rsidR="003A081D" w:rsidRPr="003A081D">
        <w:rPr>
          <w:rFonts w:ascii="Times New Roman" w:hAnsi="Times New Roman" w:cs="Times New Roman"/>
          <w:i/>
          <w:color w:val="000000"/>
          <w:sz w:val="24"/>
          <w:szCs w:val="24"/>
        </w:rPr>
        <w:t>Pax Iulia</w:t>
      </w:r>
      <w:r w:rsidR="003A081D">
        <w:rPr>
          <w:rFonts w:ascii="Times New Roman" w:hAnsi="Times New Roman" w:cs="Times New Roman"/>
          <w:color w:val="000000"/>
          <w:sz w:val="24"/>
          <w:szCs w:val="24"/>
        </w:rPr>
        <w:t xml:space="preserve">, donde contamos con el testimonio de </w:t>
      </w:r>
      <w:r w:rsidR="003A081D" w:rsidRPr="00C84DF1">
        <w:rPr>
          <w:rFonts w:ascii="Times New Roman" w:hAnsi="Times New Roman" w:cs="Times New Roman"/>
          <w:i/>
          <w:sz w:val="24"/>
          <w:szCs w:val="24"/>
        </w:rPr>
        <w:t>Caius Blossius Saturninus</w:t>
      </w:r>
      <w:r w:rsidR="003A081D">
        <w:rPr>
          <w:rFonts w:ascii="Times New Roman" w:hAnsi="Times New Roman" w:cs="Times New Roman"/>
          <w:sz w:val="24"/>
          <w:szCs w:val="24"/>
        </w:rPr>
        <w:t xml:space="preserve">, que se identifica como </w:t>
      </w:r>
      <w:r w:rsidR="003A081D">
        <w:rPr>
          <w:rFonts w:ascii="Times New Roman" w:hAnsi="Times New Roman" w:cs="Times New Roman"/>
          <w:i/>
          <w:color w:val="000000"/>
          <w:sz w:val="24"/>
          <w:szCs w:val="24"/>
        </w:rPr>
        <w:t>Napolitanus Afe</w:t>
      </w:r>
      <w:r w:rsidR="003A081D" w:rsidRPr="00891668">
        <w:rPr>
          <w:rFonts w:ascii="Times New Roman" w:hAnsi="Times New Roman" w:cs="Times New Roman"/>
          <w:i/>
          <w:color w:val="000000"/>
          <w:sz w:val="24"/>
          <w:szCs w:val="24"/>
        </w:rPr>
        <w:t xml:space="preserve">r </w:t>
      </w:r>
      <w:proofErr w:type="gramStart"/>
      <w:r w:rsidR="003A081D" w:rsidRPr="00891668">
        <w:rPr>
          <w:rFonts w:ascii="Times New Roman" w:hAnsi="Times New Roman" w:cs="Times New Roman"/>
          <w:i/>
          <w:color w:val="000000"/>
          <w:sz w:val="24"/>
          <w:szCs w:val="24"/>
        </w:rPr>
        <w:t>Ar{</w:t>
      </w:r>
      <w:proofErr w:type="gramEnd"/>
      <w:r w:rsidR="003A081D" w:rsidRPr="00891668">
        <w:rPr>
          <w:rFonts w:ascii="Times New Roman" w:hAnsi="Times New Roman" w:cs="Times New Roman"/>
          <w:i/>
          <w:color w:val="000000"/>
          <w:sz w:val="24"/>
          <w:szCs w:val="24"/>
        </w:rPr>
        <w:t>e}niensis</w:t>
      </w:r>
      <w:r w:rsidR="003A081D">
        <w:rPr>
          <w:rFonts w:ascii="Times New Roman" w:hAnsi="Times New Roman" w:cs="Times New Roman"/>
          <w:i/>
          <w:color w:val="000000"/>
          <w:sz w:val="24"/>
          <w:szCs w:val="24"/>
        </w:rPr>
        <w:t xml:space="preserve"> et</w:t>
      </w:r>
      <w:r w:rsidR="00FF50F5">
        <w:rPr>
          <w:rFonts w:ascii="Times New Roman" w:hAnsi="Times New Roman" w:cs="Times New Roman"/>
          <w:i/>
          <w:color w:val="000000"/>
          <w:sz w:val="24"/>
          <w:szCs w:val="24"/>
        </w:rPr>
        <w:t xml:space="preserve"> Inc[o]</w:t>
      </w:r>
      <w:r w:rsidR="003A081D" w:rsidRPr="00891668">
        <w:rPr>
          <w:rFonts w:ascii="Times New Roman" w:hAnsi="Times New Roman" w:cs="Times New Roman"/>
          <w:i/>
          <w:color w:val="000000"/>
          <w:sz w:val="24"/>
          <w:szCs w:val="24"/>
        </w:rPr>
        <w:t>la Balsensis</w:t>
      </w:r>
      <w:r>
        <w:rPr>
          <w:rFonts w:ascii="Times New Roman" w:hAnsi="Times New Roman" w:cs="Times New Roman"/>
          <w:color w:val="000000"/>
          <w:sz w:val="24"/>
          <w:szCs w:val="24"/>
        </w:rPr>
        <w:t xml:space="preserve"> </w:t>
      </w:r>
      <w:r w:rsidR="003A081D" w:rsidRPr="003A081D">
        <w:rPr>
          <w:rFonts w:ascii="Times New Roman" w:hAnsi="Times New Roman" w:cs="Times New Roman"/>
          <w:color w:val="000000"/>
          <w:sz w:val="24"/>
          <w:szCs w:val="24"/>
        </w:rPr>
        <w:t>(</w:t>
      </w:r>
      <w:r w:rsidR="003A081D" w:rsidRPr="003A081D">
        <w:rPr>
          <w:rFonts w:ascii="Times New Roman" w:hAnsi="Times New Roman" w:cs="Times New Roman"/>
          <w:i/>
          <w:sz w:val="24"/>
          <w:szCs w:val="24"/>
        </w:rPr>
        <w:t>CIL</w:t>
      </w:r>
      <w:r w:rsidR="003A081D" w:rsidRPr="003A081D">
        <w:rPr>
          <w:rFonts w:ascii="Times New Roman" w:hAnsi="Times New Roman" w:cs="Times New Roman"/>
          <w:sz w:val="24"/>
          <w:szCs w:val="24"/>
        </w:rPr>
        <w:t xml:space="preserve"> II, 105). La </w:t>
      </w:r>
      <w:r w:rsidR="003A081D" w:rsidRPr="003A081D">
        <w:rPr>
          <w:rFonts w:ascii="Times New Roman" w:hAnsi="Times New Roman" w:cs="Times New Roman"/>
          <w:i/>
          <w:sz w:val="24"/>
          <w:szCs w:val="24"/>
        </w:rPr>
        <w:t>Neapolis Africana</w:t>
      </w:r>
      <w:r w:rsidR="003A081D" w:rsidRPr="003A081D">
        <w:rPr>
          <w:rFonts w:ascii="Times New Roman" w:hAnsi="Times New Roman" w:cs="Times New Roman"/>
          <w:sz w:val="24"/>
          <w:szCs w:val="24"/>
        </w:rPr>
        <w:t xml:space="preserve"> que menciona el texto debe identificarse con la </w:t>
      </w:r>
      <w:r w:rsidR="003A081D" w:rsidRPr="003A081D">
        <w:rPr>
          <w:rFonts w:ascii="Times New Roman" w:hAnsi="Times New Roman" w:cs="Times New Roman"/>
          <w:i/>
          <w:sz w:val="24"/>
          <w:szCs w:val="24"/>
        </w:rPr>
        <w:t>Colonia Iulia Neapolis</w:t>
      </w:r>
      <w:r w:rsidR="003A081D" w:rsidRPr="003A081D">
        <w:rPr>
          <w:rFonts w:ascii="Times New Roman" w:hAnsi="Times New Roman" w:cs="Times New Roman"/>
          <w:sz w:val="24"/>
          <w:szCs w:val="24"/>
        </w:rPr>
        <w:t xml:space="preserve">, fundada por César en el </w:t>
      </w:r>
      <w:r w:rsidR="003A081D" w:rsidRPr="003A081D">
        <w:rPr>
          <w:rFonts w:ascii="Times New Roman" w:hAnsi="Times New Roman" w:cs="Times New Roman"/>
          <w:i/>
          <w:sz w:val="24"/>
          <w:szCs w:val="24"/>
        </w:rPr>
        <w:t>Africa Proconsular</w:t>
      </w:r>
      <w:r w:rsidR="003A081D" w:rsidRPr="003A081D">
        <w:rPr>
          <w:rFonts w:ascii="Times New Roman" w:hAnsi="Times New Roman" w:cs="Times New Roman"/>
          <w:sz w:val="24"/>
          <w:szCs w:val="24"/>
        </w:rPr>
        <w:t>, cerca de la actual Nebel Kedim o</w:t>
      </w:r>
      <w:r w:rsidR="00C84967">
        <w:rPr>
          <w:rFonts w:ascii="Times New Roman" w:hAnsi="Times New Roman" w:cs="Times New Roman"/>
          <w:sz w:val="24"/>
          <w:szCs w:val="24"/>
        </w:rPr>
        <w:t xml:space="preserve"> Nabeul (D’Encarnação, 2000: </w:t>
      </w:r>
      <w:r w:rsidR="003A081D" w:rsidRPr="003A081D">
        <w:rPr>
          <w:rFonts w:ascii="Times New Roman" w:hAnsi="Times New Roman" w:cs="Times New Roman"/>
          <w:sz w:val="24"/>
          <w:szCs w:val="24"/>
        </w:rPr>
        <w:t>1291)</w:t>
      </w:r>
      <w:r w:rsidR="003A081D">
        <w:rPr>
          <w:rFonts w:ascii="Times New Roman" w:hAnsi="Times New Roman" w:cs="Times New Roman"/>
          <w:sz w:val="24"/>
          <w:szCs w:val="24"/>
        </w:rPr>
        <w:t xml:space="preserve">. </w:t>
      </w:r>
      <w:r w:rsidR="003A081D" w:rsidRPr="00C3554C">
        <w:rPr>
          <w:rFonts w:ascii="Times New Roman" w:hAnsi="Times New Roman" w:cs="Times New Roman"/>
          <w:sz w:val="24"/>
          <w:szCs w:val="24"/>
        </w:rPr>
        <w:t>Los habitantes de esta ciudad habría</w:t>
      </w:r>
      <w:r w:rsidR="00474B0B">
        <w:rPr>
          <w:rFonts w:ascii="Times New Roman" w:hAnsi="Times New Roman" w:cs="Times New Roman"/>
          <w:sz w:val="24"/>
          <w:szCs w:val="24"/>
        </w:rPr>
        <w:t>n</w:t>
      </w:r>
      <w:r w:rsidR="003A081D" w:rsidRPr="00C3554C">
        <w:rPr>
          <w:rFonts w:ascii="Times New Roman" w:hAnsi="Times New Roman" w:cs="Times New Roman"/>
          <w:sz w:val="24"/>
          <w:szCs w:val="24"/>
        </w:rPr>
        <w:t xml:space="preserve"> estado inscritos en la tribu </w:t>
      </w:r>
      <w:r w:rsidR="003A081D" w:rsidRPr="00C3554C">
        <w:rPr>
          <w:rFonts w:ascii="Times New Roman" w:hAnsi="Times New Roman" w:cs="Times New Roman"/>
          <w:i/>
          <w:sz w:val="24"/>
          <w:szCs w:val="24"/>
        </w:rPr>
        <w:t>Arniensis</w:t>
      </w:r>
      <w:r w:rsidR="003A081D">
        <w:rPr>
          <w:rFonts w:ascii="Times New Roman" w:hAnsi="Times New Roman" w:cs="Times New Roman"/>
          <w:sz w:val="24"/>
          <w:szCs w:val="24"/>
        </w:rPr>
        <w:t xml:space="preserve"> (</w:t>
      </w:r>
      <w:r w:rsidR="003A081D" w:rsidRPr="00C3554C">
        <w:rPr>
          <w:rFonts w:ascii="Times New Roman" w:hAnsi="Times New Roman" w:cs="Times New Roman"/>
          <w:i/>
          <w:sz w:val="24"/>
          <w:szCs w:val="24"/>
        </w:rPr>
        <w:t>CIL</w:t>
      </w:r>
      <w:r w:rsidR="003A081D" w:rsidRPr="00C3554C">
        <w:rPr>
          <w:rFonts w:ascii="Times New Roman" w:hAnsi="Times New Roman" w:cs="Times New Roman"/>
          <w:sz w:val="24"/>
          <w:szCs w:val="24"/>
        </w:rPr>
        <w:t xml:space="preserve"> VIII, 971 y 24098</w:t>
      </w:r>
      <w:r w:rsidR="003A081D">
        <w:rPr>
          <w:rFonts w:ascii="Times New Roman" w:hAnsi="Times New Roman" w:cs="Times New Roman"/>
          <w:sz w:val="24"/>
          <w:szCs w:val="24"/>
        </w:rPr>
        <w:t>),</w:t>
      </w:r>
      <w:r w:rsidR="00474B0B">
        <w:rPr>
          <w:rFonts w:ascii="Times New Roman" w:hAnsi="Times New Roman" w:cs="Times New Roman"/>
          <w:sz w:val="24"/>
          <w:szCs w:val="24"/>
        </w:rPr>
        <w:t xml:space="preserve"> aunque</w:t>
      </w:r>
      <w:r w:rsidR="003A081D">
        <w:rPr>
          <w:rFonts w:ascii="Times New Roman" w:hAnsi="Times New Roman" w:cs="Times New Roman"/>
          <w:sz w:val="24"/>
          <w:szCs w:val="24"/>
        </w:rPr>
        <w:t xml:space="preserve"> </w:t>
      </w:r>
      <w:r w:rsidR="003A081D" w:rsidRPr="00C84DF1">
        <w:rPr>
          <w:rFonts w:ascii="Times New Roman" w:hAnsi="Times New Roman" w:cs="Times New Roman"/>
          <w:i/>
          <w:sz w:val="24"/>
          <w:szCs w:val="24"/>
        </w:rPr>
        <w:t>Caius Blossius Saturninus</w:t>
      </w:r>
      <w:r w:rsidR="00474B0B">
        <w:rPr>
          <w:rFonts w:ascii="Times New Roman" w:hAnsi="Times New Roman" w:cs="Times New Roman"/>
          <w:sz w:val="24"/>
          <w:szCs w:val="24"/>
        </w:rPr>
        <w:t xml:space="preserve"> pertenecía a</w:t>
      </w:r>
      <w:r w:rsidR="003A081D">
        <w:rPr>
          <w:rFonts w:ascii="Times New Roman" w:hAnsi="Times New Roman" w:cs="Times New Roman"/>
          <w:sz w:val="24"/>
          <w:szCs w:val="24"/>
        </w:rPr>
        <w:t xml:space="preserve"> la tribu </w:t>
      </w:r>
      <w:r w:rsidR="003A081D" w:rsidRPr="003A081D">
        <w:rPr>
          <w:rFonts w:ascii="Times New Roman" w:hAnsi="Times New Roman" w:cs="Times New Roman"/>
          <w:i/>
          <w:sz w:val="24"/>
          <w:szCs w:val="24"/>
        </w:rPr>
        <w:t>Galeria</w:t>
      </w:r>
      <w:r w:rsidR="00B14166">
        <w:rPr>
          <w:rFonts w:ascii="Times New Roman" w:hAnsi="Times New Roman" w:cs="Times New Roman"/>
          <w:sz w:val="24"/>
          <w:szCs w:val="24"/>
        </w:rPr>
        <w:t>,</w:t>
      </w:r>
      <w:r w:rsidR="003A081D" w:rsidRPr="003A081D">
        <w:rPr>
          <w:rFonts w:ascii="Times New Roman" w:hAnsi="Times New Roman" w:cs="Times New Roman"/>
          <w:i/>
          <w:sz w:val="24"/>
          <w:szCs w:val="24"/>
        </w:rPr>
        <w:t xml:space="preserve"> </w:t>
      </w:r>
      <w:r w:rsidR="00B14166">
        <w:rPr>
          <w:rFonts w:ascii="Times New Roman" w:hAnsi="Times New Roman" w:cs="Times New Roman"/>
          <w:sz w:val="24"/>
          <w:szCs w:val="24"/>
        </w:rPr>
        <w:t xml:space="preserve">propia de los </w:t>
      </w:r>
      <w:r w:rsidR="003A081D">
        <w:rPr>
          <w:rFonts w:ascii="Times New Roman" w:hAnsi="Times New Roman" w:cs="Times New Roman"/>
          <w:sz w:val="24"/>
          <w:szCs w:val="24"/>
        </w:rPr>
        <w:t xml:space="preserve">ciudadanos de </w:t>
      </w:r>
      <w:r w:rsidR="003A081D" w:rsidRPr="003A081D">
        <w:rPr>
          <w:rFonts w:ascii="Times New Roman" w:hAnsi="Times New Roman" w:cs="Times New Roman"/>
          <w:i/>
          <w:sz w:val="24"/>
          <w:szCs w:val="24"/>
        </w:rPr>
        <w:t>Pax Iulia</w:t>
      </w:r>
      <w:r w:rsidR="00B14166">
        <w:rPr>
          <w:rFonts w:ascii="Times New Roman" w:hAnsi="Times New Roman" w:cs="Times New Roman"/>
          <w:sz w:val="24"/>
          <w:szCs w:val="24"/>
        </w:rPr>
        <w:t xml:space="preserve"> (Wiegels, 1985: 84). </w:t>
      </w:r>
      <w:r w:rsidR="00474B0B">
        <w:rPr>
          <w:rFonts w:ascii="Times New Roman" w:hAnsi="Times New Roman" w:cs="Times New Roman"/>
          <w:sz w:val="24"/>
          <w:szCs w:val="24"/>
        </w:rPr>
        <w:t>Este hecho sería consecuencia en buena medida de su azarosa vida. En este sentido, l</w:t>
      </w:r>
      <w:r w:rsidR="003A081D">
        <w:rPr>
          <w:rFonts w:ascii="Times New Roman" w:hAnsi="Times New Roman" w:cs="Times New Roman"/>
          <w:sz w:val="24"/>
          <w:szCs w:val="24"/>
        </w:rPr>
        <w:t xml:space="preserve">a información </w:t>
      </w:r>
      <w:r w:rsidR="00474B0B">
        <w:rPr>
          <w:rFonts w:ascii="Times New Roman" w:hAnsi="Times New Roman" w:cs="Times New Roman"/>
          <w:sz w:val="24"/>
          <w:szCs w:val="24"/>
        </w:rPr>
        <w:t>proporcionada por su epitafio</w:t>
      </w:r>
      <w:r w:rsidR="003A081D">
        <w:rPr>
          <w:rFonts w:ascii="Times New Roman" w:hAnsi="Times New Roman" w:cs="Times New Roman"/>
          <w:sz w:val="24"/>
          <w:szCs w:val="24"/>
        </w:rPr>
        <w:t xml:space="preserve"> nos permite saber que </w:t>
      </w:r>
      <w:r w:rsidR="003A081D" w:rsidRPr="003A081D">
        <w:rPr>
          <w:rFonts w:ascii="Times New Roman" w:hAnsi="Times New Roman" w:cs="Times New Roman"/>
          <w:i/>
          <w:sz w:val="24"/>
          <w:szCs w:val="24"/>
        </w:rPr>
        <w:t xml:space="preserve">C. Blossius Saturninus </w:t>
      </w:r>
      <w:r w:rsidR="003A081D">
        <w:rPr>
          <w:rFonts w:ascii="Times New Roman" w:hAnsi="Times New Roman" w:cs="Times New Roman"/>
          <w:sz w:val="24"/>
          <w:szCs w:val="24"/>
        </w:rPr>
        <w:t>se habría desplazado desde su ciud</w:t>
      </w:r>
      <w:r w:rsidR="00B170AA">
        <w:rPr>
          <w:rFonts w:ascii="Times New Roman" w:hAnsi="Times New Roman" w:cs="Times New Roman"/>
          <w:sz w:val="24"/>
          <w:szCs w:val="24"/>
        </w:rPr>
        <w:t>ad natal en el norte de África hasta</w:t>
      </w:r>
      <w:r w:rsidR="003A081D">
        <w:rPr>
          <w:rFonts w:ascii="Times New Roman" w:hAnsi="Times New Roman" w:cs="Times New Roman"/>
          <w:sz w:val="24"/>
          <w:szCs w:val="24"/>
        </w:rPr>
        <w:t xml:space="preserve"> </w:t>
      </w:r>
      <w:r w:rsidR="00B14166">
        <w:rPr>
          <w:rFonts w:ascii="Times New Roman" w:hAnsi="Times New Roman" w:cs="Times New Roman"/>
          <w:sz w:val="24"/>
          <w:szCs w:val="24"/>
        </w:rPr>
        <w:t xml:space="preserve">la </w:t>
      </w:r>
      <w:r w:rsidR="003A081D">
        <w:rPr>
          <w:rFonts w:ascii="Times New Roman" w:hAnsi="Times New Roman" w:cs="Times New Roman"/>
          <w:sz w:val="24"/>
          <w:szCs w:val="24"/>
        </w:rPr>
        <w:t xml:space="preserve">comunidad </w:t>
      </w:r>
      <w:r w:rsidR="00B14166">
        <w:rPr>
          <w:rFonts w:ascii="Times New Roman" w:hAnsi="Times New Roman" w:cs="Times New Roman"/>
          <w:sz w:val="24"/>
          <w:szCs w:val="24"/>
        </w:rPr>
        <w:t xml:space="preserve">lusitana </w:t>
      </w:r>
      <w:r w:rsidR="003A081D">
        <w:rPr>
          <w:rFonts w:ascii="Times New Roman" w:hAnsi="Times New Roman" w:cs="Times New Roman"/>
          <w:sz w:val="24"/>
          <w:szCs w:val="24"/>
        </w:rPr>
        <w:t xml:space="preserve">de </w:t>
      </w:r>
      <w:r w:rsidR="003A081D" w:rsidRPr="00474B0B">
        <w:rPr>
          <w:rFonts w:ascii="Times New Roman" w:hAnsi="Times New Roman" w:cs="Times New Roman"/>
          <w:i/>
          <w:sz w:val="24"/>
          <w:szCs w:val="24"/>
        </w:rPr>
        <w:t>Balsa</w:t>
      </w:r>
      <w:r w:rsidR="003A081D">
        <w:rPr>
          <w:rFonts w:ascii="Times New Roman" w:hAnsi="Times New Roman" w:cs="Times New Roman"/>
          <w:sz w:val="24"/>
          <w:szCs w:val="24"/>
        </w:rPr>
        <w:t xml:space="preserve">, donde </w:t>
      </w:r>
      <w:r w:rsidR="003A081D" w:rsidRPr="00C3554C">
        <w:rPr>
          <w:rFonts w:ascii="Times New Roman" w:hAnsi="Times New Roman" w:cs="Times New Roman"/>
          <w:sz w:val="24"/>
          <w:szCs w:val="24"/>
        </w:rPr>
        <w:t xml:space="preserve">recibió la categoría de </w:t>
      </w:r>
      <w:r w:rsidR="003A081D" w:rsidRPr="00C3554C">
        <w:rPr>
          <w:rFonts w:ascii="Times New Roman" w:hAnsi="Times New Roman" w:cs="Times New Roman"/>
          <w:i/>
          <w:sz w:val="24"/>
          <w:szCs w:val="24"/>
        </w:rPr>
        <w:t>incola</w:t>
      </w:r>
      <w:r w:rsidR="007508AE">
        <w:rPr>
          <w:rFonts w:ascii="Times New Roman" w:hAnsi="Times New Roman" w:cs="Times New Roman"/>
          <w:sz w:val="24"/>
          <w:szCs w:val="24"/>
        </w:rPr>
        <w:t>;</w:t>
      </w:r>
      <w:r w:rsidR="003A081D">
        <w:rPr>
          <w:rFonts w:ascii="Times New Roman" w:hAnsi="Times New Roman" w:cs="Times New Roman"/>
          <w:sz w:val="24"/>
          <w:szCs w:val="24"/>
        </w:rPr>
        <w:t xml:space="preserve"> posteriormente, en un segundo </w:t>
      </w:r>
      <w:r w:rsidR="00FF50F5">
        <w:rPr>
          <w:rFonts w:ascii="Times New Roman" w:hAnsi="Times New Roman" w:cs="Times New Roman"/>
          <w:sz w:val="24"/>
          <w:szCs w:val="24"/>
        </w:rPr>
        <w:t>traslado</w:t>
      </w:r>
      <w:r w:rsidR="003A081D">
        <w:rPr>
          <w:rFonts w:ascii="Times New Roman" w:hAnsi="Times New Roman" w:cs="Times New Roman"/>
          <w:sz w:val="24"/>
          <w:szCs w:val="24"/>
        </w:rPr>
        <w:t xml:space="preserve">, </w:t>
      </w:r>
      <w:r w:rsidR="009F3560">
        <w:rPr>
          <w:rFonts w:ascii="Times New Roman" w:hAnsi="Times New Roman" w:cs="Times New Roman"/>
          <w:sz w:val="24"/>
          <w:szCs w:val="24"/>
        </w:rPr>
        <w:t>se habría asentado</w:t>
      </w:r>
      <w:r w:rsidR="003A081D">
        <w:rPr>
          <w:rFonts w:ascii="Times New Roman" w:hAnsi="Times New Roman" w:cs="Times New Roman"/>
          <w:sz w:val="24"/>
          <w:szCs w:val="24"/>
        </w:rPr>
        <w:t xml:space="preserve"> definitivamente en</w:t>
      </w:r>
      <w:r w:rsidR="003A081D" w:rsidRPr="005E7349">
        <w:rPr>
          <w:rFonts w:ascii="Times New Roman" w:hAnsi="Times New Roman" w:cs="Times New Roman"/>
          <w:sz w:val="24"/>
          <w:szCs w:val="24"/>
        </w:rPr>
        <w:t xml:space="preserve"> </w:t>
      </w:r>
      <w:r w:rsidR="003A081D" w:rsidRPr="005E7349">
        <w:rPr>
          <w:rFonts w:ascii="Times New Roman" w:hAnsi="Times New Roman" w:cs="Times New Roman"/>
          <w:i/>
          <w:sz w:val="24"/>
          <w:szCs w:val="24"/>
        </w:rPr>
        <w:t>Pax Iulia</w:t>
      </w:r>
      <w:r w:rsidR="00474B0B">
        <w:rPr>
          <w:rFonts w:ascii="Times New Roman" w:hAnsi="Times New Roman" w:cs="Times New Roman"/>
          <w:sz w:val="24"/>
          <w:szCs w:val="24"/>
        </w:rPr>
        <w:t>.</w:t>
      </w:r>
      <w:r w:rsidR="003A081D" w:rsidRPr="005E7349">
        <w:rPr>
          <w:rFonts w:ascii="Times New Roman" w:hAnsi="Times New Roman" w:cs="Times New Roman"/>
          <w:sz w:val="24"/>
          <w:szCs w:val="24"/>
        </w:rPr>
        <w:t xml:space="preserve"> Su plena integración en dicha ciudad queda puesta de manifiesto en la adopción de la tribu </w:t>
      </w:r>
      <w:r w:rsidR="003A081D" w:rsidRPr="005E7349">
        <w:rPr>
          <w:rFonts w:ascii="Times New Roman" w:hAnsi="Times New Roman" w:cs="Times New Roman"/>
          <w:i/>
          <w:sz w:val="24"/>
          <w:szCs w:val="24"/>
        </w:rPr>
        <w:t>Galeria</w:t>
      </w:r>
      <w:r w:rsidR="000121E8">
        <w:rPr>
          <w:rFonts w:ascii="Times New Roman" w:hAnsi="Times New Roman" w:cs="Times New Roman"/>
          <w:sz w:val="24"/>
          <w:szCs w:val="24"/>
        </w:rPr>
        <w:t xml:space="preserve">. </w:t>
      </w:r>
      <w:r w:rsidR="003A081D">
        <w:rPr>
          <w:rFonts w:ascii="Times New Roman" w:hAnsi="Times New Roman" w:cs="Times New Roman"/>
          <w:sz w:val="24"/>
          <w:szCs w:val="24"/>
        </w:rPr>
        <w:t>Un caso similar</w:t>
      </w:r>
      <w:r w:rsidR="00474B0B">
        <w:rPr>
          <w:rFonts w:ascii="Times New Roman" w:hAnsi="Times New Roman" w:cs="Times New Roman"/>
          <w:sz w:val="24"/>
          <w:szCs w:val="24"/>
        </w:rPr>
        <w:t>, en lo que al cambio de tribu se refiere,</w:t>
      </w:r>
      <w:r w:rsidR="003A081D">
        <w:rPr>
          <w:rFonts w:ascii="Times New Roman" w:hAnsi="Times New Roman" w:cs="Times New Roman"/>
          <w:sz w:val="24"/>
          <w:szCs w:val="24"/>
        </w:rPr>
        <w:t xml:space="preserve"> lo tenemos constatado, sin ir más lejos, en la propia </w:t>
      </w:r>
      <w:r w:rsidR="003A081D" w:rsidRPr="00EB046F">
        <w:rPr>
          <w:rFonts w:ascii="Times New Roman" w:hAnsi="Times New Roman" w:cs="Times New Roman"/>
          <w:i/>
          <w:sz w:val="24"/>
          <w:szCs w:val="24"/>
        </w:rPr>
        <w:t>Pax Iulia</w:t>
      </w:r>
      <w:r w:rsidR="003A081D">
        <w:rPr>
          <w:rFonts w:ascii="Times New Roman" w:hAnsi="Times New Roman" w:cs="Times New Roman"/>
          <w:sz w:val="24"/>
          <w:szCs w:val="24"/>
        </w:rPr>
        <w:t xml:space="preserve">, </w:t>
      </w:r>
      <w:r w:rsidR="00474B0B">
        <w:rPr>
          <w:rFonts w:ascii="Times New Roman" w:hAnsi="Times New Roman" w:cs="Times New Roman"/>
          <w:sz w:val="24"/>
          <w:szCs w:val="24"/>
        </w:rPr>
        <w:t>donde una de sus ciudadanas</w:t>
      </w:r>
      <w:r w:rsidR="003A081D" w:rsidRPr="003A081D">
        <w:rPr>
          <w:rFonts w:ascii="Times New Roman" w:hAnsi="Times New Roman" w:cs="Times New Roman"/>
          <w:sz w:val="24"/>
          <w:szCs w:val="24"/>
        </w:rPr>
        <w:t xml:space="preserve">, llamada </w:t>
      </w:r>
      <w:r w:rsidR="003A081D" w:rsidRPr="003A081D">
        <w:rPr>
          <w:rFonts w:ascii="Times New Roman" w:hAnsi="Times New Roman" w:cs="Times New Roman"/>
          <w:i/>
          <w:sz w:val="24"/>
          <w:szCs w:val="24"/>
        </w:rPr>
        <w:t>Cretonia Maxima</w:t>
      </w:r>
      <w:r w:rsidR="003A081D" w:rsidRPr="003A081D">
        <w:rPr>
          <w:rFonts w:ascii="Times New Roman" w:hAnsi="Times New Roman" w:cs="Times New Roman"/>
          <w:sz w:val="24"/>
          <w:szCs w:val="24"/>
        </w:rPr>
        <w:t xml:space="preserve">, fue adscrita a la tribu </w:t>
      </w:r>
      <w:r w:rsidR="003A081D" w:rsidRPr="003A081D">
        <w:rPr>
          <w:rFonts w:ascii="Times New Roman" w:hAnsi="Times New Roman" w:cs="Times New Roman"/>
          <w:i/>
          <w:sz w:val="24"/>
          <w:szCs w:val="24"/>
        </w:rPr>
        <w:t>Papiria</w:t>
      </w:r>
      <w:r w:rsidR="003A081D" w:rsidRPr="003A081D">
        <w:rPr>
          <w:rFonts w:ascii="Times New Roman" w:hAnsi="Times New Roman" w:cs="Times New Roman"/>
          <w:sz w:val="24"/>
          <w:szCs w:val="24"/>
        </w:rPr>
        <w:t xml:space="preserve"> tras su traslado a Mérida (</w:t>
      </w:r>
      <w:r w:rsidR="003A081D" w:rsidRPr="003A081D">
        <w:rPr>
          <w:rFonts w:ascii="Times New Roman" w:hAnsi="Times New Roman" w:cs="Times New Roman"/>
          <w:i/>
          <w:color w:val="000000"/>
          <w:sz w:val="24"/>
          <w:szCs w:val="24"/>
          <w:lang w:val="en-US"/>
        </w:rPr>
        <w:t>AE</w:t>
      </w:r>
      <w:r w:rsidR="003A081D" w:rsidRPr="003A081D">
        <w:rPr>
          <w:rFonts w:ascii="Times New Roman" w:hAnsi="Times New Roman" w:cs="Times New Roman"/>
          <w:color w:val="000000"/>
          <w:sz w:val="24"/>
          <w:szCs w:val="24"/>
          <w:lang w:val="en-US"/>
        </w:rPr>
        <w:t xml:space="preserve"> 1971, 147).</w:t>
      </w:r>
    </w:p>
    <w:p w:rsidR="002211BD" w:rsidRDefault="002211BD" w:rsidP="00F92AA0">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Finalmente, conviene señalar que ha sido planteada la existencia de un posible parentesco entre </w:t>
      </w:r>
      <w:r w:rsidRPr="00F365CD">
        <w:rPr>
          <w:rFonts w:ascii="Times New Roman" w:hAnsi="Times New Roman" w:cs="Times New Roman"/>
          <w:i/>
          <w:color w:val="000000"/>
          <w:sz w:val="24"/>
          <w:szCs w:val="24"/>
        </w:rPr>
        <w:t>Q. Iulius Maximus Nepos</w:t>
      </w:r>
      <w:r>
        <w:rPr>
          <w:rFonts w:ascii="Times New Roman" w:hAnsi="Times New Roman" w:cs="Times New Roman"/>
          <w:color w:val="000000"/>
          <w:sz w:val="24"/>
          <w:szCs w:val="24"/>
        </w:rPr>
        <w:t xml:space="preserve"> y la familia de los </w:t>
      </w:r>
      <w:r w:rsidRPr="002211BD">
        <w:rPr>
          <w:rFonts w:ascii="Times New Roman" w:hAnsi="Times New Roman" w:cs="Times New Roman"/>
          <w:i/>
          <w:color w:val="000000"/>
          <w:sz w:val="24"/>
          <w:szCs w:val="24"/>
        </w:rPr>
        <w:t>Quinti Iulii</w:t>
      </w:r>
      <w:r>
        <w:rPr>
          <w:rFonts w:ascii="Times New Roman" w:hAnsi="Times New Roman" w:cs="Times New Roman"/>
          <w:color w:val="000000"/>
          <w:sz w:val="24"/>
          <w:szCs w:val="24"/>
        </w:rPr>
        <w:t xml:space="preserve"> senatoriales documentados en varias inscripciones de </w:t>
      </w:r>
      <w:r w:rsidRPr="002211BD">
        <w:rPr>
          <w:rFonts w:ascii="Times New Roman" w:hAnsi="Times New Roman" w:cs="Times New Roman"/>
          <w:i/>
          <w:color w:val="000000"/>
          <w:sz w:val="24"/>
          <w:szCs w:val="24"/>
        </w:rPr>
        <w:t>Ebora</w:t>
      </w:r>
      <w:r>
        <w:rPr>
          <w:rFonts w:ascii="Times New Roman" w:hAnsi="Times New Roman" w:cs="Times New Roman"/>
          <w:color w:val="000000"/>
          <w:sz w:val="24"/>
          <w:szCs w:val="24"/>
        </w:rPr>
        <w:t xml:space="preserve"> (</w:t>
      </w:r>
      <w:r w:rsidRPr="002211BD">
        <w:rPr>
          <w:rFonts w:ascii="Times New Roman" w:hAnsi="Times New Roman" w:cs="Times New Roman"/>
          <w:i/>
          <w:color w:val="000000"/>
          <w:sz w:val="24"/>
          <w:szCs w:val="24"/>
        </w:rPr>
        <w:t>IRCP</w:t>
      </w:r>
      <w:r>
        <w:rPr>
          <w:rFonts w:ascii="Times New Roman" w:hAnsi="Times New Roman" w:cs="Times New Roman"/>
          <w:color w:val="000000"/>
          <w:sz w:val="24"/>
          <w:szCs w:val="24"/>
        </w:rPr>
        <w:t xml:space="preserve">, 382; </w:t>
      </w:r>
      <w:r w:rsidR="00BA4B1A">
        <w:rPr>
          <w:rFonts w:ascii="Times New Roman" w:hAnsi="Times New Roman" w:cs="Times New Roman"/>
          <w:color w:val="000000"/>
          <w:sz w:val="24"/>
          <w:szCs w:val="24"/>
        </w:rPr>
        <w:t xml:space="preserve">Haley, </w:t>
      </w:r>
      <w:r w:rsidR="00C84967">
        <w:rPr>
          <w:rFonts w:ascii="Times New Roman" w:hAnsi="Times New Roman" w:cs="Times New Roman"/>
          <w:color w:val="000000"/>
          <w:sz w:val="24"/>
          <w:szCs w:val="24"/>
        </w:rPr>
        <w:t xml:space="preserve">1986: </w:t>
      </w:r>
      <w:r w:rsidR="00BA4B1A">
        <w:rPr>
          <w:rFonts w:ascii="Times New Roman" w:hAnsi="Times New Roman" w:cs="Times New Roman"/>
          <w:color w:val="000000"/>
          <w:sz w:val="24"/>
          <w:szCs w:val="24"/>
        </w:rPr>
        <w:t xml:space="preserve">180, nº 25; </w:t>
      </w:r>
      <w:r w:rsidR="00C84967">
        <w:rPr>
          <w:rFonts w:ascii="Times New Roman" w:hAnsi="Times New Roman" w:cs="Times New Roman"/>
          <w:color w:val="000000"/>
          <w:sz w:val="24"/>
          <w:szCs w:val="24"/>
        </w:rPr>
        <w:t>Caballos Rufino, 1990:</w:t>
      </w:r>
      <w:r>
        <w:rPr>
          <w:rFonts w:ascii="Times New Roman" w:hAnsi="Times New Roman" w:cs="Times New Roman"/>
          <w:color w:val="000000"/>
          <w:sz w:val="24"/>
          <w:szCs w:val="24"/>
        </w:rPr>
        <w:t xml:space="preserve"> 167-169). El argumento fundamental de este parentesco se basa en los paralelos onomásticos existentes entre</w:t>
      </w:r>
      <w:r w:rsidR="00215B5B">
        <w:rPr>
          <w:rFonts w:ascii="Times New Roman" w:hAnsi="Times New Roman" w:cs="Times New Roman"/>
          <w:color w:val="000000"/>
          <w:sz w:val="24"/>
          <w:szCs w:val="24"/>
        </w:rPr>
        <w:t xml:space="preserve"> el</w:t>
      </w:r>
      <w:r>
        <w:rPr>
          <w:rFonts w:ascii="Times New Roman" w:hAnsi="Times New Roman" w:cs="Times New Roman"/>
          <w:color w:val="000000"/>
          <w:sz w:val="24"/>
          <w:szCs w:val="24"/>
        </w:rPr>
        <w:t xml:space="preserve"> </w:t>
      </w:r>
      <w:r w:rsidRPr="002211BD">
        <w:rPr>
          <w:rFonts w:ascii="Times New Roman" w:hAnsi="Times New Roman" w:cs="Times New Roman"/>
          <w:i/>
          <w:sz w:val="24"/>
          <w:szCs w:val="24"/>
        </w:rPr>
        <w:t>Q. Iulius Maximus Nepos</w:t>
      </w:r>
      <w:r>
        <w:rPr>
          <w:rFonts w:ascii="Times New Roman" w:hAnsi="Times New Roman" w:cs="Times New Roman"/>
          <w:i/>
          <w:sz w:val="24"/>
          <w:szCs w:val="24"/>
        </w:rPr>
        <w:t xml:space="preserve"> </w:t>
      </w:r>
      <w:r w:rsidR="00215B5B" w:rsidRPr="00215B5B">
        <w:rPr>
          <w:rFonts w:ascii="Times New Roman" w:hAnsi="Times New Roman" w:cs="Times New Roman"/>
          <w:sz w:val="24"/>
          <w:szCs w:val="24"/>
        </w:rPr>
        <w:t xml:space="preserve">de </w:t>
      </w:r>
      <w:r w:rsidR="00215B5B">
        <w:rPr>
          <w:rFonts w:ascii="Times New Roman" w:hAnsi="Times New Roman" w:cs="Times New Roman"/>
          <w:i/>
          <w:sz w:val="24"/>
          <w:szCs w:val="24"/>
        </w:rPr>
        <w:t xml:space="preserve">Olisipo </w:t>
      </w:r>
      <w:r>
        <w:rPr>
          <w:rFonts w:ascii="Times New Roman" w:hAnsi="Times New Roman" w:cs="Times New Roman"/>
          <w:sz w:val="24"/>
          <w:szCs w:val="24"/>
        </w:rPr>
        <w:t xml:space="preserve">y el </w:t>
      </w:r>
      <w:r w:rsidRPr="00215B5B">
        <w:rPr>
          <w:rFonts w:ascii="Times New Roman" w:hAnsi="Times New Roman" w:cs="Times New Roman"/>
          <w:i/>
          <w:sz w:val="24"/>
          <w:szCs w:val="24"/>
        </w:rPr>
        <w:t>Q. Iulius Nepotianus</w:t>
      </w:r>
      <w:r w:rsidR="00215B5B">
        <w:rPr>
          <w:rFonts w:ascii="Times New Roman" w:hAnsi="Times New Roman" w:cs="Times New Roman"/>
          <w:sz w:val="24"/>
          <w:szCs w:val="24"/>
        </w:rPr>
        <w:t xml:space="preserve"> documentado en</w:t>
      </w:r>
      <w:r>
        <w:rPr>
          <w:rFonts w:ascii="Times New Roman" w:hAnsi="Times New Roman" w:cs="Times New Roman"/>
          <w:sz w:val="24"/>
          <w:szCs w:val="24"/>
        </w:rPr>
        <w:t xml:space="preserve"> </w:t>
      </w:r>
      <w:r w:rsidRPr="00215B5B">
        <w:rPr>
          <w:rFonts w:ascii="Times New Roman" w:hAnsi="Times New Roman" w:cs="Times New Roman"/>
          <w:i/>
          <w:sz w:val="24"/>
          <w:szCs w:val="24"/>
        </w:rPr>
        <w:t>Ebora</w:t>
      </w:r>
      <w:r w:rsidR="00215B5B">
        <w:rPr>
          <w:rFonts w:ascii="Times New Roman" w:hAnsi="Times New Roman" w:cs="Times New Roman"/>
          <w:sz w:val="24"/>
          <w:szCs w:val="24"/>
        </w:rPr>
        <w:t xml:space="preserve"> (</w:t>
      </w:r>
      <w:r w:rsidR="00215B5B" w:rsidRPr="00215B5B">
        <w:rPr>
          <w:rFonts w:ascii="Times New Roman" w:hAnsi="Times New Roman" w:cs="Times New Roman"/>
          <w:i/>
          <w:sz w:val="24"/>
          <w:szCs w:val="24"/>
        </w:rPr>
        <w:t>CIL</w:t>
      </w:r>
      <w:r w:rsidR="00215B5B">
        <w:rPr>
          <w:rFonts w:ascii="Times New Roman" w:hAnsi="Times New Roman" w:cs="Times New Roman"/>
          <w:sz w:val="24"/>
          <w:szCs w:val="24"/>
        </w:rPr>
        <w:t xml:space="preserve"> II, 112; </w:t>
      </w:r>
      <w:r w:rsidR="00215B5B" w:rsidRPr="00215B5B">
        <w:rPr>
          <w:rFonts w:ascii="Times New Roman" w:hAnsi="Times New Roman" w:cs="Times New Roman"/>
          <w:i/>
          <w:sz w:val="24"/>
          <w:szCs w:val="24"/>
        </w:rPr>
        <w:t>IRCP</w:t>
      </w:r>
      <w:r w:rsidR="00215B5B">
        <w:rPr>
          <w:rFonts w:ascii="Times New Roman" w:hAnsi="Times New Roman" w:cs="Times New Roman"/>
          <w:sz w:val="24"/>
          <w:szCs w:val="24"/>
        </w:rPr>
        <w:t xml:space="preserve">, 382). </w:t>
      </w:r>
      <w:r>
        <w:rPr>
          <w:rFonts w:ascii="Times New Roman" w:hAnsi="Times New Roman" w:cs="Times New Roman"/>
          <w:sz w:val="24"/>
          <w:szCs w:val="24"/>
        </w:rPr>
        <w:t xml:space="preserve">Sin embargo, parece más probable que se trate de dos personajes diferentes y, en </w:t>
      </w:r>
      <w:r>
        <w:rPr>
          <w:rFonts w:ascii="Times New Roman" w:hAnsi="Times New Roman" w:cs="Times New Roman"/>
          <w:sz w:val="24"/>
          <w:szCs w:val="24"/>
        </w:rPr>
        <w:lastRenderedPageBreak/>
        <w:t>consecuencia, no existiera tal parentesco (</w:t>
      </w:r>
      <w:r w:rsidR="00C84967">
        <w:rPr>
          <w:rFonts w:ascii="Times New Roman" w:hAnsi="Times New Roman" w:cs="Times New Roman"/>
          <w:color w:val="000000"/>
          <w:sz w:val="24"/>
          <w:szCs w:val="24"/>
        </w:rPr>
        <w:t>Da Silva Fernandes, 2000:</w:t>
      </w:r>
      <w:r w:rsidR="00215B5B">
        <w:rPr>
          <w:rFonts w:ascii="Times New Roman" w:hAnsi="Times New Roman" w:cs="Times New Roman"/>
          <w:color w:val="000000"/>
          <w:sz w:val="24"/>
          <w:szCs w:val="24"/>
        </w:rPr>
        <w:t xml:space="preserve"> 208-209; </w:t>
      </w:r>
      <w:r w:rsidR="00C84967">
        <w:rPr>
          <w:rFonts w:ascii="Times New Roman" w:hAnsi="Times New Roman" w:cs="Times New Roman"/>
          <w:sz w:val="24"/>
          <w:szCs w:val="24"/>
        </w:rPr>
        <w:t xml:space="preserve">Perea Yébenes, 2012: </w:t>
      </w:r>
      <w:r>
        <w:rPr>
          <w:rFonts w:ascii="Times New Roman" w:hAnsi="Times New Roman" w:cs="Times New Roman"/>
          <w:sz w:val="24"/>
          <w:szCs w:val="24"/>
        </w:rPr>
        <w:t>334-33</w:t>
      </w:r>
      <w:r w:rsidR="00565756">
        <w:rPr>
          <w:rFonts w:ascii="Times New Roman" w:hAnsi="Times New Roman" w:cs="Times New Roman"/>
          <w:sz w:val="24"/>
          <w:szCs w:val="24"/>
        </w:rPr>
        <w:t>5).</w:t>
      </w:r>
    </w:p>
    <w:p w:rsidR="00D025D5" w:rsidRDefault="00B41943" w:rsidP="00F92AA0">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último término </w:t>
      </w:r>
      <w:r w:rsidR="00F678CE">
        <w:rPr>
          <w:rFonts w:ascii="Times New Roman" w:hAnsi="Times New Roman" w:cs="Times New Roman"/>
          <w:color w:val="000000"/>
          <w:sz w:val="24"/>
          <w:szCs w:val="24"/>
        </w:rPr>
        <w:t xml:space="preserve">debe reseñarse el caso de </w:t>
      </w:r>
      <w:r w:rsidR="00F678CE" w:rsidRPr="00565756">
        <w:rPr>
          <w:rFonts w:ascii="Times New Roman" w:hAnsi="Times New Roman" w:cs="Times New Roman"/>
          <w:i/>
          <w:color w:val="000000"/>
          <w:sz w:val="24"/>
          <w:szCs w:val="24"/>
        </w:rPr>
        <w:t>Lucius Lavius Tuscus</w:t>
      </w:r>
      <w:r w:rsidR="00F56597">
        <w:rPr>
          <w:rStyle w:val="Refdenotaalpie"/>
          <w:rFonts w:ascii="Times New Roman" w:hAnsi="Times New Roman" w:cs="Times New Roman"/>
          <w:color w:val="000000"/>
          <w:sz w:val="24"/>
          <w:szCs w:val="24"/>
        </w:rPr>
        <w:footnoteReference w:id="7"/>
      </w:r>
      <w:r w:rsidR="004515F7">
        <w:rPr>
          <w:rFonts w:ascii="Times New Roman" w:hAnsi="Times New Roman" w:cs="Times New Roman"/>
          <w:color w:val="000000"/>
          <w:sz w:val="24"/>
          <w:szCs w:val="24"/>
        </w:rPr>
        <w:t>. La inscripción que lo documenta fue encontrada en Vila Nova de Gaia y ha sido fechada durante el siglo I d.C., concretamente entre los reinados de Tib</w:t>
      </w:r>
      <w:r w:rsidR="00C84967">
        <w:rPr>
          <w:rFonts w:ascii="Times New Roman" w:hAnsi="Times New Roman" w:cs="Times New Roman"/>
          <w:color w:val="000000"/>
          <w:sz w:val="24"/>
          <w:szCs w:val="24"/>
        </w:rPr>
        <w:t xml:space="preserve">erio y Claudio (Haley, 1986: </w:t>
      </w:r>
      <w:r w:rsidR="004515F7">
        <w:rPr>
          <w:rFonts w:ascii="Times New Roman" w:hAnsi="Times New Roman" w:cs="Times New Roman"/>
          <w:color w:val="000000"/>
          <w:sz w:val="24"/>
          <w:szCs w:val="24"/>
        </w:rPr>
        <w:t xml:space="preserve">139; </w:t>
      </w:r>
      <w:r w:rsidR="00C84967">
        <w:rPr>
          <w:rFonts w:ascii="Times New Roman" w:hAnsi="Times New Roman" w:cs="Times New Roman"/>
          <w:color w:val="000000"/>
          <w:sz w:val="24"/>
          <w:szCs w:val="24"/>
        </w:rPr>
        <w:t xml:space="preserve">Le Roux, 1982: </w:t>
      </w:r>
      <w:r w:rsidR="006A057E">
        <w:rPr>
          <w:rFonts w:ascii="Times New Roman" w:hAnsi="Times New Roman" w:cs="Times New Roman"/>
          <w:color w:val="000000"/>
          <w:sz w:val="24"/>
          <w:szCs w:val="24"/>
        </w:rPr>
        <w:t xml:space="preserve">179, nº 27; </w:t>
      </w:r>
      <w:r w:rsidR="004515F7">
        <w:rPr>
          <w:rFonts w:ascii="Times New Roman" w:hAnsi="Times New Roman" w:cs="Times New Roman"/>
          <w:color w:val="000000"/>
          <w:sz w:val="24"/>
          <w:szCs w:val="24"/>
        </w:rPr>
        <w:t>Hernández Guerra, 199</w:t>
      </w:r>
      <w:r w:rsidR="0081279D">
        <w:rPr>
          <w:rFonts w:ascii="Times New Roman" w:hAnsi="Times New Roman" w:cs="Times New Roman"/>
          <w:color w:val="000000"/>
          <w:sz w:val="24"/>
          <w:szCs w:val="24"/>
        </w:rPr>
        <w:t>9</w:t>
      </w:r>
      <w:r w:rsidR="00C84967">
        <w:rPr>
          <w:rFonts w:ascii="Times New Roman" w:hAnsi="Times New Roman" w:cs="Times New Roman"/>
          <w:color w:val="000000"/>
          <w:sz w:val="24"/>
          <w:szCs w:val="24"/>
        </w:rPr>
        <w:t>:</w:t>
      </w:r>
      <w:r w:rsidR="004515F7">
        <w:rPr>
          <w:rFonts w:ascii="Times New Roman" w:hAnsi="Times New Roman" w:cs="Times New Roman"/>
          <w:color w:val="000000"/>
          <w:sz w:val="24"/>
          <w:szCs w:val="24"/>
        </w:rPr>
        <w:t xml:space="preserve"> 29). </w:t>
      </w:r>
      <w:r w:rsidR="00D025D5" w:rsidRPr="00565756">
        <w:rPr>
          <w:rFonts w:ascii="Times New Roman" w:hAnsi="Times New Roman" w:cs="Times New Roman"/>
          <w:i/>
          <w:color w:val="000000"/>
          <w:sz w:val="24"/>
          <w:szCs w:val="24"/>
        </w:rPr>
        <w:t>Lucius Lavius Tuscus</w:t>
      </w:r>
      <w:r w:rsidR="00D025D5">
        <w:rPr>
          <w:rFonts w:ascii="Times New Roman" w:hAnsi="Times New Roman" w:cs="Times New Roman"/>
          <w:color w:val="000000"/>
          <w:sz w:val="24"/>
          <w:szCs w:val="24"/>
        </w:rPr>
        <w:t xml:space="preserve"> sirvió en la </w:t>
      </w:r>
      <w:r w:rsidR="00D025D5" w:rsidRPr="00565756">
        <w:rPr>
          <w:rFonts w:ascii="Times New Roman" w:hAnsi="Times New Roman" w:cs="Times New Roman"/>
          <w:i/>
          <w:color w:val="000000"/>
          <w:sz w:val="24"/>
          <w:szCs w:val="24"/>
        </w:rPr>
        <w:t>Legio X Gemina</w:t>
      </w:r>
      <w:r w:rsidR="00D025D5">
        <w:rPr>
          <w:rFonts w:ascii="Times New Roman" w:hAnsi="Times New Roman" w:cs="Times New Roman"/>
          <w:color w:val="000000"/>
          <w:sz w:val="24"/>
          <w:szCs w:val="24"/>
        </w:rPr>
        <w:t xml:space="preserve"> durante el siglo I d.C. La ausencia del término </w:t>
      </w:r>
      <w:r w:rsidR="00D025D5" w:rsidRPr="00565756">
        <w:rPr>
          <w:rFonts w:ascii="Times New Roman" w:hAnsi="Times New Roman" w:cs="Times New Roman"/>
          <w:i/>
          <w:color w:val="000000"/>
          <w:sz w:val="24"/>
          <w:szCs w:val="24"/>
        </w:rPr>
        <w:t>veteranus</w:t>
      </w:r>
      <w:r w:rsidR="00D025D5">
        <w:rPr>
          <w:rFonts w:ascii="Times New Roman" w:hAnsi="Times New Roman" w:cs="Times New Roman"/>
          <w:color w:val="000000"/>
          <w:sz w:val="24"/>
          <w:szCs w:val="24"/>
        </w:rPr>
        <w:t xml:space="preserve"> indicaría que se e</w:t>
      </w:r>
      <w:r w:rsidR="00565756">
        <w:rPr>
          <w:rFonts w:ascii="Times New Roman" w:hAnsi="Times New Roman" w:cs="Times New Roman"/>
          <w:color w:val="000000"/>
          <w:sz w:val="24"/>
          <w:szCs w:val="24"/>
        </w:rPr>
        <w:t>ncontraba aún en servicio</w:t>
      </w:r>
      <w:r w:rsidR="00D025D5">
        <w:rPr>
          <w:rFonts w:ascii="Times New Roman" w:hAnsi="Times New Roman" w:cs="Times New Roman"/>
          <w:color w:val="000000"/>
          <w:sz w:val="24"/>
          <w:szCs w:val="24"/>
        </w:rPr>
        <w:t xml:space="preserve"> cuando tuvo lugar su f</w:t>
      </w:r>
      <w:r w:rsidR="00C84967">
        <w:rPr>
          <w:rFonts w:ascii="Times New Roman" w:hAnsi="Times New Roman" w:cs="Times New Roman"/>
          <w:color w:val="000000"/>
          <w:sz w:val="24"/>
          <w:szCs w:val="24"/>
        </w:rPr>
        <w:t xml:space="preserve">allecimiento (Le Roux, 1982: </w:t>
      </w:r>
      <w:r w:rsidR="00D025D5">
        <w:rPr>
          <w:rFonts w:ascii="Times New Roman" w:hAnsi="Times New Roman" w:cs="Times New Roman"/>
          <w:color w:val="000000"/>
          <w:sz w:val="24"/>
          <w:szCs w:val="24"/>
        </w:rPr>
        <w:t xml:space="preserve">119). Desconocemos las causas de su muerte en Vila Nova de Gaia, localidad situada cerca de la frontera entre las provincias </w:t>
      </w:r>
      <w:r w:rsidR="00D025D5" w:rsidRPr="00565756">
        <w:rPr>
          <w:rFonts w:ascii="Times New Roman" w:hAnsi="Times New Roman" w:cs="Times New Roman"/>
          <w:i/>
          <w:color w:val="000000"/>
          <w:sz w:val="24"/>
          <w:szCs w:val="24"/>
        </w:rPr>
        <w:t>Lusitania</w:t>
      </w:r>
      <w:r w:rsidR="00D025D5">
        <w:rPr>
          <w:rFonts w:ascii="Times New Roman" w:hAnsi="Times New Roman" w:cs="Times New Roman"/>
          <w:color w:val="000000"/>
          <w:sz w:val="24"/>
          <w:szCs w:val="24"/>
        </w:rPr>
        <w:t xml:space="preserve"> y </w:t>
      </w:r>
      <w:r w:rsidR="00565756">
        <w:rPr>
          <w:rFonts w:ascii="Times New Roman" w:hAnsi="Times New Roman" w:cs="Times New Roman"/>
          <w:i/>
          <w:color w:val="000000"/>
          <w:sz w:val="24"/>
          <w:szCs w:val="24"/>
        </w:rPr>
        <w:t xml:space="preserve">Citerior </w:t>
      </w:r>
      <w:r w:rsidR="00565756" w:rsidRPr="00FF50F5">
        <w:rPr>
          <w:rFonts w:ascii="Times New Roman" w:hAnsi="Times New Roman" w:cs="Times New Roman"/>
          <w:i/>
          <w:color w:val="000000"/>
          <w:sz w:val="24"/>
          <w:szCs w:val="24"/>
        </w:rPr>
        <w:t>Tarraconensis</w:t>
      </w:r>
      <w:r w:rsidR="00565756">
        <w:rPr>
          <w:rFonts w:ascii="Times New Roman" w:hAnsi="Times New Roman" w:cs="Times New Roman"/>
          <w:color w:val="000000"/>
          <w:sz w:val="24"/>
          <w:szCs w:val="24"/>
        </w:rPr>
        <w:t>, aunque e</w:t>
      </w:r>
      <w:r w:rsidR="00D025D5" w:rsidRPr="00565756">
        <w:rPr>
          <w:rFonts w:ascii="Times New Roman" w:hAnsi="Times New Roman" w:cs="Times New Roman"/>
          <w:color w:val="000000"/>
          <w:sz w:val="24"/>
          <w:szCs w:val="24"/>
        </w:rPr>
        <w:t>s</w:t>
      </w:r>
      <w:r w:rsidR="00565756">
        <w:rPr>
          <w:rFonts w:ascii="Times New Roman" w:hAnsi="Times New Roman" w:cs="Times New Roman"/>
          <w:color w:val="000000"/>
          <w:sz w:val="24"/>
          <w:szCs w:val="24"/>
        </w:rPr>
        <w:t xml:space="preserve"> posible que su presencia en esta zona</w:t>
      </w:r>
      <w:r w:rsidR="00D025D5">
        <w:rPr>
          <w:rFonts w:ascii="Times New Roman" w:hAnsi="Times New Roman" w:cs="Times New Roman"/>
          <w:color w:val="000000"/>
          <w:sz w:val="24"/>
          <w:szCs w:val="24"/>
        </w:rPr>
        <w:t xml:space="preserve"> estuviera relacionada con el estacionamiento en la región de algún destacamento de la </w:t>
      </w:r>
      <w:r w:rsidR="00D025D5" w:rsidRPr="00D025D5">
        <w:rPr>
          <w:rFonts w:ascii="Times New Roman" w:hAnsi="Times New Roman" w:cs="Times New Roman"/>
          <w:i/>
          <w:color w:val="000000"/>
          <w:sz w:val="24"/>
          <w:szCs w:val="24"/>
        </w:rPr>
        <w:t xml:space="preserve">Legio X Gemina </w:t>
      </w:r>
      <w:r w:rsidR="00C84967">
        <w:rPr>
          <w:rFonts w:ascii="Times New Roman" w:hAnsi="Times New Roman" w:cs="Times New Roman"/>
          <w:color w:val="000000"/>
          <w:sz w:val="24"/>
          <w:szCs w:val="24"/>
        </w:rPr>
        <w:t xml:space="preserve">(Le Roux, 1982: </w:t>
      </w:r>
      <w:r w:rsidR="00D025D5">
        <w:rPr>
          <w:rFonts w:ascii="Times New Roman" w:hAnsi="Times New Roman" w:cs="Times New Roman"/>
          <w:color w:val="000000"/>
          <w:sz w:val="24"/>
          <w:szCs w:val="24"/>
        </w:rPr>
        <w:t xml:space="preserve">119, nota </w:t>
      </w:r>
      <w:r w:rsidR="00C84967">
        <w:rPr>
          <w:rFonts w:ascii="Times New Roman" w:hAnsi="Times New Roman" w:cs="Times New Roman"/>
          <w:color w:val="000000"/>
          <w:sz w:val="24"/>
          <w:szCs w:val="24"/>
        </w:rPr>
        <w:t xml:space="preserve">193; Hernández Guerra, 1999: </w:t>
      </w:r>
      <w:r w:rsidR="00D025D5">
        <w:rPr>
          <w:rFonts w:ascii="Times New Roman" w:hAnsi="Times New Roman" w:cs="Times New Roman"/>
          <w:color w:val="000000"/>
          <w:sz w:val="24"/>
          <w:szCs w:val="24"/>
        </w:rPr>
        <w:t>29).</w:t>
      </w:r>
    </w:p>
    <w:p w:rsidR="00AC6060" w:rsidRPr="00AE252D" w:rsidRDefault="00D025D5" w:rsidP="00F92AA0">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relación a la procedencia de </w:t>
      </w:r>
      <w:r w:rsidRPr="00565756">
        <w:rPr>
          <w:rFonts w:ascii="Times New Roman" w:hAnsi="Times New Roman" w:cs="Times New Roman"/>
          <w:i/>
          <w:color w:val="000000"/>
          <w:sz w:val="24"/>
          <w:szCs w:val="24"/>
        </w:rPr>
        <w:t>Lucius Lavius Tuscus</w:t>
      </w:r>
      <w:r>
        <w:rPr>
          <w:rFonts w:ascii="Times New Roman" w:hAnsi="Times New Roman" w:cs="Times New Roman"/>
          <w:color w:val="000000"/>
          <w:sz w:val="24"/>
          <w:szCs w:val="24"/>
        </w:rPr>
        <w:t xml:space="preserve"> existen pocas dudas, ya que indica expresamente su nacimiento en </w:t>
      </w:r>
      <w:r w:rsidRPr="00565756">
        <w:rPr>
          <w:rFonts w:ascii="Times New Roman" w:hAnsi="Times New Roman" w:cs="Times New Roman"/>
          <w:i/>
          <w:color w:val="000000"/>
          <w:sz w:val="24"/>
          <w:szCs w:val="24"/>
        </w:rPr>
        <w:t>Olisipo Felicitas Iulia</w:t>
      </w:r>
      <w:r>
        <w:rPr>
          <w:rFonts w:ascii="Times New Roman" w:hAnsi="Times New Roman" w:cs="Times New Roman"/>
          <w:color w:val="000000"/>
          <w:sz w:val="24"/>
          <w:szCs w:val="24"/>
        </w:rPr>
        <w:t xml:space="preserve">. Sin embargo, </w:t>
      </w:r>
      <w:r w:rsidR="004515F7">
        <w:rPr>
          <w:rFonts w:ascii="Times New Roman" w:hAnsi="Times New Roman" w:cs="Times New Roman"/>
          <w:color w:val="000000"/>
          <w:sz w:val="24"/>
          <w:szCs w:val="24"/>
        </w:rPr>
        <w:t>varios de los elementos presentes en su i</w:t>
      </w:r>
      <w:r w:rsidR="0075127B">
        <w:rPr>
          <w:rFonts w:ascii="Times New Roman" w:hAnsi="Times New Roman" w:cs="Times New Roman"/>
          <w:color w:val="000000"/>
          <w:sz w:val="24"/>
          <w:szCs w:val="24"/>
        </w:rPr>
        <w:t xml:space="preserve">nscripción permiten plantear una </w:t>
      </w:r>
      <w:r w:rsidR="00670A48">
        <w:rPr>
          <w:rFonts w:ascii="Times New Roman" w:hAnsi="Times New Roman" w:cs="Times New Roman"/>
          <w:color w:val="000000"/>
          <w:sz w:val="24"/>
          <w:szCs w:val="24"/>
        </w:rPr>
        <w:t>ascendencia itálica</w:t>
      </w:r>
      <w:r w:rsidR="00457C3A">
        <w:rPr>
          <w:rFonts w:ascii="Times New Roman" w:hAnsi="Times New Roman" w:cs="Times New Roman"/>
          <w:color w:val="000000"/>
          <w:sz w:val="24"/>
          <w:szCs w:val="24"/>
        </w:rPr>
        <w:t xml:space="preserve"> para este personaje </w:t>
      </w:r>
      <w:r>
        <w:rPr>
          <w:rFonts w:ascii="Times New Roman" w:hAnsi="Times New Roman" w:cs="Times New Roman"/>
          <w:color w:val="000000"/>
          <w:sz w:val="24"/>
          <w:szCs w:val="24"/>
        </w:rPr>
        <w:t>(</w:t>
      </w:r>
      <w:r w:rsidR="00C84967">
        <w:rPr>
          <w:rFonts w:ascii="Times New Roman" w:hAnsi="Times New Roman" w:cs="Times New Roman"/>
          <w:color w:val="000000"/>
          <w:sz w:val="24"/>
          <w:szCs w:val="24"/>
        </w:rPr>
        <w:t>Wiegels, 1985:</w:t>
      </w:r>
      <w:r w:rsidR="00457C3A">
        <w:rPr>
          <w:rFonts w:ascii="Times New Roman" w:hAnsi="Times New Roman" w:cs="Times New Roman"/>
          <w:color w:val="000000"/>
          <w:sz w:val="24"/>
          <w:szCs w:val="24"/>
        </w:rPr>
        <w:t xml:space="preserve"> 84, </w:t>
      </w:r>
      <w:r w:rsidR="00C84967">
        <w:rPr>
          <w:rFonts w:ascii="Times New Roman" w:hAnsi="Times New Roman" w:cs="Times New Roman"/>
          <w:color w:val="000000"/>
          <w:sz w:val="24"/>
          <w:szCs w:val="24"/>
        </w:rPr>
        <w:t>nota 3; Haley, 1986:</w:t>
      </w:r>
      <w:r w:rsidR="00670A48" w:rsidRPr="00D37C36">
        <w:rPr>
          <w:rFonts w:ascii="Times New Roman" w:hAnsi="Times New Roman" w:cs="Times New Roman"/>
          <w:color w:val="000000"/>
          <w:sz w:val="24"/>
          <w:szCs w:val="24"/>
        </w:rPr>
        <w:t xml:space="preserve"> 139;</w:t>
      </w:r>
      <w:r w:rsidR="00457C3A" w:rsidRPr="00D37C36">
        <w:rPr>
          <w:rFonts w:ascii="Times New Roman" w:hAnsi="Times New Roman" w:cs="Times New Roman"/>
          <w:color w:val="000000"/>
          <w:sz w:val="24"/>
          <w:szCs w:val="24"/>
        </w:rPr>
        <w:t xml:space="preserve"> Haley,</w:t>
      </w:r>
      <w:r w:rsidR="00670A48" w:rsidRPr="00D37C36">
        <w:rPr>
          <w:rFonts w:ascii="Times New Roman" w:hAnsi="Times New Roman" w:cs="Times New Roman"/>
          <w:color w:val="000000"/>
          <w:sz w:val="24"/>
          <w:szCs w:val="24"/>
        </w:rPr>
        <w:t xml:space="preserve"> </w:t>
      </w:r>
      <w:r w:rsidR="00C84967">
        <w:rPr>
          <w:rFonts w:ascii="Times New Roman" w:hAnsi="Times New Roman" w:cs="Times New Roman"/>
          <w:color w:val="000000"/>
          <w:sz w:val="24"/>
          <w:szCs w:val="24"/>
        </w:rPr>
        <w:t>1991:</w:t>
      </w:r>
      <w:r w:rsidR="00457C3A" w:rsidRPr="00D37C36">
        <w:rPr>
          <w:rFonts w:ascii="Times New Roman" w:hAnsi="Times New Roman" w:cs="Times New Roman"/>
          <w:color w:val="000000"/>
          <w:sz w:val="24"/>
          <w:szCs w:val="24"/>
        </w:rPr>
        <w:t xml:space="preserve"> </w:t>
      </w:r>
      <w:r w:rsidRPr="00D37C36">
        <w:rPr>
          <w:rFonts w:ascii="Times New Roman" w:hAnsi="Times New Roman" w:cs="Times New Roman"/>
          <w:color w:val="000000"/>
          <w:sz w:val="24"/>
          <w:szCs w:val="24"/>
        </w:rPr>
        <w:t>29)</w:t>
      </w:r>
      <w:r w:rsidR="004515F7" w:rsidRPr="00D37C36">
        <w:rPr>
          <w:rFonts w:ascii="Times New Roman" w:hAnsi="Times New Roman" w:cs="Times New Roman"/>
          <w:color w:val="000000"/>
          <w:sz w:val="24"/>
          <w:szCs w:val="24"/>
        </w:rPr>
        <w:t xml:space="preserve">. En primer lugar </w:t>
      </w:r>
      <w:r w:rsidRPr="00D37C36">
        <w:rPr>
          <w:rFonts w:ascii="Times New Roman" w:hAnsi="Times New Roman" w:cs="Times New Roman"/>
          <w:color w:val="000000"/>
          <w:sz w:val="24"/>
          <w:szCs w:val="24"/>
        </w:rPr>
        <w:t xml:space="preserve">destaca </w:t>
      </w:r>
      <w:r w:rsidR="004515F7" w:rsidRPr="00D37C36">
        <w:rPr>
          <w:rFonts w:ascii="Times New Roman" w:hAnsi="Times New Roman" w:cs="Times New Roman"/>
          <w:color w:val="000000"/>
          <w:sz w:val="24"/>
          <w:szCs w:val="24"/>
        </w:rPr>
        <w:t xml:space="preserve">su pertenencia a la tribu </w:t>
      </w:r>
      <w:r w:rsidR="004515F7" w:rsidRPr="00D37C36">
        <w:rPr>
          <w:rFonts w:ascii="Times New Roman" w:hAnsi="Times New Roman" w:cs="Times New Roman"/>
          <w:i/>
          <w:color w:val="000000"/>
          <w:sz w:val="24"/>
          <w:szCs w:val="24"/>
        </w:rPr>
        <w:t>Aemilia</w:t>
      </w:r>
      <w:r w:rsidR="004515F7" w:rsidRPr="00D37C36">
        <w:rPr>
          <w:rFonts w:ascii="Times New Roman" w:hAnsi="Times New Roman" w:cs="Times New Roman"/>
          <w:color w:val="000000"/>
          <w:sz w:val="24"/>
          <w:szCs w:val="24"/>
        </w:rPr>
        <w:t xml:space="preserve">, cuya presencia en </w:t>
      </w:r>
      <w:r w:rsidR="004515F7" w:rsidRPr="00D37C36">
        <w:rPr>
          <w:rFonts w:ascii="Times New Roman" w:hAnsi="Times New Roman" w:cs="Times New Roman"/>
          <w:i/>
          <w:color w:val="000000"/>
          <w:sz w:val="24"/>
          <w:szCs w:val="24"/>
        </w:rPr>
        <w:t>Hispania</w:t>
      </w:r>
      <w:r w:rsidR="00D97DBC">
        <w:rPr>
          <w:rFonts w:ascii="Times New Roman" w:hAnsi="Times New Roman" w:cs="Times New Roman"/>
          <w:color w:val="000000"/>
          <w:sz w:val="24"/>
          <w:szCs w:val="24"/>
        </w:rPr>
        <w:t xml:space="preserve"> es escasa </w:t>
      </w:r>
      <w:r w:rsidR="00035EA7">
        <w:rPr>
          <w:rFonts w:ascii="Times New Roman" w:hAnsi="Times New Roman" w:cs="Times New Roman"/>
          <w:color w:val="000000"/>
          <w:sz w:val="24"/>
          <w:szCs w:val="24"/>
        </w:rPr>
        <w:t xml:space="preserve">y </w:t>
      </w:r>
      <w:r w:rsidR="00D97DBC">
        <w:rPr>
          <w:rFonts w:ascii="Times New Roman" w:hAnsi="Times New Roman" w:cs="Times New Roman"/>
          <w:color w:val="000000"/>
          <w:sz w:val="24"/>
          <w:szCs w:val="24"/>
        </w:rPr>
        <w:t>está</w:t>
      </w:r>
      <w:r w:rsidR="00AD28DE" w:rsidRPr="00D37C36">
        <w:rPr>
          <w:rFonts w:ascii="Times New Roman" w:hAnsi="Times New Roman" w:cs="Times New Roman"/>
          <w:color w:val="000000"/>
          <w:sz w:val="24"/>
          <w:szCs w:val="24"/>
        </w:rPr>
        <w:t xml:space="preserve"> vincula</w:t>
      </w:r>
      <w:r w:rsidR="00D97DBC">
        <w:rPr>
          <w:rFonts w:ascii="Times New Roman" w:hAnsi="Times New Roman" w:cs="Times New Roman"/>
          <w:color w:val="000000"/>
          <w:sz w:val="24"/>
          <w:szCs w:val="24"/>
        </w:rPr>
        <w:t>da</w:t>
      </w:r>
      <w:r w:rsidR="004515F7" w:rsidRPr="00D37C36">
        <w:rPr>
          <w:rFonts w:ascii="Times New Roman" w:hAnsi="Times New Roman" w:cs="Times New Roman"/>
          <w:color w:val="000000"/>
          <w:sz w:val="24"/>
          <w:szCs w:val="24"/>
        </w:rPr>
        <w:t xml:space="preserve"> a elementos </w:t>
      </w:r>
      <w:r w:rsidR="00AD28DE" w:rsidRPr="00D37C36">
        <w:rPr>
          <w:rFonts w:ascii="Times New Roman" w:hAnsi="Times New Roman" w:cs="Times New Roman"/>
          <w:color w:val="000000"/>
          <w:sz w:val="24"/>
          <w:szCs w:val="24"/>
        </w:rPr>
        <w:t>de o</w:t>
      </w:r>
      <w:r w:rsidR="00C84967">
        <w:rPr>
          <w:rFonts w:ascii="Times New Roman" w:hAnsi="Times New Roman" w:cs="Times New Roman"/>
          <w:color w:val="000000"/>
          <w:sz w:val="24"/>
          <w:szCs w:val="24"/>
        </w:rPr>
        <w:t xml:space="preserve">rigen extranjero (Wiegels, 1985: 84 y 87; Fasolini, 2009: </w:t>
      </w:r>
      <w:r w:rsidR="00AD28DE" w:rsidRPr="00D37C36">
        <w:rPr>
          <w:rFonts w:ascii="Times New Roman" w:hAnsi="Times New Roman" w:cs="Times New Roman"/>
          <w:color w:val="000000"/>
          <w:sz w:val="24"/>
          <w:szCs w:val="24"/>
        </w:rPr>
        <w:t>202 y 228)</w:t>
      </w:r>
      <w:r w:rsidR="0081279D" w:rsidRPr="00D37C36">
        <w:rPr>
          <w:rFonts w:ascii="Times New Roman" w:hAnsi="Times New Roman" w:cs="Times New Roman"/>
          <w:color w:val="000000"/>
          <w:sz w:val="24"/>
          <w:szCs w:val="24"/>
        </w:rPr>
        <w:t xml:space="preserve">. En segundo lugar debe reseñarse su </w:t>
      </w:r>
      <w:r w:rsidR="0081279D" w:rsidRPr="00D37C36">
        <w:rPr>
          <w:rFonts w:ascii="Times New Roman" w:hAnsi="Times New Roman" w:cs="Times New Roman"/>
          <w:i/>
          <w:color w:val="000000"/>
          <w:sz w:val="24"/>
          <w:szCs w:val="24"/>
        </w:rPr>
        <w:t>nomen</w:t>
      </w:r>
      <w:r w:rsidR="00AC6060" w:rsidRPr="00D37C36">
        <w:rPr>
          <w:rFonts w:ascii="Times New Roman" w:hAnsi="Times New Roman" w:cs="Times New Roman"/>
          <w:color w:val="000000"/>
          <w:sz w:val="24"/>
          <w:szCs w:val="24"/>
        </w:rPr>
        <w:t>, pues</w:t>
      </w:r>
      <w:r w:rsidR="00D37C36" w:rsidRPr="00D37C36">
        <w:rPr>
          <w:rFonts w:ascii="Times New Roman" w:hAnsi="Times New Roman" w:cs="Times New Roman"/>
          <w:color w:val="000000"/>
          <w:sz w:val="24"/>
          <w:szCs w:val="24"/>
        </w:rPr>
        <w:t>to que</w:t>
      </w:r>
      <w:r w:rsidR="00AC6060" w:rsidRPr="00D37C36">
        <w:rPr>
          <w:rFonts w:ascii="Times New Roman" w:hAnsi="Times New Roman" w:cs="Times New Roman"/>
          <w:color w:val="000000"/>
          <w:sz w:val="24"/>
          <w:szCs w:val="24"/>
        </w:rPr>
        <w:t xml:space="preserve"> el gentilicio</w:t>
      </w:r>
      <w:r w:rsidR="00AC6060" w:rsidRPr="00D37C36">
        <w:rPr>
          <w:rFonts w:ascii="Times New Roman" w:hAnsi="Times New Roman" w:cs="Times New Roman"/>
          <w:i/>
          <w:color w:val="000000"/>
          <w:sz w:val="24"/>
          <w:szCs w:val="24"/>
        </w:rPr>
        <w:t xml:space="preserve"> Lavius</w:t>
      </w:r>
      <w:r w:rsidR="00AC6060" w:rsidRPr="00D37C36">
        <w:rPr>
          <w:rFonts w:ascii="Times New Roman" w:hAnsi="Times New Roman" w:cs="Times New Roman"/>
          <w:color w:val="000000"/>
          <w:sz w:val="24"/>
          <w:szCs w:val="24"/>
        </w:rPr>
        <w:t xml:space="preserve"> es d</w:t>
      </w:r>
      <w:r w:rsidR="00C84967">
        <w:rPr>
          <w:rFonts w:ascii="Times New Roman" w:hAnsi="Times New Roman" w:cs="Times New Roman"/>
          <w:color w:val="000000"/>
          <w:sz w:val="24"/>
          <w:szCs w:val="24"/>
        </w:rPr>
        <w:t>e origen itálico (Schulze, 1966:</w:t>
      </w:r>
      <w:r w:rsidR="00AC6060" w:rsidRPr="00D37C36">
        <w:rPr>
          <w:rFonts w:ascii="Times New Roman" w:hAnsi="Times New Roman" w:cs="Times New Roman"/>
          <w:color w:val="000000"/>
          <w:sz w:val="24"/>
          <w:szCs w:val="24"/>
        </w:rPr>
        <w:t xml:space="preserve"> 38, 179 y 245; Solin y Salomies, 19</w:t>
      </w:r>
      <w:r w:rsidR="00C84967">
        <w:rPr>
          <w:rFonts w:ascii="Times New Roman" w:hAnsi="Times New Roman" w:cs="Times New Roman"/>
          <w:color w:val="000000"/>
          <w:sz w:val="24"/>
          <w:szCs w:val="24"/>
        </w:rPr>
        <w:t>88:</w:t>
      </w:r>
      <w:r w:rsidR="00AC6060" w:rsidRPr="00D37C36">
        <w:rPr>
          <w:rFonts w:ascii="Times New Roman" w:hAnsi="Times New Roman" w:cs="Times New Roman"/>
          <w:color w:val="000000"/>
          <w:sz w:val="24"/>
          <w:szCs w:val="24"/>
        </w:rPr>
        <w:t xml:space="preserve"> 102</w:t>
      </w:r>
      <w:r w:rsidR="00D37C36" w:rsidRPr="00D37C36">
        <w:rPr>
          <w:rFonts w:ascii="Times New Roman" w:hAnsi="Times New Roman" w:cs="Times New Roman"/>
          <w:color w:val="000000"/>
          <w:sz w:val="24"/>
          <w:szCs w:val="24"/>
        </w:rPr>
        <w:t>) y</w:t>
      </w:r>
      <w:r w:rsidR="00AC6060" w:rsidRPr="00D37C36">
        <w:rPr>
          <w:rFonts w:ascii="Times New Roman" w:hAnsi="Times New Roman" w:cs="Times New Roman"/>
          <w:color w:val="000000"/>
          <w:sz w:val="24"/>
          <w:szCs w:val="24"/>
        </w:rPr>
        <w:t xml:space="preserve"> </w:t>
      </w:r>
      <w:r w:rsidR="00D37C36" w:rsidRPr="00D37C36">
        <w:rPr>
          <w:rFonts w:ascii="Times New Roman" w:hAnsi="Times New Roman" w:cs="Times New Roman"/>
          <w:color w:val="000000"/>
          <w:sz w:val="24"/>
          <w:szCs w:val="24"/>
        </w:rPr>
        <w:t>s</w:t>
      </w:r>
      <w:r w:rsidR="00CF339C" w:rsidRPr="00D37C36">
        <w:rPr>
          <w:rFonts w:ascii="Times New Roman" w:hAnsi="Times New Roman" w:cs="Times New Roman"/>
          <w:color w:val="000000"/>
          <w:sz w:val="24"/>
          <w:szCs w:val="24"/>
        </w:rPr>
        <w:t xml:space="preserve">u presencia en </w:t>
      </w:r>
      <w:r w:rsidR="00CF339C" w:rsidRPr="00D37C36">
        <w:rPr>
          <w:rFonts w:ascii="Times New Roman" w:hAnsi="Times New Roman" w:cs="Times New Roman"/>
          <w:i/>
          <w:color w:val="000000"/>
          <w:sz w:val="24"/>
          <w:szCs w:val="24"/>
        </w:rPr>
        <w:t>Hispania</w:t>
      </w:r>
      <w:r w:rsidR="00CF339C" w:rsidRPr="00D37C36">
        <w:rPr>
          <w:rFonts w:ascii="Times New Roman" w:hAnsi="Times New Roman" w:cs="Times New Roman"/>
          <w:color w:val="000000"/>
          <w:sz w:val="24"/>
          <w:szCs w:val="24"/>
        </w:rPr>
        <w:t xml:space="preserve"> se documenta únicamente en </w:t>
      </w:r>
      <w:r w:rsidR="00C84967">
        <w:rPr>
          <w:rFonts w:ascii="Times New Roman" w:hAnsi="Times New Roman" w:cs="Times New Roman"/>
          <w:color w:val="000000"/>
          <w:sz w:val="24"/>
          <w:szCs w:val="24"/>
        </w:rPr>
        <w:t>esta inscripción (Abascal, 1994:</w:t>
      </w:r>
      <w:r w:rsidR="00CF339C" w:rsidRPr="00D37C36">
        <w:rPr>
          <w:rFonts w:ascii="Times New Roman" w:hAnsi="Times New Roman" w:cs="Times New Roman"/>
          <w:color w:val="000000"/>
          <w:sz w:val="24"/>
          <w:szCs w:val="24"/>
        </w:rPr>
        <w:t xml:space="preserve"> 168;</w:t>
      </w:r>
      <w:r w:rsidR="00DD32DD" w:rsidRPr="00D37C36">
        <w:rPr>
          <w:rFonts w:ascii="Times New Roman" w:hAnsi="Times New Roman" w:cs="Times New Roman"/>
          <w:color w:val="000000"/>
          <w:sz w:val="24"/>
          <w:szCs w:val="24"/>
        </w:rPr>
        <w:t xml:space="preserve"> </w:t>
      </w:r>
      <w:r w:rsidR="00DD32DD" w:rsidRPr="00D37C36">
        <w:rPr>
          <w:rFonts w:ascii="Times New Roman" w:hAnsi="Times New Roman" w:cs="Times New Roman"/>
          <w:sz w:val="24"/>
          <w:szCs w:val="24"/>
        </w:rPr>
        <w:t>Navarro C</w:t>
      </w:r>
      <w:r w:rsidR="00C84967">
        <w:rPr>
          <w:rFonts w:ascii="Times New Roman" w:hAnsi="Times New Roman" w:cs="Times New Roman"/>
          <w:sz w:val="24"/>
          <w:szCs w:val="24"/>
        </w:rPr>
        <w:t>aballero y Ramírez Sádaba, 2003:</w:t>
      </w:r>
      <w:r w:rsidR="00DD32DD" w:rsidRPr="00D37C36">
        <w:rPr>
          <w:rFonts w:ascii="Times New Roman" w:hAnsi="Times New Roman" w:cs="Times New Roman"/>
          <w:sz w:val="24"/>
          <w:szCs w:val="24"/>
        </w:rPr>
        <w:t xml:space="preserve"> </w:t>
      </w:r>
      <w:r w:rsidR="00DD32DD" w:rsidRPr="00D37C36">
        <w:rPr>
          <w:rFonts w:ascii="Times New Roman" w:hAnsi="Times New Roman" w:cs="Times New Roman"/>
          <w:color w:val="000000"/>
          <w:sz w:val="24"/>
          <w:szCs w:val="24"/>
        </w:rPr>
        <w:t>211</w:t>
      </w:r>
      <w:r w:rsidR="00D37C36">
        <w:rPr>
          <w:rFonts w:ascii="Times New Roman" w:hAnsi="Times New Roman" w:cs="Times New Roman"/>
          <w:color w:val="000000"/>
          <w:sz w:val="24"/>
          <w:szCs w:val="24"/>
        </w:rPr>
        <w:t xml:space="preserve">). Igualmente, es importante </w:t>
      </w:r>
      <w:r w:rsidR="0078656F">
        <w:rPr>
          <w:rFonts w:ascii="Times New Roman" w:hAnsi="Times New Roman" w:cs="Times New Roman"/>
          <w:color w:val="000000"/>
          <w:sz w:val="24"/>
          <w:szCs w:val="24"/>
        </w:rPr>
        <w:t>señalar</w:t>
      </w:r>
      <w:r w:rsidR="00D37C36">
        <w:rPr>
          <w:rFonts w:ascii="Times New Roman" w:hAnsi="Times New Roman" w:cs="Times New Roman"/>
          <w:color w:val="000000"/>
          <w:sz w:val="24"/>
          <w:szCs w:val="24"/>
        </w:rPr>
        <w:t xml:space="preserve"> la naturaleza de su </w:t>
      </w:r>
      <w:r w:rsidR="00D37C36" w:rsidRPr="00FF50F5">
        <w:rPr>
          <w:rFonts w:ascii="Times New Roman" w:hAnsi="Times New Roman" w:cs="Times New Roman"/>
          <w:i/>
          <w:color w:val="000000"/>
          <w:sz w:val="24"/>
          <w:szCs w:val="24"/>
        </w:rPr>
        <w:t>cognomen</w:t>
      </w:r>
      <w:r w:rsidR="00D37C36">
        <w:rPr>
          <w:rFonts w:ascii="Times New Roman" w:hAnsi="Times New Roman" w:cs="Times New Roman"/>
          <w:color w:val="000000"/>
          <w:sz w:val="24"/>
          <w:szCs w:val="24"/>
        </w:rPr>
        <w:t xml:space="preserve">, dado que </w:t>
      </w:r>
      <w:r w:rsidR="00D37C36" w:rsidRPr="00D37C36">
        <w:rPr>
          <w:rFonts w:ascii="Times New Roman" w:hAnsi="Times New Roman" w:cs="Times New Roman"/>
          <w:i/>
          <w:color w:val="000000"/>
          <w:sz w:val="24"/>
          <w:szCs w:val="24"/>
        </w:rPr>
        <w:t xml:space="preserve">Tuscus </w:t>
      </w:r>
      <w:r w:rsidR="00D37C36">
        <w:rPr>
          <w:rFonts w:ascii="Times New Roman" w:hAnsi="Times New Roman" w:cs="Times New Roman"/>
          <w:color w:val="000000"/>
          <w:sz w:val="24"/>
          <w:szCs w:val="24"/>
        </w:rPr>
        <w:t xml:space="preserve">fue incluido por I. Kajanto entre aquellos </w:t>
      </w:r>
      <w:r w:rsidR="00D37C36">
        <w:rPr>
          <w:rFonts w:ascii="Times New Roman" w:hAnsi="Times New Roman" w:cs="Times New Roman"/>
          <w:i/>
          <w:color w:val="000000"/>
          <w:sz w:val="24"/>
          <w:szCs w:val="24"/>
        </w:rPr>
        <w:t>co</w:t>
      </w:r>
      <w:r w:rsidR="00D37C36" w:rsidRPr="00D37C36">
        <w:rPr>
          <w:rFonts w:ascii="Times New Roman" w:hAnsi="Times New Roman" w:cs="Times New Roman"/>
          <w:i/>
          <w:color w:val="000000"/>
          <w:sz w:val="24"/>
          <w:szCs w:val="24"/>
        </w:rPr>
        <w:t>g</w:t>
      </w:r>
      <w:r w:rsidR="00D37C36">
        <w:rPr>
          <w:rFonts w:ascii="Times New Roman" w:hAnsi="Times New Roman" w:cs="Times New Roman"/>
          <w:i/>
          <w:color w:val="000000"/>
          <w:sz w:val="24"/>
          <w:szCs w:val="24"/>
        </w:rPr>
        <w:t>n</w:t>
      </w:r>
      <w:r w:rsidR="00D37C36" w:rsidRPr="00D37C36">
        <w:rPr>
          <w:rFonts w:ascii="Times New Roman" w:hAnsi="Times New Roman" w:cs="Times New Roman"/>
          <w:i/>
          <w:color w:val="000000"/>
          <w:sz w:val="24"/>
          <w:szCs w:val="24"/>
        </w:rPr>
        <w:t>omina</w:t>
      </w:r>
      <w:r w:rsidR="00D37C36">
        <w:rPr>
          <w:rFonts w:ascii="Times New Roman" w:hAnsi="Times New Roman" w:cs="Times New Roman"/>
          <w:color w:val="000000"/>
          <w:sz w:val="24"/>
          <w:szCs w:val="24"/>
        </w:rPr>
        <w:t xml:space="preserve"> de tipo étnico/geográfico que hacen referencia a la región it</w:t>
      </w:r>
      <w:r w:rsidR="00C84967">
        <w:rPr>
          <w:rFonts w:ascii="Times New Roman" w:hAnsi="Times New Roman" w:cs="Times New Roman"/>
          <w:color w:val="000000"/>
          <w:sz w:val="24"/>
          <w:szCs w:val="24"/>
        </w:rPr>
        <w:t>álica de Etruria (Kajanto, 1982:</w:t>
      </w:r>
      <w:r w:rsidR="00D37C36">
        <w:rPr>
          <w:rFonts w:ascii="Times New Roman" w:hAnsi="Times New Roman" w:cs="Times New Roman"/>
          <w:color w:val="000000"/>
          <w:sz w:val="24"/>
          <w:szCs w:val="24"/>
        </w:rPr>
        <w:t xml:space="preserve"> 188). La presencia de este </w:t>
      </w:r>
      <w:r w:rsidR="00D37C36" w:rsidRPr="00AE252D">
        <w:rPr>
          <w:rFonts w:ascii="Times New Roman" w:hAnsi="Times New Roman" w:cs="Times New Roman"/>
          <w:i/>
          <w:color w:val="000000"/>
          <w:sz w:val="24"/>
          <w:szCs w:val="24"/>
        </w:rPr>
        <w:t>cognomen</w:t>
      </w:r>
      <w:r w:rsidR="00D37C36">
        <w:rPr>
          <w:rFonts w:ascii="Times New Roman" w:hAnsi="Times New Roman" w:cs="Times New Roman"/>
          <w:color w:val="000000"/>
          <w:sz w:val="24"/>
          <w:szCs w:val="24"/>
        </w:rPr>
        <w:t xml:space="preserve"> resulta frecuente en </w:t>
      </w:r>
      <w:r w:rsidR="00D37C36" w:rsidRPr="00AE252D">
        <w:rPr>
          <w:rFonts w:ascii="Times New Roman" w:hAnsi="Times New Roman" w:cs="Times New Roman"/>
          <w:i/>
          <w:color w:val="000000"/>
          <w:sz w:val="24"/>
          <w:szCs w:val="24"/>
        </w:rPr>
        <w:t xml:space="preserve">Olisipo </w:t>
      </w:r>
      <w:r w:rsidR="00D37C36">
        <w:rPr>
          <w:rFonts w:ascii="Times New Roman" w:hAnsi="Times New Roman" w:cs="Times New Roman"/>
          <w:color w:val="000000"/>
          <w:sz w:val="24"/>
          <w:szCs w:val="24"/>
        </w:rPr>
        <w:t xml:space="preserve">y su entorno, </w:t>
      </w:r>
      <w:r w:rsidR="00AE252D">
        <w:rPr>
          <w:rFonts w:ascii="Times New Roman" w:hAnsi="Times New Roman" w:cs="Times New Roman"/>
          <w:color w:val="000000"/>
          <w:sz w:val="24"/>
          <w:szCs w:val="24"/>
        </w:rPr>
        <w:t xml:space="preserve">donde </w:t>
      </w:r>
      <w:r w:rsidR="00FF50F5">
        <w:rPr>
          <w:rFonts w:ascii="Times New Roman" w:hAnsi="Times New Roman" w:cs="Times New Roman"/>
          <w:color w:val="000000"/>
          <w:sz w:val="24"/>
          <w:szCs w:val="24"/>
        </w:rPr>
        <w:t>suele aparecer</w:t>
      </w:r>
      <w:r w:rsidR="00AE252D">
        <w:rPr>
          <w:rFonts w:ascii="Times New Roman" w:hAnsi="Times New Roman" w:cs="Times New Roman"/>
          <w:color w:val="000000"/>
          <w:sz w:val="24"/>
          <w:szCs w:val="24"/>
        </w:rPr>
        <w:t>, junto con otros gentilicios de ascendencia itálica, en la epigrafía fechada entre finales de la República y comienzos del I</w:t>
      </w:r>
      <w:r w:rsidR="00C84967">
        <w:rPr>
          <w:rFonts w:ascii="Times New Roman" w:hAnsi="Times New Roman" w:cs="Times New Roman"/>
          <w:color w:val="000000"/>
          <w:sz w:val="24"/>
          <w:szCs w:val="24"/>
        </w:rPr>
        <w:t>mperio (Navarro Caballero, 2010:</w:t>
      </w:r>
      <w:r w:rsidR="00AE252D">
        <w:rPr>
          <w:rFonts w:ascii="Times New Roman" w:hAnsi="Times New Roman" w:cs="Times New Roman"/>
          <w:color w:val="000000"/>
          <w:sz w:val="24"/>
          <w:szCs w:val="24"/>
        </w:rPr>
        <w:t xml:space="preserve"> 261), </w:t>
      </w:r>
      <w:r w:rsidR="00D37C36">
        <w:rPr>
          <w:rFonts w:ascii="Times New Roman" w:hAnsi="Times New Roman" w:cs="Times New Roman"/>
          <w:color w:val="000000"/>
          <w:sz w:val="24"/>
          <w:szCs w:val="24"/>
        </w:rPr>
        <w:t>pudiendo deberse su presencia</w:t>
      </w:r>
      <w:r w:rsidR="00AE252D">
        <w:rPr>
          <w:rFonts w:ascii="Times New Roman" w:hAnsi="Times New Roman" w:cs="Times New Roman"/>
          <w:color w:val="000000"/>
          <w:sz w:val="24"/>
          <w:szCs w:val="24"/>
        </w:rPr>
        <w:t xml:space="preserve"> en la zona</w:t>
      </w:r>
      <w:r w:rsidR="00D37C36">
        <w:rPr>
          <w:rFonts w:ascii="Times New Roman" w:hAnsi="Times New Roman" w:cs="Times New Roman"/>
          <w:color w:val="000000"/>
          <w:sz w:val="24"/>
          <w:szCs w:val="24"/>
        </w:rPr>
        <w:t xml:space="preserve"> a la emigración itálica de</w:t>
      </w:r>
      <w:r w:rsidR="00C84967">
        <w:rPr>
          <w:rFonts w:ascii="Times New Roman" w:hAnsi="Times New Roman" w:cs="Times New Roman"/>
          <w:color w:val="000000"/>
          <w:sz w:val="24"/>
          <w:szCs w:val="24"/>
        </w:rPr>
        <w:t xml:space="preserve"> época republicana (Haley, 1986: 139; Navarro Caballero, 2006: </w:t>
      </w:r>
      <w:r w:rsidR="00D37C36">
        <w:rPr>
          <w:rFonts w:ascii="Times New Roman" w:hAnsi="Times New Roman" w:cs="Times New Roman"/>
          <w:color w:val="000000"/>
          <w:sz w:val="24"/>
          <w:szCs w:val="24"/>
        </w:rPr>
        <w:t>83-86</w:t>
      </w:r>
      <w:r w:rsidR="00AE252D">
        <w:rPr>
          <w:rFonts w:ascii="Times New Roman" w:hAnsi="Times New Roman" w:cs="Times New Roman"/>
          <w:color w:val="000000"/>
          <w:sz w:val="24"/>
          <w:szCs w:val="24"/>
        </w:rPr>
        <w:t xml:space="preserve">). </w:t>
      </w:r>
    </w:p>
    <w:p w:rsidR="00565756" w:rsidRPr="00670DE5" w:rsidRDefault="0081279D" w:rsidP="0014122B">
      <w:pPr>
        <w:shd w:val="clear" w:color="auto" w:fill="FFFFFF"/>
        <w:spacing w:before="100" w:beforeAutospacing="1" w:after="100" w:afterAutospacing="1"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Por</w:t>
      </w:r>
      <w:r w:rsidR="009A4FE4">
        <w:rPr>
          <w:rFonts w:ascii="Times New Roman" w:hAnsi="Times New Roman" w:cs="Times New Roman"/>
          <w:color w:val="000000"/>
          <w:sz w:val="24"/>
          <w:szCs w:val="24"/>
        </w:rPr>
        <w:t xml:space="preserve"> todo ello podríamos plantear</w:t>
      </w:r>
      <w:r>
        <w:rPr>
          <w:rFonts w:ascii="Times New Roman" w:hAnsi="Times New Roman" w:cs="Times New Roman"/>
          <w:color w:val="000000"/>
          <w:sz w:val="24"/>
          <w:szCs w:val="24"/>
        </w:rPr>
        <w:t xml:space="preserve"> que nos encontr</w:t>
      </w:r>
      <w:r w:rsidR="00FF50F5">
        <w:rPr>
          <w:rFonts w:ascii="Times New Roman" w:hAnsi="Times New Roman" w:cs="Times New Roman"/>
          <w:color w:val="000000"/>
          <w:sz w:val="24"/>
          <w:szCs w:val="24"/>
        </w:rPr>
        <w:t>amos ante un personaje de ascendencia itálica</w:t>
      </w:r>
      <w:r w:rsidR="009A4FE4">
        <w:rPr>
          <w:rFonts w:ascii="Times New Roman" w:hAnsi="Times New Roman" w:cs="Times New Roman"/>
          <w:color w:val="000000"/>
          <w:sz w:val="24"/>
          <w:szCs w:val="24"/>
        </w:rPr>
        <w:t xml:space="preserve">, </w:t>
      </w:r>
      <w:r w:rsidR="00A67348">
        <w:rPr>
          <w:rFonts w:ascii="Times New Roman" w:hAnsi="Times New Roman" w:cs="Times New Roman"/>
          <w:color w:val="000000"/>
          <w:sz w:val="24"/>
          <w:szCs w:val="24"/>
        </w:rPr>
        <w:t xml:space="preserve">es decir, seguramente hijo </w:t>
      </w:r>
      <w:r w:rsidR="009A4FE4">
        <w:rPr>
          <w:rFonts w:ascii="Times New Roman" w:hAnsi="Times New Roman" w:cs="Times New Roman"/>
          <w:color w:val="000000"/>
          <w:sz w:val="24"/>
          <w:szCs w:val="24"/>
        </w:rPr>
        <w:t>de inmigrantes itálicos,</w:t>
      </w:r>
      <w:r>
        <w:rPr>
          <w:rFonts w:ascii="Times New Roman" w:hAnsi="Times New Roman" w:cs="Times New Roman"/>
          <w:color w:val="000000"/>
          <w:sz w:val="24"/>
          <w:szCs w:val="24"/>
        </w:rPr>
        <w:t xml:space="preserve"> que habría servido en la </w:t>
      </w:r>
      <w:r w:rsidRPr="008B501C">
        <w:rPr>
          <w:rFonts w:ascii="Times New Roman" w:hAnsi="Times New Roman" w:cs="Times New Roman"/>
          <w:i/>
          <w:color w:val="000000"/>
          <w:sz w:val="24"/>
          <w:szCs w:val="24"/>
        </w:rPr>
        <w:t>Legio X Gemina</w:t>
      </w:r>
      <w:r w:rsidR="0075127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565756">
        <w:rPr>
          <w:rFonts w:ascii="Times New Roman" w:hAnsi="Times New Roman" w:cs="Times New Roman"/>
          <w:color w:val="000000"/>
          <w:sz w:val="24"/>
          <w:szCs w:val="24"/>
        </w:rPr>
        <w:t xml:space="preserve">Esta unidad mantuvo </w:t>
      </w:r>
      <w:r w:rsidR="008B501C">
        <w:rPr>
          <w:rFonts w:ascii="Times New Roman" w:hAnsi="Times New Roman" w:cs="Times New Roman"/>
          <w:color w:val="000000"/>
          <w:sz w:val="24"/>
          <w:szCs w:val="24"/>
        </w:rPr>
        <w:t>una estrecha relación</w:t>
      </w:r>
      <w:r w:rsidR="00565756">
        <w:rPr>
          <w:rFonts w:ascii="Times New Roman" w:hAnsi="Times New Roman" w:cs="Times New Roman"/>
          <w:color w:val="000000"/>
          <w:sz w:val="24"/>
          <w:szCs w:val="24"/>
        </w:rPr>
        <w:t xml:space="preserve"> con la Península Ibérica. Su </w:t>
      </w:r>
      <w:r w:rsidR="00565756" w:rsidRPr="00AD1C2C">
        <w:rPr>
          <w:rFonts w:ascii="Times New Roman" w:hAnsi="Times New Roman" w:cs="Times New Roman"/>
          <w:color w:val="000000"/>
          <w:sz w:val="24"/>
          <w:szCs w:val="24"/>
        </w:rPr>
        <w:t xml:space="preserve">llegada a la misma se produjo en </w:t>
      </w:r>
      <w:r w:rsidR="00565756" w:rsidRPr="00AD1C2C">
        <w:rPr>
          <w:rFonts w:ascii="Times New Roman" w:hAnsi="Times New Roman" w:cs="Times New Roman"/>
          <w:color w:val="000000"/>
          <w:sz w:val="24"/>
          <w:szCs w:val="24"/>
        </w:rPr>
        <w:lastRenderedPageBreak/>
        <w:t xml:space="preserve">el marco de </w:t>
      </w:r>
      <w:r w:rsidR="00565756" w:rsidRPr="00AD1C2C">
        <w:rPr>
          <w:rFonts w:ascii="Times New Roman" w:hAnsi="Times New Roman" w:cs="Times New Roman"/>
          <w:sz w:val="24"/>
          <w:szCs w:val="24"/>
        </w:rPr>
        <w:t xml:space="preserve">las guerras contra cántabros y astures, permaneciendo en suelo peninsular hasta el año 63 en que fue trasladada a </w:t>
      </w:r>
      <w:r w:rsidR="00565756" w:rsidRPr="00AD1C2C">
        <w:rPr>
          <w:rFonts w:ascii="Times New Roman" w:hAnsi="Times New Roman" w:cs="Times New Roman"/>
          <w:i/>
          <w:sz w:val="24"/>
          <w:szCs w:val="24"/>
        </w:rPr>
        <w:t>Carnuntum</w:t>
      </w:r>
      <w:r w:rsidR="00AD1C2C" w:rsidRPr="00AD1C2C">
        <w:rPr>
          <w:rFonts w:ascii="Times New Roman" w:hAnsi="Times New Roman" w:cs="Times New Roman"/>
          <w:sz w:val="24"/>
          <w:szCs w:val="24"/>
        </w:rPr>
        <w:t>. (Sobre esta l</w:t>
      </w:r>
      <w:r w:rsidR="00C84967">
        <w:rPr>
          <w:rFonts w:ascii="Times New Roman" w:hAnsi="Times New Roman" w:cs="Times New Roman"/>
          <w:sz w:val="24"/>
          <w:szCs w:val="24"/>
        </w:rPr>
        <w:t>egión: Rodríguez González, 2001:</w:t>
      </w:r>
      <w:r w:rsidR="00AD1C2C" w:rsidRPr="00AD1C2C">
        <w:rPr>
          <w:rFonts w:ascii="Times New Roman" w:hAnsi="Times New Roman" w:cs="Times New Roman"/>
          <w:sz w:val="24"/>
          <w:szCs w:val="24"/>
        </w:rPr>
        <w:t xml:space="preserve"> 291-305).</w:t>
      </w:r>
      <w:r w:rsidR="00565756" w:rsidRPr="00AD1C2C">
        <w:rPr>
          <w:rFonts w:ascii="Times New Roman" w:hAnsi="Times New Roman" w:cs="Times New Roman"/>
          <w:sz w:val="24"/>
          <w:szCs w:val="24"/>
        </w:rPr>
        <w:t xml:space="preserve"> Posteriormente volvió a </w:t>
      </w:r>
      <w:r w:rsidR="00565756" w:rsidRPr="00AD1C2C">
        <w:rPr>
          <w:rFonts w:ascii="Times New Roman" w:hAnsi="Times New Roman" w:cs="Times New Roman"/>
          <w:i/>
          <w:sz w:val="24"/>
          <w:szCs w:val="24"/>
        </w:rPr>
        <w:t>Hispania</w:t>
      </w:r>
      <w:r w:rsidR="00565756" w:rsidRPr="00AD1C2C">
        <w:rPr>
          <w:rFonts w:ascii="Times New Roman" w:hAnsi="Times New Roman" w:cs="Times New Roman"/>
          <w:sz w:val="24"/>
          <w:szCs w:val="24"/>
        </w:rPr>
        <w:t xml:space="preserve"> entre los años 68 y 70 d.C., momento en que partió nuevamente hacia </w:t>
      </w:r>
      <w:r w:rsidR="00565756" w:rsidRPr="00AD1C2C">
        <w:rPr>
          <w:rFonts w:ascii="Times New Roman" w:hAnsi="Times New Roman" w:cs="Times New Roman"/>
          <w:i/>
          <w:sz w:val="24"/>
          <w:szCs w:val="24"/>
        </w:rPr>
        <w:t>Germania</w:t>
      </w:r>
      <w:r w:rsidR="00565756" w:rsidRPr="00AD1C2C">
        <w:rPr>
          <w:rFonts w:ascii="Times New Roman" w:hAnsi="Times New Roman" w:cs="Times New Roman"/>
          <w:sz w:val="24"/>
          <w:szCs w:val="24"/>
        </w:rPr>
        <w:t xml:space="preserve">. Su importante vinculación con </w:t>
      </w:r>
      <w:r w:rsidR="00565756" w:rsidRPr="00AD1C2C">
        <w:rPr>
          <w:rFonts w:ascii="Times New Roman" w:hAnsi="Times New Roman" w:cs="Times New Roman"/>
          <w:i/>
          <w:sz w:val="24"/>
          <w:szCs w:val="24"/>
        </w:rPr>
        <w:t>Hispania</w:t>
      </w:r>
      <w:r w:rsidR="00565756" w:rsidRPr="00AD1C2C">
        <w:rPr>
          <w:rFonts w:ascii="Times New Roman" w:hAnsi="Times New Roman" w:cs="Times New Roman"/>
          <w:sz w:val="24"/>
          <w:szCs w:val="24"/>
        </w:rPr>
        <w:t xml:space="preserve"> quedó puesta de manifiesto en su participación en las fundaciones coloniales de </w:t>
      </w:r>
      <w:r w:rsidR="00565756" w:rsidRPr="00AD1C2C">
        <w:rPr>
          <w:rFonts w:ascii="Times New Roman" w:hAnsi="Times New Roman" w:cs="Times New Roman"/>
          <w:i/>
          <w:sz w:val="24"/>
          <w:szCs w:val="24"/>
        </w:rPr>
        <w:t xml:space="preserve">Emerita </w:t>
      </w:r>
      <w:r w:rsidR="00565756" w:rsidRPr="00AD1C2C">
        <w:rPr>
          <w:rFonts w:ascii="Times New Roman" w:hAnsi="Times New Roman" w:cs="Times New Roman"/>
          <w:sz w:val="24"/>
          <w:szCs w:val="24"/>
        </w:rPr>
        <w:t xml:space="preserve">y </w:t>
      </w:r>
      <w:r w:rsidR="00565756" w:rsidRPr="00AD1C2C">
        <w:rPr>
          <w:rFonts w:ascii="Times New Roman" w:hAnsi="Times New Roman" w:cs="Times New Roman"/>
          <w:i/>
          <w:sz w:val="24"/>
          <w:szCs w:val="24"/>
        </w:rPr>
        <w:t>Caesaraugusta</w:t>
      </w:r>
      <w:r w:rsidR="00C84967">
        <w:rPr>
          <w:rFonts w:ascii="Times New Roman" w:hAnsi="Times New Roman" w:cs="Times New Roman"/>
          <w:sz w:val="24"/>
          <w:szCs w:val="24"/>
        </w:rPr>
        <w:t xml:space="preserve"> (Arce, 1976: 117 y 121; Le Roux, 1982: 60; Saquete Chamizo, 1997:</w:t>
      </w:r>
      <w:r w:rsidR="00AD1C2C" w:rsidRPr="00AD1C2C">
        <w:rPr>
          <w:rFonts w:ascii="Times New Roman" w:hAnsi="Times New Roman" w:cs="Times New Roman"/>
          <w:sz w:val="24"/>
          <w:szCs w:val="24"/>
        </w:rPr>
        <w:t xml:space="preserve"> 39 y 45)</w:t>
      </w:r>
      <w:r w:rsidR="00FF50F5">
        <w:rPr>
          <w:rFonts w:ascii="Times New Roman" w:hAnsi="Times New Roman" w:cs="Times New Roman"/>
          <w:sz w:val="24"/>
          <w:szCs w:val="24"/>
        </w:rPr>
        <w:t>.</w:t>
      </w:r>
      <w:r w:rsidR="00565756" w:rsidRPr="00AD1C2C">
        <w:rPr>
          <w:rFonts w:ascii="Times New Roman" w:hAnsi="Times New Roman" w:cs="Times New Roman"/>
          <w:sz w:val="24"/>
          <w:szCs w:val="24"/>
        </w:rPr>
        <w:t xml:space="preserve"> También participaron veteranos de esta unidad, junto con otros de la </w:t>
      </w:r>
      <w:r w:rsidR="00565756" w:rsidRPr="00AD1C2C">
        <w:rPr>
          <w:rFonts w:ascii="Times New Roman" w:hAnsi="Times New Roman" w:cs="Times New Roman"/>
          <w:i/>
          <w:sz w:val="24"/>
          <w:szCs w:val="24"/>
        </w:rPr>
        <w:t>IIII Macedonica</w:t>
      </w:r>
      <w:r w:rsidR="00565756" w:rsidRPr="00AD1C2C">
        <w:rPr>
          <w:rFonts w:ascii="Times New Roman" w:hAnsi="Times New Roman" w:cs="Times New Roman"/>
          <w:sz w:val="24"/>
          <w:szCs w:val="24"/>
        </w:rPr>
        <w:t xml:space="preserve">, en la </w:t>
      </w:r>
      <w:r w:rsidR="00565756" w:rsidRPr="00AD1C2C">
        <w:rPr>
          <w:rFonts w:ascii="Times New Roman" w:hAnsi="Times New Roman" w:cs="Times New Roman"/>
          <w:i/>
          <w:sz w:val="24"/>
          <w:szCs w:val="24"/>
        </w:rPr>
        <w:t>deductio</w:t>
      </w:r>
      <w:r w:rsidR="00565756" w:rsidRPr="00AD1C2C">
        <w:rPr>
          <w:rFonts w:ascii="Times New Roman" w:hAnsi="Times New Roman" w:cs="Times New Roman"/>
          <w:sz w:val="24"/>
          <w:szCs w:val="24"/>
        </w:rPr>
        <w:t xml:space="preserve"> colonial de </w:t>
      </w:r>
      <w:r w:rsidR="00565756" w:rsidRPr="00AD1C2C">
        <w:rPr>
          <w:rFonts w:ascii="Times New Roman" w:hAnsi="Times New Roman" w:cs="Times New Roman"/>
          <w:i/>
          <w:sz w:val="24"/>
          <w:szCs w:val="24"/>
        </w:rPr>
        <w:t xml:space="preserve">Augusta Gemella Tucci </w:t>
      </w:r>
      <w:r w:rsidR="00565756" w:rsidRPr="00AD1C2C">
        <w:rPr>
          <w:rFonts w:ascii="Times New Roman" w:hAnsi="Times New Roman" w:cs="Times New Roman"/>
          <w:sz w:val="24"/>
          <w:szCs w:val="24"/>
        </w:rPr>
        <w:t>(Martos, Jaén)</w:t>
      </w:r>
      <w:r w:rsidR="00AD1C2C" w:rsidRPr="00AD1C2C">
        <w:rPr>
          <w:rFonts w:ascii="Times New Roman" w:hAnsi="Times New Roman" w:cs="Times New Roman"/>
          <w:sz w:val="24"/>
          <w:szCs w:val="24"/>
        </w:rPr>
        <w:t xml:space="preserve"> (Gon</w:t>
      </w:r>
      <w:r w:rsidR="00C84967">
        <w:rPr>
          <w:rFonts w:ascii="Times New Roman" w:hAnsi="Times New Roman" w:cs="Times New Roman"/>
          <w:sz w:val="24"/>
          <w:szCs w:val="24"/>
        </w:rPr>
        <w:t>zález Román, 201</w:t>
      </w:r>
      <w:r w:rsidR="00D97DBC">
        <w:rPr>
          <w:rFonts w:ascii="Times New Roman" w:hAnsi="Times New Roman" w:cs="Times New Roman"/>
          <w:sz w:val="24"/>
          <w:szCs w:val="24"/>
        </w:rPr>
        <w:t>1</w:t>
      </w:r>
      <w:r w:rsidR="00C84967">
        <w:rPr>
          <w:rFonts w:ascii="Times New Roman" w:hAnsi="Times New Roman" w:cs="Times New Roman"/>
          <w:sz w:val="24"/>
          <w:szCs w:val="24"/>
        </w:rPr>
        <w:t xml:space="preserve">: </w:t>
      </w:r>
      <w:r w:rsidR="00AD1C2C" w:rsidRPr="00AD1C2C">
        <w:rPr>
          <w:rFonts w:ascii="Times New Roman" w:hAnsi="Times New Roman" w:cs="Times New Roman"/>
          <w:sz w:val="24"/>
          <w:szCs w:val="24"/>
        </w:rPr>
        <w:t>142-143).</w:t>
      </w:r>
    </w:p>
    <w:p w:rsidR="00C123DB" w:rsidRPr="003021AF" w:rsidRDefault="00297749" w:rsidP="00F92AA0">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color w:val="000000"/>
          <w:sz w:val="24"/>
          <w:szCs w:val="24"/>
        </w:rPr>
        <w:t>Junto a estos tres personajes, cuya procedencia</w:t>
      </w:r>
      <w:r w:rsidR="00FF50F5">
        <w:rPr>
          <w:rFonts w:ascii="Times New Roman" w:hAnsi="Times New Roman" w:cs="Times New Roman"/>
          <w:color w:val="000000"/>
          <w:sz w:val="24"/>
          <w:szCs w:val="24"/>
        </w:rPr>
        <w:t xml:space="preserve"> o ascendencia</w:t>
      </w:r>
      <w:r>
        <w:rPr>
          <w:rFonts w:ascii="Times New Roman" w:hAnsi="Times New Roman" w:cs="Times New Roman"/>
          <w:color w:val="000000"/>
          <w:sz w:val="24"/>
          <w:szCs w:val="24"/>
        </w:rPr>
        <w:t xml:space="preserve"> extranjera puede identificarse de forma clara, contamos con otros dos individuos </w:t>
      </w:r>
      <w:r w:rsidR="00700A58">
        <w:rPr>
          <w:rFonts w:ascii="Times New Roman" w:hAnsi="Times New Roman" w:cs="Times New Roman"/>
          <w:color w:val="000000"/>
          <w:sz w:val="24"/>
          <w:szCs w:val="24"/>
        </w:rPr>
        <w:t>cuyo origen</w:t>
      </w:r>
      <w:r w:rsidR="00455205">
        <w:rPr>
          <w:rFonts w:ascii="Times New Roman" w:hAnsi="Times New Roman" w:cs="Times New Roman"/>
          <w:color w:val="000000"/>
          <w:sz w:val="24"/>
          <w:szCs w:val="24"/>
        </w:rPr>
        <w:t xml:space="preserve"> extra</w:t>
      </w:r>
      <w:r>
        <w:rPr>
          <w:rFonts w:ascii="Times New Roman" w:hAnsi="Times New Roman" w:cs="Times New Roman"/>
          <w:color w:val="000000"/>
          <w:sz w:val="24"/>
          <w:szCs w:val="24"/>
        </w:rPr>
        <w:t xml:space="preserve">peninsular podría </w:t>
      </w:r>
      <w:r w:rsidR="00700A58">
        <w:rPr>
          <w:rFonts w:ascii="Times New Roman" w:hAnsi="Times New Roman" w:cs="Times New Roman"/>
          <w:color w:val="000000"/>
          <w:sz w:val="24"/>
          <w:szCs w:val="24"/>
        </w:rPr>
        <w:t xml:space="preserve">plantearse a partir de sus </w:t>
      </w:r>
      <w:r w:rsidR="00700A58" w:rsidRPr="00AD1C2C">
        <w:rPr>
          <w:rFonts w:ascii="Times New Roman" w:hAnsi="Times New Roman" w:cs="Times New Roman"/>
          <w:i/>
          <w:color w:val="000000"/>
          <w:sz w:val="24"/>
          <w:szCs w:val="24"/>
        </w:rPr>
        <w:t>cognomina</w:t>
      </w:r>
      <w:r w:rsidR="00700A58">
        <w:rPr>
          <w:rFonts w:ascii="Times New Roman" w:hAnsi="Times New Roman" w:cs="Times New Roman"/>
          <w:color w:val="000000"/>
          <w:sz w:val="24"/>
          <w:szCs w:val="24"/>
        </w:rPr>
        <w:t xml:space="preserve">. Se trata en este caso de dos personajes de posible origen africano: </w:t>
      </w:r>
      <w:r w:rsidR="00700A58" w:rsidRPr="00AD1C2C">
        <w:rPr>
          <w:rFonts w:ascii="Times New Roman" w:hAnsi="Times New Roman" w:cs="Times New Roman"/>
          <w:i/>
          <w:color w:val="000000"/>
          <w:sz w:val="24"/>
          <w:szCs w:val="24"/>
        </w:rPr>
        <w:t>Caius Caecilius Gaetulicus</w:t>
      </w:r>
      <w:r w:rsidR="00F56597" w:rsidRPr="00F56597">
        <w:rPr>
          <w:rStyle w:val="Refdenotaalpie"/>
          <w:rFonts w:ascii="Times New Roman" w:hAnsi="Times New Roman" w:cs="Times New Roman"/>
          <w:color w:val="000000"/>
          <w:sz w:val="24"/>
          <w:szCs w:val="24"/>
        </w:rPr>
        <w:footnoteReference w:id="8"/>
      </w:r>
      <w:r w:rsidR="00700A58" w:rsidRPr="00AD1C2C">
        <w:rPr>
          <w:rFonts w:ascii="Times New Roman" w:hAnsi="Times New Roman" w:cs="Times New Roman"/>
          <w:i/>
          <w:color w:val="000000"/>
          <w:sz w:val="24"/>
          <w:szCs w:val="24"/>
        </w:rPr>
        <w:t xml:space="preserve"> </w:t>
      </w:r>
      <w:r w:rsidR="00700A58">
        <w:rPr>
          <w:rFonts w:ascii="Times New Roman" w:hAnsi="Times New Roman" w:cs="Times New Roman"/>
          <w:color w:val="000000"/>
          <w:sz w:val="24"/>
          <w:szCs w:val="24"/>
        </w:rPr>
        <w:t xml:space="preserve">y </w:t>
      </w:r>
      <w:r w:rsidR="00700A58" w:rsidRPr="00AD1C2C">
        <w:rPr>
          <w:rFonts w:ascii="Times New Roman" w:hAnsi="Times New Roman" w:cs="Times New Roman"/>
          <w:i/>
          <w:color w:val="000000"/>
          <w:sz w:val="24"/>
          <w:szCs w:val="24"/>
        </w:rPr>
        <w:t>Caius Licinius Afer</w:t>
      </w:r>
      <w:r w:rsidR="00F56597">
        <w:rPr>
          <w:rStyle w:val="Refdenotaalpie"/>
          <w:rFonts w:ascii="Times New Roman" w:hAnsi="Times New Roman" w:cs="Times New Roman"/>
          <w:color w:val="000000"/>
          <w:sz w:val="24"/>
          <w:szCs w:val="24"/>
        </w:rPr>
        <w:footnoteReference w:id="9"/>
      </w:r>
      <w:r w:rsidR="00725BAD">
        <w:rPr>
          <w:rFonts w:ascii="Times New Roman" w:hAnsi="Times New Roman" w:cs="Times New Roman"/>
          <w:i/>
          <w:color w:val="000000"/>
          <w:sz w:val="24"/>
          <w:szCs w:val="24"/>
        </w:rPr>
        <w:t xml:space="preserve">. </w:t>
      </w:r>
      <w:r w:rsidR="008B501C">
        <w:rPr>
          <w:rFonts w:ascii="Times New Roman" w:hAnsi="Times New Roman" w:cs="Times New Roman"/>
          <w:color w:val="000000"/>
          <w:sz w:val="24"/>
          <w:szCs w:val="24"/>
        </w:rPr>
        <w:t xml:space="preserve">(Sobre ambos </w:t>
      </w:r>
      <w:r w:rsidR="008B501C" w:rsidRPr="008B501C">
        <w:rPr>
          <w:rFonts w:ascii="Times New Roman" w:hAnsi="Times New Roman" w:cs="Times New Roman"/>
          <w:i/>
          <w:color w:val="000000"/>
          <w:sz w:val="24"/>
          <w:szCs w:val="24"/>
        </w:rPr>
        <w:t>cognomina</w:t>
      </w:r>
      <w:r w:rsidR="008B501C">
        <w:rPr>
          <w:rFonts w:ascii="Times New Roman" w:hAnsi="Times New Roman" w:cs="Times New Roman"/>
          <w:color w:val="000000"/>
          <w:sz w:val="24"/>
          <w:szCs w:val="24"/>
        </w:rPr>
        <w:t xml:space="preserve"> como indicadores de una inmig</w:t>
      </w:r>
      <w:r w:rsidR="00E2564A">
        <w:rPr>
          <w:rFonts w:ascii="Times New Roman" w:hAnsi="Times New Roman" w:cs="Times New Roman"/>
          <w:color w:val="000000"/>
          <w:sz w:val="24"/>
          <w:szCs w:val="24"/>
        </w:rPr>
        <w:t>ración africana: Lefebvre, 2006:</w:t>
      </w:r>
      <w:r w:rsidR="008B501C">
        <w:rPr>
          <w:rFonts w:ascii="Times New Roman" w:hAnsi="Times New Roman" w:cs="Times New Roman"/>
          <w:color w:val="000000"/>
          <w:sz w:val="24"/>
          <w:szCs w:val="24"/>
        </w:rPr>
        <w:t xml:space="preserve"> 107-111 y 116). </w:t>
      </w:r>
      <w:r w:rsidR="00700A58">
        <w:rPr>
          <w:rFonts w:ascii="Times New Roman" w:hAnsi="Times New Roman" w:cs="Times New Roman"/>
          <w:color w:val="000000"/>
          <w:sz w:val="24"/>
          <w:szCs w:val="24"/>
        </w:rPr>
        <w:t xml:space="preserve">El primero de ellos, ciudadano romano perteneciente a la tribu </w:t>
      </w:r>
      <w:r w:rsidR="00700A58" w:rsidRPr="00700A58">
        <w:rPr>
          <w:rFonts w:ascii="Times New Roman" w:hAnsi="Times New Roman" w:cs="Times New Roman"/>
          <w:i/>
          <w:color w:val="000000"/>
          <w:sz w:val="24"/>
          <w:szCs w:val="24"/>
        </w:rPr>
        <w:t>Galeria</w:t>
      </w:r>
      <w:r w:rsidR="00700A58">
        <w:rPr>
          <w:rFonts w:ascii="Times New Roman" w:hAnsi="Times New Roman" w:cs="Times New Roman"/>
          <w:color w:val="000000"/>
          <w:sz w:val="24"/>
          <w:szCs w:val="24"/>
        </w:rPr>
        <w:t xml:space="preserve">, aparece documentado a través de su epitafio, donde consta su </w:t>
      </w:r>
      <w:r w:rsidR="00700A58" w:rsidRPr="00B77B90">
        <w:rPr>
          <w:rFonts w:ascii="Times New Roman" w:hAnsi="Times New Roman" w:cs="Times New Roman"/>
          <w:color w:val="000000"/>
          <w:sz w:val="24"/>
          <w:szCs w:val="24"/>
        </w:rPr>
        <w:t xml:space="preserve">fallecimiento a la temprana edad de 17 años. Por su parte, de </w:t>
      </w:r>
      <w:r w:rsidR="00700A58" w:rsidRPr="00AD1C2C">
        <w:rPr>
          <w:rFonts w:ascii="Times New Roman" w:hAnsi="Times New Roman" w:cs="Times New Roman"/>
          <w:i/>
          <w:color w:val="000000"/>
          <w:sz w:val="24"/>
          <w:szCs w:val="24"/>
        </w:rPr>
        <w:t>Caius Licinius Afer</w:t>
      </w:r>
      <w:r w:rsidR="00700A58" w:rsidRPr="00B77B90">
        <w:rPr>
          <w:rFonts w:ascii="Times New Roman" w:hAnsi="Times New Roman" w:cs="Times New Roman"/>
          <w:color w:val="000000"/>
          <w:sz w:val="24"/>
          <w:szCs w:val="24"/>
        </w:rPr>
        <w:t xml:space="preserve"> sabemos q</w:t>
      </w:r>
      <w:r w:rsidR="008B501C">
        <w:rPr>
          <w:rFonts w:ascii="Times New Roman" w:hAnsi="Times New Roman" w:cs="Times New Roman"/>
          <w:color w:val="000000"/>
          <w:sz w:val="24"/>
          <w:szCs w:val="24"/>
        </w:rPr>
        <w:t>u</w:t>
      </w:r>
      <w:r w:rsidR="00700A58" w:rsidRPr="00B77B90">
        <w:rPr>
          <w:rFonts w:ascii="Times New Roman" w:hAnsi="Times New Roman" w:cs="Times New Roman"/>
          <w:color w:val="000000"/>
          <w:sz w:val="24"/>
          <w:szCs w:val="24"/>
        </w:rPr>
        <w:t xml:space="preserve">e falleció a los 25 años. Ambos portan dos </w:t>
      </w:r>
      <w:r w:rsidR="00700A58" w:rsidRPr="00B77B90">
        <w:rPr>
          <w:rFonts w:ascii="Times New Roman" w:hAnsi="Times New Roman" w:cs="Times New Roman"/>
          <w:i/>
          <w:color w:val="000000"/>
          <w:sz w:val="24"/>
          <w:szCs w:val="24"/>
        </w:rPr>
        <w:t>cognomina</w:t>
      </w:r>
      <w:r w:rsidR="00700A58" w:rsidRPr="00B77B90">
        <w:rPr>
          <w:rFonts w:ascii="Times New Roman" w:hAnsi="Times New Roman" w:cs="Times New Roman"/>
          <w:color w:val="000000"/>
          <w:sz w:val="24"/>
          <w:szCs w:val="24"/>
        </w:rPr>
        <w:t xml:space="preserve"> de carácter étnico/geográfico</w:t>
      </w:r>
      <w:r w:rsidR="00FF50F5">
        <w:rPr>
          <w:rFonts w:ascii="Times New Roman" w:hAnsi="Times New Roman" w:cs="Times New Roman"/>
          <w:color w:val="000000"/>
          <w:sz w:val="24"/>
          <w:szCs w:val="24"/>
        </w:rPr>
        <w:t xml:space="preserve"> que remiten al norte de África</w:t>
      </w:r>
      <w:r w:rsidR="00700A58" w:rsidRPr="00B77B90">
        <w:rPr>
          <w:rFonts w:ascii="Times New Roman" w:hAnsi="Times New Roman" w:cs="Times New Roman"/>
          <w:color w:val="000000"/>
          <w:sz w:val="24"/>
          <w:szCs w:val="24"/>
        </w:rPr>
        <w:t xml:space="preserve"> según la catalogación realizada por I. Kajanto</w:t>
      </w:r>
      <w:r w:rsidR="00B77B90" w:rsidRPr="00B77B90">
        <w:rPr>
          <w:rFonts w:ascii="Times New Roman" w:hAnsi="Times New Roman" w:cs="Times New Roman"/>
          <w:color w:val="000000"/>
          <w:sz w:val="24"/>
          <w:szCs w:val="24"/>
        </w:rPr>
        <w:t xml:space="preserve"> (</w:t>
      </w:r>
      <w:r w:rsidR="00E2564A">
        <w:rPr>
          <w:rFonts w:ascii="Times New Roman" w:hAnsi="Times New Roman" w:cs="Times New Roman"/>
          <w:sz w:val="24"/>
          <w:szCs w:val="24"/>
        </w:rPr>
        <w:t>1982:</w:t>
      </w:r>
      <w:r w:rsidR="00AD1C2C">
        <w:rPr>
          <w:rFonts w:ascii="Times New Roman" w:hAnsi="Times New Roman" w:cs="Times New Roman"/>
          <w:sz w:val="24"/>
          <w:szCs w:val="24"/>
        </w:rPr>
        <w:t xml:space="preserve"> </w:t>
      </w:r>
      <w:r w:rsidR="00B77B90" w:rsidRPr="00B77B90">
        <w:rPr>
          <w:rFonts w:ascii="Times New Roman" w:hAnsi="Times New Roman" w:cs="Times New Roman"/>
          <w:sz w:val="24"/>
          <w:szCs w:val="24"/>
        </w:rPr>
        <w:t>207-208)</w:t>
      </w:r>
      <w:r w:rsidR="00B77B90" w:rsidRPr="00B77B90">
        <w:rPr>
          <w:rFonts w:ascii="Times New Roman" w:hAnsi="Times New Roman" w:cs="Times New Roman"/>
          <w:color w:val="000000"/>
          <w:sz w:val="24"/>
          <w:szCs w:val="24"/>
        </w:rPr>
        <w:t xml:space="preserve">. Igualmente, la presencia de sus respectivos </w:t>
      </w:r>
      <w:r w:rsidR="00B77B90" w:rsidRPr="00AD1C2C">
        <w:rPr>
          <w:rFonts w:ascii="Times New Roman" w:hAnsi="Times New Roman" w:cs="Times New Roman"/>
          <w:i/>
          <w:color w:val="000000"/>
          <w:sz w:val="24"/>
          <w:szCs w:val="24"/>
        </w:rPr>
        <w:t>nomina</w:t>
      </w:r>
      <w:r w:rsidR="00B77B90" w:rsidRPr="00B77B90">
        <w:rPr>
          <w:rFonts w:ascii="Times New Roman" w:hAnsi="Times New Roman" w:cs="Times New Roman"/>
          <w:color w:val="000000"/>
          <w:sz w:val="24"/>
          <w:szCs w:val="24"/>
        </w:rPr>
        <w:t xml:space="preserve">, </w:t>
      </w:r>
      <w:r w:rsidR="00B77B90" w:rsidRPr="00AD1C2C">
        <w:rPr>
          <w:rFonts w:ascii="Times New Roman" w:hAnsi="Times New Roman" w:cs="Times New Roman"/>
          <w:i/>
          <w:color w:val="000000"/>
          <w:sz w:val="24"/>
          <w:szCs w:val="24"/>
        </w:rPr>
        <w:t>Caecilius</w:t>
      </w:r>
      <w:r w:rsidR="00B77B90" w:rsidRPr="00B77B90">
        <w:rPr>
          <w:rFonts w:ascii="Times New Roman" w:hAnsi="Times New Roman" w:cs="Times New Roman"/>
          <w:color w:val="000000"/>
          <w:sz w:val="24"/>
          <w:szCs w:val="24"/>
        </w:rPr>
        <w:t xml:space="preserve"> y </w:t>
      </w:r>
      <w:r w:rsidR="00B77B90" w:rsidRPr="00AD1C2C">
        <w:rPr>
          <w:rFonts w:ascii="Times New Roman" w:hAnsi="Times New Roman" w:cs="Times New Roman"/>
          <w:i/>
          <w:color w:val="000000"/>
          <w:sz w:val="24"/>
          <w:szCs w:val="24"/>
        </w:rPr>
        <w:t>Licinius</w:t>
      </w:r>
      <w:r w:rsidR="00B77B90" w:rsidRPr="00B77B90">
        <w:rPr>
          <w:rFonts w:ascii="Times New Roman" w:hAnsi="Times New Roman" w:cs="Times New Roman"/>
          <w:color w:val="000000"/>
          <w:sz w:val="24"/>
          <w:szCs w:val="24"/>
        </w:rPr>
        <w:t xml:space="preserve">, está </w:t>
      </w:r>
      <w:r w:rsidR="00FF50F5">
        <w:rPr>
          <w:rFonts w:ascii="Times New Roman" w:hAnsi="Times New Roman" w:cs="Times New Roman"/>
          <w:color w:val="000000"/>
          <w:sz w:val="24"/>
          <w:szCs w:val="24"/>
        </w:rPr>
        <w:t>bien</w:t>
      </w:r>
      <w:r w:rsidR="00AD1C2C">
        <w:rPr>
          <w:rFonts w:ascii="Times New Roman" w:hAnsi="Times New Roman" w:cs="Times New Roman"/>
          <w:color w:val="000000"/>
          <w:sz w:val="24"/>
          <w:szCs w:val="24"/>
        </w:rPr>
        <w:t xml:space="preserve"> documentada en el norte de Á</w:t>
      </w:r>
      <w:r w:rsidR="00B77B90" w:rsidRPr="00B77B90">
        <w:rPr>
          <w:rFonts w:ascii="Times New Roman" w:hAnsi="Times New Roman" w:cs="Times New Roman"/>
          <w:color w:val="000000"/>
          <w:sz w:val="24"/>
          <w:szCs w:val="24"/>
        </w:rPr>
        <w:t>frica (</w:t>
      </w:r>
      <w:r w:rsidR="00B77B90" w:rsidRPr="00B77B90">
        <w:rPr>
          <w:rFonts w:ascii="Times New Roman" w:hAnsi="Times New Roman" w:cs="Times New Roman"/>
          <w:i/>
          <w:sz w:val="24"/>
          <w:szCs w:val="24"/>
        </w:rPr>
        <w:t>EDCS</w:t>
      </w:r>
      <w:r w:rsidR="00B77B90" w:rsidRPr="00B77B90">
        <w:rPr>
          <w:rFonts w:ascii="Times New Roman" w:hAnsi="Times New Roman" w:cs="Times New Roman"/>
          <w:sz w:val="24"/>
          <w:szCs w:val="24"/>
        </w:rPr>
        <w:t xml:space="preserve"> </w:t>
      </w:r>
      <w:r w:rsidR="00B77B90" w:rsidRPr="00B77B90">
        <w:rPr>
          <w:rFonts w:ascii="Times New Roman" w:hAnsi="Times New Roman" w:cs="Times New Roman"/>
          <w:i/>
          <w:sz w:val="24"/>
          <w:szCs w:val="24"/>
        </w:rPr>
        <w:t>s</w:t>
      </w:r>
      <w:r w:rsidR="00B77B90" w:rsidRPr="00B77B90">
        <w:rPr>
          <w:rFonts w:ascii="Times New Roman" w:hAnsi="Times New Roman" w:cs="Times New Roman"/>
          <w:sz w:val="24"/>
          <w:szCs w:val="24"/>
        </w:rPr>
        <w:t>.</w:t>
      </w:r>
      <w:r w:rsidR="00B77B90" w:rsidRPr="00B77B90">
        <w:rPr>
          <w:rFonts w:ascii="Times New Roman" w:hAnsi="Times New Roman" w:cs="Times New Roman"/>
          <w:i/>
          <w:sz w:val="24"/>
          <w:szCs w:val="24"/>
        </w:rPr>
        <w:t>v</w:t>
      </w:r>
      <w:r w:rsidR="00B77B90" w:rsidRPr="00B77B90">
        <w:rPr>
          <w:rFonts w:ascii="Times New Roman" w:hAnsi="Times New Roman" w:cs="Times New Roman"/>
          <w:sz w:val="24"/>
          <w:szCs w:val="24"/>
        </w:rPr>
        <w:t xml:space="preserve">. </w:t>
      </w:r>
      <w:r w:rsidR="00B77B90" w:rsidRPr="00B77B90">
        <w:rPr>
          <w:rFonts w:ascii="Times New Roman" w:hAnsi="Times New Roman" w:cs="Times New Roman"/>
          <w:i/>
          <w:sz w:val="24"/>
          <w:szCs w:val="24"/>
        </w:rPr>
        <w:t>Caecilius / Caecilia</w:t>
      </w:r>
      <w:r w:rsidR="00B77B90" w:rsidRPr="00B77B90">
        <w:rPr>
          <w:rFonts w:ascii="Times New Roman" w:hAnsi="Times New Roman" w:cs="Times New Roman"/>
          <w:sz w:val="24"/>
          <w:szCs w:val="24"/>
        </w:rPr>
        <w:t xml:space="preserve">; </w:t>
      </w:r>
      <w:r w:rsidR="00B77B90" w:rsidRPr="00B77B90">
        <w:rPr>
          <w:rFonts w:ascii="Times New Roman" w:hAnsi="Times New Roman" w:cs="Times New Roman"/>
          <w:i/>
          <w:sz w:val="24"/>
          <w:szCs w:val="24"/>
        </w:rPr>
        <w:t xml:space="preserve">Licinius </w:t>
      </w:r>
      <w:r w:rsidR="00B77B90" w:rsidRPr="00B77B90">
        <w:rPr>
          <w:rFonts w:ascii="Times New Roman" w:hAnsi="Times New Roman" w:cs="Times New Roman"/>
          <w:sz w:val="24"/>
          <w:szCs w:val="24"/>
        </w:rPr>
        <w:t xml:space="preserve">/ </w:t>
      </w:r>
      <w:r w:rsidR="00B77B90" w:rsidRPr="00B77B90">
        <w:rPr>
          <w:rFonts w:ascii="Times New Roman" w:hAnsi="Times New Roman" w:cs="Times New Roman"/>
          <w:i/>
          <w:sz w:val="24"/>
          <w:szCs w:val="24"/>
        </w:rPr>
        <w:t>Licinia</w:t>
      </w:r>
      <w:r w:rsidR="00B77B90" w:rsidRPr="00B77B90">
        <w:rPr>
          <w:rFonts w:ascii="Times New Roman" w:hAnsi="Times New Roman" w:cs="Times New Roman"/>
          <w:sz w:val="24"/>
          <w:szCs w:val="24"/>
        </w:rPr>
        <w:t>)</w:t>
      </w:r>
      <w:r w:rsidR="00B77B90">
        <w:rPr>
          <w:rFonts w:ascii="Times New Roman" w:hAnsi="Times New Roman" w:cs="Times New Roman"/>
          <w:sz w:val="24"/>
          <w:szCs w:val="24"/>
        </w:rPr>
        <w:t xml:space="preserve">. </w:t>
      </w:r>
    </w:p>
    <w:tbl>
      <w:tblPr>
        <w:tblStyle w:val="Tablaconcuadrcula"/>
        <w:tblpPr w:leftFromText="141" w:rightFromText="141" w:vertAnchor="text" w:horzAnchor="margin" w:tblpXSpec="center" w:tblpY="13"/>
        <w:tblW w:w="10263" w:type="dxa"/>
        <w:tblLayout w:type="fixed"/>
        <w:tblLook w:val="04A0" w:firstRow="1" w:lastRow="0" w:firstColumn="1" w:lastColumn="0" w:noHBand="0" w:noVBand="1"/>
      </w:tblPr>
      <w:tblGrid>
        <w:gridCol w:w="1594"/>
        <w:gridCol w:w="924"/>
        <w:gridCol w:w="1418"/>
        <w:gridCol w:w="992"/>
        <w:gridCol w:w="906"/>
        <w:gridCol w:w="1134"/>
        <w:gridCol w:w="993"/>
        <w:gridCol w:w="1134"/>
        <w:gridCol w:w="1168"/>
      </w:tblGrid>
      <w:tr w:rsidR="008D09DC" w:rsidRPr="00E944CF" w:rsidTr="00251F07">
        <w:tc>
          <w:tcPr>
            <w:tcW w:w="1594" w:type="dxa"/>
          </w:tcPr>
          <w:p w:rsidR="008D09DC" w:rsidRPr="008D09DC" w:rsidRDefault="008D09DC" w:rsidP="008D09DC">
            <w:pPr>
              <w:jc w:val="center"/>
              <w:rPr>
                <w:rFonts w:ascii="Times New Roman" w:hAnsi="Times New Roman" w:cs="Times New Roman"/>
                <w:sz w:val="20"/>
                <w:szCs w:val="20"/>
              </w:rPr>
            </w:pPr>
            <w:r w:rsidRPr="008D09DC">
              <w:rPr>
                <w:rFonts w:ascii="Times New Roman" w:hAnsi="Times New Roman" w:cs="Times New Roman"/>
                <w:sz w:val="20"/>
                <w:szCs w:val="20"/>
              </w:rPr>
              <w:t>Onomástica</w:t>
            </w:r>
          </w:p>
        </w:tc>
        <w:tc>
          <w:tcPr>
            <w:tcW w:w="924" w:type="dxa"/>
          </w:tcPr>
          <w:p w:rsidR="008D09DC" w:rsidRPr="008D09DC" w:rsidRDefault="008D09DC" w:rsidP="008D09DC">
            <w:pPr>
              <w:jc w:val="center"/>
              <w:rPr>
                <w:rFonts w:ascii="Times New Roman" w:hAnsi="Times New Roman" w:cs="Times New Roman"/>
                <w:sz w:val="20"/>
                <w:szCs w:val="20"/>
              </w:rPr>
            </w:pPr>
            <w:r w:rsidRPr="008D09DC">
              <w:rPr>
                <w:rFonts w:ascii="Times New Roman" w:hAnsi="Times New Roman" w:cs="Times New Roman"/>
                <w:sz w:val="20"/>
                <w:szCs w:val="20"/>
              </w:rPr>
              <w:t>Cron.</w:t>
            </w:r>
          </w:p>
        </w:tc>
        <w:tc>
          <w:tcPr>
            <w:tcW w:w="1418" w:type="dxa"/>
          </w:tcPr>
          <w:p w:rsidR="008D09DC" w:rsidRPr="008D09DC" w:rsidRDefault="008D09DC" w:rsidP="008D09DC">
            <w:pPr>
              <w:jc w:val="center"/>
              <w:rPr>
                <w:rFonts w:ascii="Times New Roman" w:hAnsi="Times New Roman" w:cs="Times New Roman"/>
                <w:i/>
                <w:sz w:val="20"/>
                <w:szCs w:val="20"/>
              </w:rPr>
            </w:pPr>
            <w:r w:rsidRPr="008D09DC">
              <w:rPr>
                <w:rFonts w:ascii="Times New Roman" w:hAnsi="Times New Roman" w:cs="Times New Roman"/>
                <w:i/>
                <w:sz w:val="20"/>
                <w:szCs w:val="20"/>
              </w:rPr>
              <w:t>Origo</w:t>
            </w:r>
          </w:p>
        </w:tc>
        <w:tc>
          <w:tcPr>
            <w:tcW w:w="992" w:type="dxa"/>
          </w:tcPr>
          <w:p w:rsidR="008D09DC" w:rsidRPr="006C5CC5" w:rsidRDefault="008D09DC" w:rsidP="008D09DC">
            <w:pPr>
              <w:jc w:val="center"/>
              <w:rPr>
                <w:rFonts w:ascii="Times New Roman" w:hAnsi="Times New Roman" w:cs="Times New Roman"/>
                <w:sz w:val="19"/>
                <w:szCs w:val="19"/>
              </w:rPr>
            </w:pPr>
            <w:r w:rsidRPr="006C5CC5">
              <w:rPr>
                <w:rFonts w:ascii="Times New Roman" w:hAnsi="Times New Roman" w:cs="Times New Roman"/>
                <w:sz w:val="19"/>
                <w:szCs w:val="19"/>
              </w:rPr>
              <w:t>Domicilio</w:t>
            </w:r>
          </w:p>
        </w:tc>
        <w:tc>
          <w:tcPr>
            <w:tcW w:w="906" w:type="dxa"/>
          </w:tcPr>
          <w:p w:rsidR="008D09DC" w:rsidRPr="008D09DC" w:rsidRDefault="008D09DC" w:rsidP="008D09DC">
            <w:pPr>
              <w:jc w:val="center"/>
              <w:rPr>
                <w:rFonts w:ascii="Times New Roman" w:hAnsi="Times New Roman" w:cs="Times New Roman"/>
                <w:sz w:val="20"/>
                <w:szCs w:val="20"/>
              </w:rPr>
            </w:pPr>
            <w:r w:rsidRPr="008D09DC">
              <w:rPr>
                <w:rFonts w:ascii="Times New Roman" w:hAnsi="Times New Roman" w:cs="Times New Roman"/>
                <w:sz w:val="20"/>
                <w:szCs w:val="20"/>
              </w:rPr>
              <w:t>Tribu</w:t>
            </w:r>
          </w:p>
        </w:tc>
        <w:tc>
          <w:tcPr>
            <w:tcW w:w="1134" w:type="dxa"/>
          </w:tcPr>
          <w:p w:rsidR="008D09DC" w:rsidRPr="008D09DC" w:rsidRDefault="008D09DC" w:rsidP="008D09DC">
            <w:pPr>
              <w:jc w:val="center"/>
              <w:rPr>
                <w:rFonts w:ascii="Times New Roman" w:hAnsi="Times New Roman" w:cs="Times New Roman"/>
                <w:sz w:val="20"/>
                <w:szCs w:val="20"/>
              </w:rPr>
            </w:pPr>
            <w:r w:rsidRPr="008D09DC">
              <w:rPr>
                <w:rFonts w:ascii="Times New Roman" w:hAnsi="Times New Roman" w:cs="Times New Roman"/>
                <w:sz w:val="20"/>
                <w:szCs w:val="20"/>
              </w:rPr>
              <w:t>Lugar de hallazgo</w:t>
            </w:r>
          </w:p>
        </w:tc>
        <w:tc>
          <w:tcPr>
            <w:tcW w:w="993" w:type="dxa"/>
          </w:tcPr>
          <w:p w:rsidR="008D09DC" w:rsidRPr="008D09DC" w:rsidRDefault="008D09DC" w:rsidP="008D09DC">
            <w:pPr>
              <w:jc w:val="center"/>
              <w:rPr>
                <w:rFonts w:ascii="Times New Roman" w:hAnsi="Times New Roman" w:cs="Times New Roman"/>
                <w:i/>
                <w:sz w:val="20"/>
                <w:szCs w:val="20"/>
              </w:rPr>
            </w:pPr>
            <w:r w:rsidRPr="008D09DC">
              <w:rPr>
                <w:rFonts w:ascii="Times New Roman" w:hAnsi="Times New Roman" w:cs="Times New Roman"/>
                <w:i/>
                <w:sz w:val="20"/>
                <w:szCs w:val="20"/>
              </w:rPr>
              <w:t>Status</w:t>
            </w:r>
          </w:p>
        </w:tc>
        <w:tc>
          <w:tcPr>
            <w:tcW w:w="1134" w:type="dxa"/>
          </w:tcPr>
          <w:p w:rsidR="008D09DC" w:rsidRPr="008D09DC" w:rsidRDefault="008D09DC" w:rsidP="008D09DC">
            <w:pPr>
              <w:jc w:val="center"/>
              <w:rPr>
                <w:rFonts w:ascii="Times New Roman" w:hAnsi="Times New Roman" w:cs="Times New Roman"/>
                <w:sz w:val="20"/>
                <w:szCs w:val="20"/>
              </w:rPr>
            </w:pPr>
            <w:r w:rsidRPr="008D09DC">
              <w:rPr>
                <w:rFonts w:ascii="Times New Roman" w:hAnsi="Times New Roman" w:cs="Times New Roman"/>
                <w:sz w:val="20"/>
                <w:szCs w:val="20"/>
              </w:rPr>
              <w:t>Función Social</w:t>
            </w:r>
          </w:p>
        </w:tc>
        <w:tc>
          <w:tcPr>
            <w:tcW w:w="1168" w:type="dxa"/>
          </w:tcPr>
          <w:p w:rsidR="008D09DC" w:rsidRPr="008D09DC" w:rsidRDefault="008D09DC" w:rsidP="008D09DC">
            <w:pPr>
              <w:jc w:val="center"/>
              <w:rPr>
                <w:rFonts w:ascii="Times New Roman" w:hAnsi="Times New Roman" w:cs="Times New Roman"/>
                <w:sz w:val="20"/>
                <w:szCs w:val="20"/>
              </w:rPr>
            </w:pPr>
            <w:r w:rsidRPr="008D09DC">
              <w:rPr>
                <w:rFonts w:ascii="Times New Roman" w:hAnsi="Times New Roman" w:cs="Times New Roman"/>
                <w:sz w:val="20"/>
                <w:szCs w:val="20"/>
              </w:rPr>
              <w:t>Bibliografía</w:t>
            </w:r>
          </w:p>
        </w:tc>
      </w:tr>
      <w:tr w:rsidR="008D09DC" w:rsidRPr="00E944CF" w:rsidTr="00251F07">
        <w:tc>
          <w:tcPr>
            <w:tcW w:w="1594" w:type="dxa"/>
          </w:tcPr>
          <w:p w:rsidR="008D09DC" w:rsidRPr="008D09DC" w:rsidRDefault="008D09DC" w:rsidP="008D09DC">
            <w:pPr>
              <w:jc w:val="center"/>
              <w:rPr>
                <w:rFonts w:ascii="Times New Roman" w:hAnsi="Times New Roman" w:cs="Times New Roman"/>
                <w:i/>
                <w:color w:val="000000"/>
                <w:sz w:val="20"/>
                <w:szCs w:val="20"/>
              </w:rPr>
            </w:pPr>
            <w:r w:rsidRPr="008D09DC">
              <w:rPr>
                <w:rFonts w:ascii="Times New Roman" w:hAnsi="Times New Roman" w:cs="Times New Roman"/>
                <w:i/>
                <w:color w:val="000000"/>
                <w:sz w:val="20"/>
                <w:szCs w:val="20"/>
              </w:rPr>
              <w:t>Caius Caecilius Gaetulicus</w:t>
            </w:r>
          </w:p>
        </w:tc>
        <w:tc>
          <w:tcPr>
            <w:tcW w:w="924" w:type="dxa"/>
          </w:tcPr>
          <w:p w:rsidR="008D09DC" w:rsidRPr="008D09DC" w:rsidRDefault="008D09DC" w:rsidP="008D09DC">
            <w:pPr>
              <w:jc w:val="center"/>
              <w:rPr>
                <w:rFonts w:ascii="Times New Roman" w:hAnsi="Times New Roman" w:cs="Times New Roman"/>
                <w:sz w:val="20"/>
                <w:szCs w:val="20"/>
              </w:rPr>
            </w:pPr>
          </w:p>
        </w:tc>
        <w:tc>
          <w:tcPr>
            <w:tcW w:w="1418" w:type="dxa"/>
          </w:tcPr>
          <w:p w:rsidR="008D09DC" w:rsidRPr="008D09DC" w:rsidRDefault="008D09DC" w:rsidP="008D09DC">
            <w:pPr>
              <w:jc w:val="center"/>
              <w:rPr>
                <w:rFonts w:ascii="Times New Roman" w:hAnsi="Times New Roman" w:cs="Times New Roman"/>
                <w:i/>
                <w:sz w:val="20"/>
                <w:szCs w:val="20"/>
              </w:rPr>
            </w:pPr>
            <w:r w:rsidRPr="008D09DC">
              <w:rPr>
                <w:rFonts w:ascii="Times New Roman" w:hAnsi="Times New Roman" w:cs="Times New Roman"/>
                <w:i/>
                <w:sz w:val="20"/>
                <w:szCs w:val="20"/>
              </w:rPr>
              <w:t>¿Africanus?</w:t>
            </w:r>
          </w:p>
        </w:tc>
        <w:tc>
          <w:tcPr>
            <w:tcW w:w="992" w:type="dxa"/>
          </w:tcPr>
          <w:p w:rsidR="008D09DC" w:rsidRPr="008D09DC" w:rsidRDefault="008D09DC" w:rsidP="008D09DC">
            <w:pPr>
              <w:jc w:val="center"/>
              <w:rPr>
                <w:rFonts w:ascii="Times New Roman" w:hAnsi="Times New Roman" w:cs="Times New Roman"/>
                <w:i/>
                <w:sz w:val="20"/>
                <w:szCs w:val="20"/>
              </w:rPr>
            </w:pPr>
            <w:r w:rsidRPr="008D09DC">
              <w:rPr>
                <w:rFonts w:ascii="Times New Roman" w:hAnsi="Times New Roman" w:cs="Times New Roman"/>
                <w:i/>
                <w:sz w:val="20"/>
                <w:szCs w:val="20"/>
              </w:rPr>
              <w:t>Olisipo</w:t>
            </w:r>
          </w:p>
        </w:tc>
        <w:tc>
          <w:tcPr>
            <w:tcW w:w="906" w:type="dxa"/>
          </w:tcPr>
          <w:p w:rsidR="008D09DC" w:rsidRPr="008D09DC" w:rsidRDefault="008D09DC" w:rsidP="008D09DC">
            <w:pPr>
              <w:jc w:val="center"/>
              <w:rPr>
                <w:rFonts w:ascii="Times New Roman" w:hAnsi="Times New Roman" w:cs="Times New Roman"/>
                <w:i/>
                <w:sz w:val="20"/>
                <w:szCs w:val="20"/>
              </w:rPr>
            </w:pPr>
            <w:r w:rsidRPr="008D09DC">
              <w:rPr>
                <w:rFonts w:ascii="Times New Roman" w:hAnsi="Times New Roman" w:cs="Times New Roman"/>
                <w:i/>
                <w:sz w:val="20"/>
                <w:szCs w:val="20"/>
              </w:rPr>
              <w:t>Galeria</w:t>
            </w:r>
          </w:p>
        </w:tc>
        <w:tc>
          <w:tcPr>
            <w:tcW w:w="1134" w:type="dxa"/>
          </w:tcPr>
          <w:p w:rsidR="008D09DC" w:rsidRPr="008D09DC" w:rsidRDefault="008D09DC" w:rsidP="008D09DC">
            <w:pPr>
              <w:jc w:val="center"/>
              <w:rPr>
                <w:rFonts w:ascii="Times New Roman" w:hAnsi="Times New Roman" w:cs="Times New Roman"/>
                <w:sz w:val="20"/>
                <w:szCs w:val="20"/>
              </w:rPr>
            </w:pPr>
            <w:r w:rsidRPr="008D09DC">
              <w:rPr>
                <w:rFonts w:ascii="Times New Roman" w:hAnsi="Times New Roman" w:cs="Times New Roman"/>
                <w:sz w:val="20"/>
                <w:szCs w:val="20"/>
              </w:rPr>
              <w:t>Torres Vedras (Lisboa)</w:t>
            </w:r>
          </w:p>
        </w:tc>
        <w:tc>
          <w:tcPr>
            <w:tcW w:w="993" w:type="dxa"/>
          </w:tcPr>
          <w:p w:rsidR="008D09DC" w:rsidRPr="008D09DC" w:rsidRDefault="008D09DC" w:rsidP="008D09DC">
            <w:pPr>
              <w:jc w:val="center"/>
              <w:rPr>
                <w:rFonts w:ascii="Times New Roman" w:hAnsi="Times New Roman" w:cs="Times New Roman"/>
                <w:i/>
                <w:sz w:val="20"/>
                <w:szCs w:val="20"/>
              </w:rPr>
            </w:pPr>
            <w:r w:rsidRPr="008D09DC">
              <w:rPr>
                <w:rFonts w:ascii="Times New Roman" w:hAnsi="Times New Roman" w:cs="Times New Roman"/>
                <w:i/>
                <w:sz w:val="20"/>
                <w:szCs w:val="20"/>
              </w:rPr>
              <w:t>Cives romanus</w:t>
            </w:r>
          </w:p>
        </w:tc>
        <w:tc>
          <w:tcPr>
            <w:tcW w:w="1134" w:type="dxa"/>
          </w:tcPr>
          <w:p w:rsidR="008D09DC" w:rsidRPr="008D09DC" w:rsidRDefault="008D09DC" w:rsidP="008D09DC">
            <w:pPr>
              <w:jc w:val="center"/>
              <w:rPr>
                <w:rFonts w:ascii="Times New Roman" w:hAnsi="Times New Roman" w:cs="Times New Roman"/>
                <w:sz w:val="20"/>
                <w:szCs w:val="20"/>
              </w:rPr>
            </w:pPr>
          </w:p>
        </w:tc>
        <w:tc>
          <w:tcPr>
            <w:tcW w:w="1168" w:type="dxa"/>
          </w:tcPr>
          <w:p w:rsidR="008D09DC" w:rsidRPr="008D09DC" w:rsidRDefault="008D09DC" w:rsidP="008D09DC">
            <w:pPr>
              <w:jc w:val="center"/>
              <w:rPr>
                <w:rFonts w:ascii="Times New Roman" w:hAnsi="Times New Roman" w:cs="Times New Roman"/>
                <w:sz w:val="20"/>
                <w:szCs w:val="20"/>
              </w:rPr>
            </w:pPr>
            <w:r w:rsidRPr="008D09DC">
              <w:rPr>
                <w:rFonts w:ascii="Times New Roman" w:hAnsi="Times New Roman" w:cs="Times New Roman"/>
                <w:i/>
                <w:sz w:val="20"/>
                <w:szCs w:val="20"/>
              </w:rPr>
              <w:t>CIL</w:t>
            </w:r>
            <w:r w:rsidRPr="008D09DC">
              <w:rPr>
                <w:rFonts w:ascii="Times New Roman" w:hAnsi="Times New Roman" w:cs="Times New Roman"/>
                <w:sz w:val="20"/>
                <w:szCs w:val="20"/>
              </w:rPr>
              <w:t xml:space="preserve"> II, 280</w:t>
            </w:r>
          </w:p>
        </w:tc>
      </w:tr>
      <w:tr w:rsidR="008D09DC" w:rsidRPr="00E944CF" w:rsidTr="00251F07">
        <w:tc>
          <w:tcPr>
            <w:tcW w:w="1594" w:type="dxa"/>
          </w:tcPr>
          <w:p w:rsidR="008D09DC" w:rsidRPr="008D09DC" w:rsidRDefault="008D09DC" w:rsidP="008D09DC">
            <w:pPr>
              <w:jc w:val="center"/>
              <w:rPr>
                <w:rFonts w:ascii="Times New Roman" w:hAnsi="Times New Roman" w:cs="Times New Roman"/>
                <w:sz w:val="20"/>
                <w:szCs w:val="20"/>
              </w:rPr>
            </w:pPr>
            <w:r w:rsidRPr="008D09DC">
              <w:rPr>
                <w:rFonts w:ascii="Times New Roman" w:hAnsi="Times New Roman" w:cs="Times New Roman"/>
                <w:i/>
                <w:color w:val="000000"/>
                <w:sz w:val="20"/>
                <w:szCs w:val="20"/>
              </w:rPr>
              <w:t>Caius Iulius Felix</w:t>
            </w:r>
          </w:p>
        </w:tc>
        <w:tc>
          <w:tcPr>
            <w:tcW w:w="924" w:type="dxa"/>
          </w:tcPr>
          <w:p w:rsidR="008D09DC" w:rsidRPr="008D09DC" w:rsidRDefault="008D09DC" w:rsidP="008D09DC">
            <w:pPr>
              <w:jc w:val="center"/>
              <w:rPr>
                <w:rFonts w:ascii="Times New Roman" w:hAnsi="Times New Roman" w:cs="Times New Roman"/>
                <w:sz w:val="20"/>
                <w:szCs w:val="20"/>
              </w:rPr>
            </w:pPr>
          </w:p>
        </w:tc>
        <w:tc>
          <w:tcPr>
            <w:tcW w:w="1418" w:type="dxa"/>
          </w:tcPr>
          <w:p w:rsidR="008D09DC" w:rsidRPr="008D09DC" w:rsidRDefault="008D09DC" w:rsidP="008D09DC">
            <w:pPr>
              <w:jc w:val="center"/>
              <w:rPr>
                <w:rFonts w:ascii="Times New Roman" w:hAnsi="Times New Roman" w:cs="Times New Roman"/>
                <w:i/>
                <w:sz w:val="20"/>
                <w:szCs w:val="20"/>
              </w:rPr>
            </w:pPr>
            <w:r w:rsidRPr="008D09DC">
              <w:rPr>
                <w:rFonts w:ascii="Times New Roman" w:hAnsi="Times New Roman" w:cs="Times New Roman"/>
                <w:i/>
                <w:sz w:val="20"/>
                <w:szCs w:val="20"/>
              </w:rPr>
              <w:t>Cappadox</w:t>
            </w:r>
          </w:p>
        </w:tc>
        <w:tc>
          <w:tcPr>
            <w:tcW w:w="992" w:type="dxa"/>
          </w:tcPr>
          <w:p w:rsidR="008D09DC" w:rsidRPr="008D09DC" w:rsidRDefault="008D09DC" w:rsidP="008D09DC">
            <w:pPr>
              <w:jc w:val="center"/>
              <w:rPr>
                <w:rFonts w:ascii="Times New Roman" w:hAnsi="Times New Roman" w:cs="Times New Roman"/>
                <w:i/>
                <w:sz w:val="20"/>
                <w:szCs w:val="20"/>
              </w:rPr>
            </w:pPr>
            <w:r w:rsidRPr="008D09DC">
              <w:rPr>
                <w:rFonts w:ascii="Times New Roman" w:hAnsi="Times New Roman" w:cs="Times New Roman"/>
                <w:i/>
                <w:sz w:val="20"/>
                <w:szCs w:val="20"/>
              </w:rPr>
              <w:t>Olisipo</w:t>
            </w:r>
          </w:p>
        </w:tc>
        <w:tc>
          <w:tcPr>
            <w:tcW w:w="906" w:type="dxa"/>
          </w:tcPr>
          <w:p w:rsidR="008D09DC" w:rsidRPr="008D09DC" w:rsidRDefault="008D09DC" w:rsidP="008D09DC">
            <w:pPr>
              <w:jc w:val="center"/>
              <w:rPr>
                <w:rFonts w:ascii="Times New Roman" w:hAnsi="Times New Roman" w:cs="Times New Roman"/>
                <w:i/>
                <w:sz w:val="20"/>
                <w:szCs w:val="20"/>
              </w:rPr>
            </w:pPr>
          </w:p>
        </w:tc>
        <w:tc>
          <w:tcPr>
            <w:tcW w:w="1134" w:type="dxa"/>
          </w:tcPr>
          <w:p w:rsidR="008D09DC" w:rsidRPr="008D09DC" w:rsidRDefault="008D09DC" w:rsidP="008D09DC">
            <w:pPr>
              <w:jc w:val="center"/>
              <w:rPr>
                <w:rFonts w:ascii="Times New Roman" w:hAnsi="Times New Roman" w:cs="Times New Roman"/>
                <w:sz w:val="20"/>
                <w:szCs w:val="20"/>
              </w:rPr>
            </w:pPr>
            <w:r w:rsidRPr="008D09DC">
              <w:rPr>
                <w:rFonts w:ascii="Times New Roman" w:hAnsi="Times New Roman" w:cs="Times New Roman"/>
                <w:sz w:val="20"/>
                <w:szCs w:val="20"/>
              </w:rPr>
              <w:t>Lisboa</w:t>
            </w:r>
          </w:p>
        </w:tc>
        <w:tc>
          <w:tcPr>
            <w:tcW w:w="993" w:type="dxa"/>
          </w:tcPr>
          <w:p w:rsidR="008D09DC" w:rsidRPr="008D09DC" w:rsidRDefault="008D09DC" w:rsidP="008D09DC">
            <w:pPr>
              <w:jc w:val="center"/>
              <w:rPr>
                <w:rFonts w:ascii="Times New Roman" w:hAnsi="Times New Roman" w:cs="Times New Roman"/>
                <w:i/>
                <w:sz w:val="20"/>
                <w:szCs w:val="20"/>
              </w:rPr>
            </w:pPr>
            <w:r w:rsidRPr="008D09DC">
              <w:rPr>
                <w:rFonts w:ascii="Times New Roman" w:hAnsi="Times New Roman" w:cs="Times New Roman"/>
                <w:i/>
                <w:sz w:val="20"/>
                <w:szCs w:val="20"/>
              </w:rPr>
              <w:t>Libertus</w:t>
            </w:r>
          </w:p>
        </w:tc>
        <w:tc>
          <w:tcPr>
            <w:tcW w:w="1134" w:type="dxa"/>
          </w:tcPr>
          <w:p w:rsidR="008D09DC" w:rsidRPr="008D09DC" w:rsidRDefault="008D09DC" w:rsidP="008D09DC">
            <w:pPr>
              <w:jc w:val="center"/>
              <w:rPr>
                <w:rFonts w:ascii="Times New Roman" w:hAnsi="Times New Roman" w:cs="Times New Roman"/>
                <w:sz w:val="20"/>
                <w:szCs w:val="20"/>
              </w:rPr>
            </w:pPr>
          </w:p>
        </w:tc>
        <w:tc>
          <w:tcPr>
            <w:tcW w:w="1168" w:type="dxa"/>
          </w:tcPr>
          <w:p w:rsidR="008D09DC" w:rsidRPr="008D09DC" w:rsidRDefault="008D09DC" w:rsidP="008D09DC">
            <w:pPr>
              <w:jc w:val="center"/>
              <w:rPr>
                <w:rFonts w:ascii="Times New Roman" w:hAnsi="Times New Roman" w:cs="Times New Roman"/>
                <w:sz w:val="20"/>
                <w:szCs w:val="20"/>
              </w:rPr>
            </w:pPr>
            <w:r w:rsidRPr="008D09DC">
              <w:rPr>
                <w:rFonts w:ascii="Times New Roman" w:hAnsi="Times New Roman" w:cs="Times New Roman"/>
                <w:i/>
                <w:sz w:val="20"/>
                <w:szCs w:val="20"/>
              </w:rPr>
              <w:t>CIL</w:t>
            </w:r>
            <w:r w:rsidRPr="008D09DC">
              <w:rPr>
                <w:rFonts w:ascii="Times New Roman" w:hAnsi="Times New Roman" w:cs="Times New Roman"/>
                <w:sz w:val="20"/>
                <w:szCs w:val="20"/>
              </w:rPr>
              <w:t xml:space="preserve"> II, 224</w:t>
            </w:r>
          </w:p>
        </w:tc>
      </w:tr>
      <w:tr w:rsidR="008D09DC" w:rsidRPr="00E944CF" w:rsidTr="00251F07">
        <w:tc>
          <w:tcPr>
            <w:tcW w:w="1594" w:type="dxa"/>
          </w:tcPr>
          <w:p w:rsidR="008D09DC" w:rsidRPr="008D09DC" w:rsidRDefault="008D09DC" w:rsidP="008D09DC">
            <w:pPr>
              <w:jc w:val="center"/>
              <w:rPr>
                <w:rFonts w:ascii="Times New Roman" w:hAnsi="Times New Roman" w:cs="Times New Roman"/>
                <w:sz w:val="20"/>
                <w:szCs w:val="20"/>
              </w:rPr>
            </w:pPr>
            <w:r w:rsidRPr="008D09DC">
              <w:rPr>
                <w:rFonts w:ascii="Times New Roman" w:hAnsi="Times New Roman" w:cs="Times New Roman"/>
                <w:i/>
                <w:color w:val="000000"/>
                <w:sz w:val="20"/>
                <w:szCs w:val="20"/>
              </w:rPr>
              <w:t>Quintus Iulius Maximus Nepos</w:t>
            </w:r>
          </w:p>
        </w:tc>
        <w:tc>
          <w:tcPr>
            <w:tcW w:w="924" w:type="dxa"/>
          </w:tcPr>
          <w:p w:rsidR="008D09DC" w:rsidRPr="008D09DC" w:rsidRDefault="008D09DC" w:rsidP="008D09DC">
            <w:pPr>
              <w:jc w:val="center"/>
              <w:rPr>
                <w:rFonts w:ascii="Times New Roman" w:hAnsi="Times New Roman" w:cs="Times New Roman"/>
                <w:sz w:val="20"/>
                <w:szCs w:val="20"/>
              </w:rPr>
            </w:pPr>
            <w:r w:rsidRPr="008D09DC">
              <w:rPr>
                <w:rFonts w:ascii="Times New Roman" w:hAnsi="Times New Roman" w:cs="Times New Roman"/>
                <w:sz w:val="20"/>
                <w:szCs w:val="20"/>
              </w:rPr>
              <w:t>Siglo II d.C.</w:t>
            </w:r>
          </w:p>
        </w:tc>
        <w:tc>
          <w:tcPr>
            <w:tcW w:w="1418" w:type="dxa"/>
          </w:tcPr>
          <w:p w:rsidR="008D09DC" w:rsidRPr="008D09DC" w:rsidRDefault="008D09DC" w:rsidP="008D09DC">
            <w:pPr>
              <w:jc w:val="center"/>
              <w:rPr>
                <w:rFonts w:ascii="Times New Roman" w:hAnsi="Times New Roman" w:cs="Times New Roman"/>
                <w:i/>
                <w:sz w:val="20"/>
                <w:szCs w:val="20"/>
              </w:rPr>
            </w:pPr>
            <w:r w:rsidRPr="008D09DC">
              <w:rPr>
                <w:rFonts w:ascii="Times New Roman" w:hAnsi="Times New Roman" w:cs="Times New Roman"/>
                <w:i/>
                <w:sz w:val="20"/>
                <w:szCs w:val="20"/>
              </w:rPr>
              <w:t>Africanus</w:t>
            </w:r>
          </w:p>
        </w:tc>
        <w:tc>
          <w:tcPr>
            <w:tcW w:w="992" w:type="dxa"/>
          </w:tcPr>
          <w:p w:rsidR="008D09DC" w:rsidRPr="008D09DC" w:rsidRDefault="008D09DC" w:rsidP="008D09DC">
            <w:pPr>
              <w:jc w:val="center"/>
              <w:rPr>
                <w:rFonts w:ascii="Times New Roman" w:hAnsi="Times New Roman" w:cs="Times New Roman"/>
                <w:i/>
                <w:sz w:val="20"/>
                <w:szCs w:val="20"/>
              </w:rPr>
            </w:pPr>
            <w:r w:rsidRPr="008D09DC">
              <w:rPr>
                <w:rFonts w:ascii="Times New Roman" w:hAnsi="Times New Roman" w:cs="Times New Roman"/>
                <w:i/>
                <w:sz w:val="20"/>
                <w:szCs w:val="20"/>
              </w:rPr>
              <w:t>Olisipo</w:t>
            </w:r>
          </w:p>
        </w:tc>
        <w:tc>
          <w:tcPr>
            <w:tcW w:w="906" w:type="dxa"/>
          </w:tcPr>
          <w:p w:rsidR="008D09DC" w:rsidRPr="008D09DC" w:rsidRDefault="008D09DC" w:rsidP="008D09DC">
            <w:pPr>
              <w:jc w:val="center"/>
              <w:rPr>
                <w:rFonts w:ascii="Times New Roman" w:hAnsi="Times New Roman" w:cs="Times New Roman"/>
                <w:i/>
                <w:sz w:val="20"/>
                <w:szCs w:val="20"/>
              </w:rPr>
            </w:pPr>
            <w:r w:rsidRPr="008D09DC">
              <w:rPr>
                <w:rFonts w:ascii="Times New Roman" w:hAnsi="Times New Roman" w:cs="Times New Roman"/>
                <w:i/>
                <w:sz w:val="20"/>
                <w:szCs w:val="20"/>
              </w:rPr>
              <w:t>Galeria</w:t>
            </w:r>
          </w:p>
        </w:tc>
        <w:tc>
          <w:tcPr>
            <w:tcW w:w="1134" w:type="dxa"/>
          </w:tcPr>
          <w:p w:rsidR="008D09DC" w:rsidRPr="008D09DC" w:rsidRDefault="008D09DC" w:rsidP="008D09DC">
            <w:pPr>
              <w:jc w:val="center"/>
              <w:rPr>
                <w:rFonts w:ascii="Times New Roman" w:hAnsi="Times New Roman" w:cs="Times New Roman"/>
                <w:sz w:val="20"/>
                <w:szCs w:val="20"/>
              </w:rPr>
            </w:pPr>
            <w:r w:rsidRPr="008D09DC">
              <w:rPr>
                <w:rFonts w:ascii="Times New Roman" w:hAnsi="Times New Roman" w:cs="Times New Roman"/>
                <w:sz w:val="20"/>
                <w:szCs w:val="20"/>
              </w:rPr>
              <w:t>Freguesia de Lumiar (Lisboa)</w:t>
            </w:r>
          </w:p>
        </w:tc>
        <w:tc>
          <w:tcPr>
            <w:tcW w:w="993" w:type="dxa"/>
          </w:tcPr>
          <w:p w:rsidR="008D09DC" w:rsidRPr="008D09DC" w:rsidRDefault="008D09DC" w:rsidP="008D09DC">
            <w:pPr>
              <w:jc w:val="center"/>
              <w:rPr>
                <w:rFonts w:ascii="Times New Roman" w:hAnsi="Times New Roman" w:cs="Times New Roman"/>
                <w:i/>
                <w:sz w:val="20"/>
                <w:szCs w:val="20"/>
              </w:rPr>
            </w:pPr>
            <w:r w:rsidRPr="008D09DC">
              <w:rPr>
                <w:rFonts w:ascii="Times New Roman" w:hAnsi="Times New Roman" w:cs="Times New Roman"/>
                <w:i/>
                <w:sz w:val="20"/>
                <w:szCs w:val="20"/>
              </w:rPr>
              <w:t>Cives romanus</w:t>
            </w:r>
          </w:p>
        </w:tc>
        <w:tc>
          <w:tcPr>
            <w:tcW w:w="1134" w:type="dxa"/>
          </w:tcPr>
          <w:p w:rsidR="008D09DC" w:rsidRPr="008D09DC" w:rsidRDefault="008D09DC" w:rsidP="008D09DC">
            <w:pPr>
              <w:jc w:val="center"/>
              <w:rPr>
                <w:rFonts w:ascii="Times New Roman" w:hAnsi="Times New Roman" w:cs="Times New Roman"/>
                <w:i/>
                <w:sz w:val="20"/>
                <w:szCs w:val="20"/>
              </w:rPr>
            </w:pPr>
            <w:r w:rsidRPr="008D09DC">
              <w:rPr>
                <w:rFonts w:ascii="Times New Roman" w:hAnsi="Times New Roman" w:cs="Times New Roman"/>
                <w:i/>
                <w:sz w:val="20"/>
                <w:szCs w:val="20"/>
              </w:rPr>
              <w:t>Orator</w:t>
            </w:r>
          </w:p>
        </w:tc>
        <w:tc>
          <w:tcPr>
            <w:tcW w:w="1168" w:type="dxa"/>
          </w:tcPr>
          <w:p w:rsidR="008D09DC" w:rsidRPr="008D09DC" w:rsidRDefault="008D09DC" w:rsidP="008D09DC">
            <w:pPr>
              <w:jc w:val="center"/>
              <w:rPr>
                <w:rFonts w:ascii="Times New Roman" w:hAnsi="Times New Roman" w:cs="Times New Roman"/>
                <w:sz w:val="20"/>
                <w:szCs w:val="20"/>
              </w:rPr>
            </w:pPr>
            <w:r w:rsidRPr="008D09DC">
              <w:rPr>
                <w:rFonts w:ascii="Times New Roman" w:hAnsi="Times New Roman" w:cs="Times New Roman"/>
                <w:i/>
                <w:sz w:val="20"/>
                <w:szCs w:val="20"/>
              </w:rPr>
              <w:t xml:space="preserve">CIL </w:t>
            </w:r>
            <w:r w:rsidRPr="008D09DC">
              <w:rPr>
                <w:rFonts w:ascii="Times New Roman" w:hAnsi="Times New Roman" w:cs="Times New Roman"/>
                <w:sz w:val="20"/>
                <w:szCs w:val="20"/>
              </w:rPr>
              <w:t>II, 354</w:t>
            </w:r>
          </w:p>
        </w:tc>
      </w:tr>
      <w:tr w:rsidR="008D09DC" w:rsidRPr="00E944CF" w:rsidTr="00251F07">
        <w:tc>
          <w:tcPr>
            <w:tcW w:w="1594" w:type="dxa"/>
          </w:tcPr>
          <w:p w:rsidR="008D09DC" w:rsidRPr="008D09DC" w:rsidRDefault="008D09DC" w:rsidP="008D09DC">
            <w:pPr>
              <w:jc w:val="center"/>
              <w:rPr>
                <w:rFonts w:ascii="Times New Roman" w:hAnsi="Times New Roman" w:cs="Times New Roman"/>
                <w:sz w:val="20"/>
                <w:szCs w:val="20"/>
              </w:rPr>
            </w:pPr>
            <w:r w:rsidRPr="008D09DC">
              <w:rPr>
                <w:rFonts w:ascii="Times New Roman" w:hAnsi="Times New Roman" w:cs="Times New Roman"/>
                <w:i/>
                <w:color w:val="000000"/>
                <w:sz w:val="20"/>
                <w:szCs w:val="20"/>
              </w:rPr>
              <w:t>Lucius Lavius Tuscus</w:t>
            </w:r>
          </w:p>
        </w:tc>
        <w:tc>
          <w:tcPr>
            <w:tcW w:w="924" w:type="dxa"/>
          </w:tcPr>
          <w:p w:rsidR="008D09DC" w:rsidRPr="008D09DC" w:rsidRDefault="008D09DC" w:rsidP="008D09DC">
            <w:pPr>
              <w:jc w:val="center"/>
              <w:rPr>
                <w:rFonts w:ascii="Times New Roman" w:hAnsi="Times New Roman" w:cs="Times New Roman"/>
                <w:sz w:val="20"/>
                <w:szCs w:val="20"/>
              </w:rPr>
            </w:pPr>
            <w:r w:rsidRPr="008D09DC">
              <w:rPr>
                <w:rFonts w:ascii="Times New Roman" w:hAnsi="Times New Roman" w:cs="Times New Roman"/>
                <w:sz w:val="20"/>
                <w:szCs w:val="20"/>
              </w:rPr>
              <w:t>Siglo I d.C.</w:t>
            </w:r>
          </w:p>
        </w:tc>
        <w:tc>
          <w:tcPr>
            <w:tcW w:w="1418" w:type="dxa"/>
          </w:tcPr>
          <w:p w:rsidR="008D09DC" w:rsidRPr="008D09DC" w:rsidRDefault="008D09DC" w:rsidP="008D09DC">
            <w:pPr>
              <w:jc w:val="center"/>
              <w:rPr>
                <w:rFonts w:ascii="Times New Roman" w:hAnsi="Times New Roman" w:cs="Times New Roman"/>
                <w:sz w:val="20"/>
                <w:szCs w:val="20"/>
              </w:rPr>
            </w:pPr>
            <w:r w:rsidRPr="008D09DC">
              <w:rPr>
                <w:rFonts w:ascii="Times New Roman" w:hAnsi="Times New Roman" w:cs="Times New Roman"/>
                <w:i/>
                <w:sz w:val="20"/>
                <w:szCs w:val="20"/>
              </w:rPr>
              <w:t xml:space="preserve">Olisiponensis. </w:t>
            </w:r>
            <w:r w:rsidRPr="008D09DC">
              <w:rPr>
                <w:rFonts w:ascii="Times New Roman" w:hAnsi="Times New Roman" w:cs="Times New Roman"/>
                <w:sz w:val="20"/>
                <w:szCs w:val="20"/>
              </w:rPr>
              <w:t>Probable ascendencia itálica</w:t>
            </w:r>
          </w:p>
        </w:tc>
        <w:tc>
          <w:tcPr>
            <w:tcW w:w="992" w:type="dxa"/>
          </w:tcPr>
          <w:p w:rsidR="008D09DC" w:rsidRPr="008D09DC" w:rsidRDefault="008D09DC" w:rsidP="008D09DC">
            <w:pPr>
              <w:jc w:val="center"/>
              <w:rPr>
                <w:rFonts w:ascii="Times New Roman" w:hAnsi="Times New Roman" w:cs="Times New Roman"/>
                <w:i/>
                <w:sz w:val="20"/>
                <w:szCs w:val="20"/>
              </w:rPr>
            </w:pPr>
            <w:r w:rsidRPr="008D09DC">
              <w:rPr>
                <w:rFonts w:ascii="Times New Roman" w:hAnsi="Times New Roman" w:cs="Times New Roman"/>
                <w:i/>
                <w:sz w:val="20"/>
                <w:szCs w:val="20"/>
              </w:rPr>
              <w:t>Olisipo</w:t>
            </w:r>
          </w:p>
        </w:tc>
        <w:tc>
          <w:tcPr>
            <w:tcW w:w="906" w:type="dxa"/>
          </w:tcPr>
          <w:p w:rsidR="008D09DC" w:rsidRPr="008D09DC" w:rsidRDefault="008D09DC" w:rsidP="008D09DC">
            <w:pPr>
              <w:jc w:val="center"/>
              <w:rPr>
                <w:rFonts w:ascii="Times New Roman" w:hAnsi="Times New Roman" w:cs="Times New Roman"/>
                <w:i/>
                <w:sz w:val="20"/>
                <w:szCs w:val="20"/>
              </w:rPr>
            </w:pPr>
            <w:r w:rsidRPr="008D09DC">
              <w:rPr>
                <w:rFonts w:ascii="Times New Roman" w:hAnsi="Times New Roman" w:cs="Times New Roman"/>
                <w:i/>
                <w:sz w:val="20"/>
                <w:szCs w:val="20"/>
              </w:rPr>
              <w:t>Aemilia</w:t>
            </w:r>
          </w:p>
        </w:tc>
        <w:tc>
          <w:tcPr>
            <w:tcW w:w="1134" w:type="dxa"/>
          </w:tcPr>
          <w:p w:rsidR="008D09DC" w:rsidRPr="008D09DC" w:rsidRDefault="008D09DC" w:rsidP="008D09DC">
            <w:pPr>
              <w:jc w:val="center"/>
              <w:rPr>
                <w:rFonts w:ascii="Times New Roman" w:hAnsi="Times New Roman" w:cs="Times New Roman"/>
                <w:sz w:val="20"/>
                <w:szCs w:val="20"/>
              </w:rPr>
            </w:pPr>
            <w:r w:rsidRPr="008D09DC">
              <w:rPr>
                <w:rFonts w:ascii="Times New Roman" w:hAnsi="Times New Roman" w:cs="Times New Roman"/>
                <w:sz w:val="20"/>
                <w:szCs w:val="20"/>
              </w:rPr>
              <w:t>Vila Nova de Gaia (Oporto)</w:t>
            </w:r>
          </w:p>
        </w:tc>
        <w:tc>
          <w:tcPr>
            <w:tcW w:w="993" w:type="dxa"/>
          </w:tcPr>
          <w:p w:rsidR="008D09DC" w:rsidRPr="008D09DC" w:rsidRDefault="008D09DC" w:rsidP="008D09DC">
            <w:pPr>
              <w:jc w:val="center"/>
              <w:rPr>
                <w:rFonts w:ascii="Times New Roman" w:hAnsi="Times New Roman" w:cs="Times New Roman"/>
                <w:i/>
                <w:sz w:val="20"/>
                <w:szCs w:val="20"/>
              </w:rPr>
            </w:pPr>
            <w:r w:rsidRPr="008D09DC">
              <w:rPr>
                <w:rFonts w:ascii="Times New Roman" w:hAnsi="Times New Roman" w:cs="Times New Roman"/>
                <w:i/>
                <w:sz w:val="20"/>
                <w:szCs w:val="20"/>
              </w:rPr>
              <w:t>Cives romanus</w:t>
            </w:r>
          </w:p>
        </w:tc>
        <w:tc>
          <w:tcPr>
            <w:tcW w:w="1134" w:type="dxa"/>
          </w:tcPr>
          <w:p w:rsidR="008D09DC" w:rsidRPr="008D09DC" w:rsidRDefault="008D09DC" w:rsidP="008D09DC">
            <w:pPr>
              <w:jc w:val="center"/>
              <w:rPr>
                <w:rFonts w:ascii="Times New Roman" w:hAnsi="Times New Roman" w:cs="Times New Roman"/>
                <w:i/>
                <w:sz w:val="20"/>
                <w:szCs w:val="20"/>
              </w:rPr>
            </w:pPr>
            <w:r w:rsidRPr="008D09DC">
              <w:rPr>
                <w:rFonts w:ascii="Times New Roman" w:hAnsi="Times New Roman" w:cs="Times New Roman"/>
                <w:i/>
                <w:sz w:val="20"/>
                <w:szCs w:val="20"/>
              </w:rPr>
              <w:t>Miles Legionis X Geminae</w:t>
            </w:r>
          </w:p>
        </w:tc>
        <w:tc>
          <w:tcPr>
            <w:tcW w:w="1168" w:type="dxa"/>
          </w:tcPr>
          <w:p w:rsidR="008D09DC" w:rsidRPr="008D09DC" w:rsidRDefault="008D09DC" w:rsidP="008D09DC">
            <w:pPr>
              <w:jc w:val="center"/>
              <w:rPr>
                <w:rFonts w:ascii="Times New Roman" w:hAnsi="Times New Roman" w:cs="Times New Roman"/>
                <w:sz w:val="20"/>
                <w:szCs w:val="20"/>
              </w:rPr>
            </w:pPr>
            <w:r w:rsidRPr="008D09DC">
              <w:rPr>
                <w:rFonts w:ascii="Times New Roman" w:hAnsi="Times New Roman" w:cs="Times New Roman"/>
                <w:i/>
                <w:color w:val="000000"/>
                <w:sz w:val="20"/>
                <w:szCs w:val="20"/>
              </w:rPr>
              <w:t xml:space="preserve">AE </w:t>
            </w:r>
            <w:r w:rsidRPr="008D09DC">
              <w:rPr>
                <w:rFonts w:ascii="Times New Roman" w:hAnsi="Times New Roman" w:cs="Times New Roman"/>
                <w:color w:val="000000"/>
                <w:sz w:val="20"/>
                <w:szCs w:val="20"/>
              </w:rPr>
              <w:t>1953, 268</w:t>
            </w:r>
          </w:p>
        </w:tc>
      </w:tr>
      <w:tr w:rsidR="008D09DC" w:rsidRPr="00E944CF" w:rsidTr="00251F07">
        <w:tc>
          <w:tcPr>
            <w:tcW w:w="1594" w:type="dxa"/>
          </w:tcPr>
          <w:p w:rsidR="008D09DC" w:rsidRPr="008D09DC" w:rsidRDefault="008D09DC" w:rsidP="008D09DC">
            <w:pPr>
              <w:jc w:val="center"/>
              <w:rPr>
                <w:rFonts w:ascii="Times New Roman" w:hAnsi="Times New Roman" w:cs="Times New Roman"/>
                <w:i/>
                <w:color w:val="000000"/>
                <w:sz w:val="20"/>
                <w:szCs w:val="20"/>
              </w:rPr>
            </w:pPr>
            <w:r w:rsidRPr="008D09DC">
              <w:rPr>
                <w:rFonts w:ascii="Times New Roman" w:hAnsi="Times New Roman" w:cs="Times New Roman"/>
                <w:i/>
                <w:color w:val="000000"/>
                <w:sz w:val="20"/>
                <w:szCs w:val="20"/>
              </w:rPr>
              <w:t>Caius Licinius Afer</w:t>
            </w:r>
          </w:p>
        </w:tc>
        <w:tc>
          <w:tcPr>
            <w:tcW w:w="924" w:type="dxa"/>
          </w:tcPr>
          <w:p w:rsidR="008D09DC" w:rsidRPr="008D09DC" w:rsidRDefault="008D09DC" w:rsidP="008D09DC">
            <w:pPr>
              <w:jc w:val="center"/>
              <w:rPr>
                <w:rFonts w:ascii="Times New Roman" w:hAnsi="Times New Roman" w:cs="Times New Roman"/>
                <w:sz w:val="20"/>
                <w:szCs w:val="20"/>
              </w:rPr>
            </w:pPr>
            <w:r w:rsidRPr="008D09DC">
              <w:rPr>
                <w:rFonts w:ascii="Times New Roman" w:hAnsi="Times New Roman" w:cs="Times New Roman"/>
                <w:sz w:val="20"/>
                <w:szCs w:val="20"/>
              </w:rPr>
              <w:t>Siglo I-II d.C:</w:t>
            </w:r>
          </w:p>
        </w:tc>
        <w:tc>
          <w:tcPr>
            <w:tcW w:w="1418" w:type="dxa"/>
          </w:tcPr>
          <w:p w:rsidR="008D09DC" w:rsidRPr="008D09DC" w:rsidRDefault="008D09DC" w:rsidP="008D09DC">
            <w:pPr>
              <w:jc w:val="center"/>
              <w:rPr>
                <w:rFonts w:ascii="Times New Roman" w:hAnsi="Times New Roman" w:cs="Times New Roman"/>
                <w:i/>
                <w:sz w:val="20"/>
                <w:szCs w:val="20"/>
              </w:rPr>
            </w:pPr>
            <w:r w:rsidRPr="008D09DC">
              <w:rPr>
                <w:rFonts w:ascii="Times New Roman" w:hAnsi="Times New Roman" w:cs="Times New Roman"/>
                <w:i/>
                <w:sz w:val="20"/>
                <w:szCs w:val="20"/>
              </w:rPr>
              <w:t>¿Africanus?</w:t>
            </w:r>
          </w:p>
        </w:tc>
        <w:tc>
          <w:tcPr>
            <w:tcW w:w="992" w:type="dxa"/>
          </w:tcPr>
          <w:p w:rsidR="008D09DC" w:rsidRPr="008D09DC" w:rsidRDefault="008D09DC" w:rsidP="008D09DC">
            <w:pPr>
              <w:jc w:val="center"/>
              <w:rPr>
                <w:rFonts w:ascii="Times New Roman" w:hAnsi="Times New Roman" w:cs="Times New Roman"/>
                <w:i/>
                <w:sz w:val="20"/>
                <w:szCs w:val="20"/>
              </w:rPr>
            </w:pPr>
            <w:r w:rsidRPr="008D09DC">
              <w:rPr>
                <w:rFonts w:ascii="Times New Roman" w:hAnsi="Times New Roman" w:cs="Times New Roman"/>
                <w:i/>
                <w:sz w:val="20"/>
                <w:szCs w:val="20"/>
              </w:rPr>
              <w:t>Olisipo</w:t>
            </w:r>
          </w:p>
        </w:tc>
        <w:tc>
          <w:tcPr>
            <w:tcW w:w="906" w:type="dxa"/>
          </w:tcPr>
          <w:p w:rsidR="008D09DC" w:rsidRPr="008D09DC" w:rsidRDefault="008D09DC" w:rsidP="008D09DC">
            <w:pPr>
              <w:jc w:val="center"/>
              <w:rPr>
                <w:rFonts w:ascii="Times New Roman" w:hAnsi="Times New Roman" w:cs="Times New Roman"/>
                <w:i/>
                <w:sz w:val="20"/>
                <w:szCs w:val="20"/>
              </w:rPr>
            </w:pPr>
          </w:p>
        </w:tc>
        <w:tc>
          <w:tcPr>
            <w:tcW w:w="1134" w:type="dxa"/>
          </w:tcPr>
          <w:p w:rsidR="008D09DC" w:rsidRPr="008D09DC" w:rsidRDefault="008D09DC" w:rsidP="008D09DC">
            <w:pPr>
              <w:jc w:val="center"/>
              <w:rPr>
                <w:rFonts w:ascii="Times New Roman" w:hAnsi="Times New Roman" w:cs="Times New Roman"/>
                <w:sz w:val="20"/>
                <w:szCs w:val="20"/>
              </w:rPr>
            </w:pPr>
            <w:r w:rsidRPr="008D09DC">
              <w:rPr>
                <w:rFonts w:ascii="Times New Roman" w:hAnsi="Times New Roman" w:cs="Times New Roman"/>
                <w:sz w:val="20"/>
                <w:szCs w:val="20"/>
              </w:rPr>
              <w:t>Lisboa</w:t>
            </w:r>
          </w:p>
        </w:tc>
        <w:tc>
          <w:tcPr>
            <w:tcW w:w="993" w:type="dxa"/>
          </w:tcPr>
          <w:p w:rsidR="008D09DC" w:rsidRPr="008D09DC" w:rsidRDefault="008D09DC" w:rsidP="008D09DC">
            <w:pPr>
              <w:jc w:val="center"/>
              <w:rPr>
                <w:rFonts w:ascii="Times New Roman" w:hAnsi="Times New Roman" w:cs="Times New Roman"/>
                <w:i/>
                <w:sz w:val="20"/>
                <w:szCs w:val="20"/>
              </w:rPr>
            </w:pPr>
            <w:r w:rsidRPr="008D09DC">
              <w:rPr>
                <w:rFonts w:ascii="Times New Roman" w:hAnsi="Times New Roman" w:cs="Times New Roman"/>
                <w:i/>
                <w:sz w:val="20"/>
                <w:szCs w:val="20"/>
              </w:rPr>
              <w:t>Cives romanus</w:t>
            </w:r>
          </w:p>
        </w:tc>
        <w:tc>
          <w:tcPr>
            <w:tcW w:w="1134" w:type="dxa"/>
          </w:tcPr>
          <w:p w:rsidR="008D09DC" w:rsidRPr="008D09DC" w:rsidRDefault="008D09DC" w:rsidP="008D09DC">
            <w:pPr>
              <w:jc w:val="center"/>
              <w:rPr>
                <w:rFonts w:ascii="Times New Roman" w:hAnsi="Times New Roman" w:cs="Times New Roman"/>
                <w:sz w:val="20"/>
                <w:szCs w:val="20"/>
              </w:rPr>
            </w:pPr>
          </w:p>
        </w:tc>
        <w:tc>
          <w:tcPr>
            <w:tcW w:w="1168" w:type="dxa"/>
          </w:tcPr>
          <w:p w:rsidR="008D09DC" w:rsidRPr="008D09DC" w:rsidRDefault="008D09DC" w:rsidP="008D09DC">
            <w:pPr>
              <w:jc w:val="center"/>
              <w:rPr>
                <w:rFonts w:ascii="Times New Roman" w:hAnsi="Times New Roman" w:cs="Times New Roman"/>
                <w:color w:val="000000"/>
                <w:sz w:val="20"/>
                <w:szCs w:val="20"/>
              </w:rPr>
            </w:pPr>
            <w:r w:rsidRPr="008D09DC">
              <w:rPr>
                <w:rFonts w:ascii="Times New Roman" w:hAnsi="Times New Roman" w:cs="Times New Roman"/>
                <w:i/>
                <w:color w:val="000000"/>
                <w:sz w:val="20"/>
                <w:szCs w:val="20"/>
              </w:rPr>
              <w:t>EDCS</w:t>
            </w:r>
            <w:r w:rsidRPr="008D09DC">
              <w:rPr>
                <w:rFonts w:ascii="Times New Roman" w:hAnsi="Times New Roman" w:cs="Times New Roman"/>
                <w:color w:val="000000"/>
                <w:sz w:val="20"/>
                <w:szCs w:val="20"/>
              </w:rPr>
              <w:t>-48700162</w:t>
            </w:r>
          </w:p>
        </w:tc>
      </w:tr>
    </w:tbl>
    <w:p w:rsidR="009764AC" w:rsidRPr="009764AC" w:rsidRDefault="009764AC" w:rsidP="009764AC">
      <w:pPr>
        <w:shd w:val="clear" w:color="auto" w:fill="FFFFFF"/>
        <w:spacing w:before="100" w:beforeAutospacing="1" w:after="100" w:afterAutospacing="1" w:line="360" w:lineRule="auto"/>
        <w:jc w:val="center"/>
        <w:rPr>
          <w:rFonts w:ascii="Times New Roman" w:hAnsi="Times New Roman" w:cs="Times New Roman"/>
          <w:color w:val="000000"/>
          <w:sz w:val="2"/>
          <w:szCs w:val="2"/>
        </w:rPr>
      </w:pPr>
    </w:p>
    <w:p w:rsidR="00B77B90" w:rsidRDefault="006C5CC5" w:rsidP="009764AC">
      <w:pPr>
        <w:shd w:val="clear" w:color="auto" w:fill="FFFFFF"/>
        <w:spacing w:before="100" w:beforeAutospacing="1" w:after="100" w:afterAutospacing="1" w:line="360" w:lineRule="auto"/>
        <w:jc w:val="center"/>
        <w:rPr>
          <w:rFonts w:ascii="Times New Roman" w:hAnsi="Times New Roman" w:cs="Times New Roman"/>
          <w:i/>
          <w:color w:val="000000"/>
          <w:sz w:val="20"/>
          <w:szCs w:val="20"/>
        </w:rPr>
      </w:pPr>
      <w:r w:rsidRPr="006C5CC5">
        <w:rPr>
          <w:rFonts w:ascii="Times New Roman" w:hAnsi="Times New Roman" w:cs="Times New Roman"/>
          <w:color w:val="000000"/>
          <w:sz w:val="20"/>
          <w:szCs w:val="20"/>
        </w:rPr>
        <w:t>Tabla 1. Inmigrante</w:t>
      </w:r>
      <w:r w:rsidR="00455205">
        <w:rPr>
          <w:rFonts w:ascii="Times New Roman" w:hAnsi="Times New Roman" w:cs="Times New Roman"/>
          <w:color w:val="000000"/>
          <w:sz w:val="20"/>
          <w:szCs w:val="20"/>
        </w:rPr>
        <w:t>s de origen o ascendencia extra</w:t>
      </w:r>
      <w:r w:rsidRPr="006C5CC5">
        <w:rPr>
          <w:rFonts w:ascii="Times New Roman" w:hAnsi="Times New Roman" w:cs="Times New Roman"/>
          <w:color w:val="000000"/>
          <w:sz w:val="20"/>
          <w:szCs w:val="20"/>
        </w:rPr>
        <w:t>peninsular documentados en</w:t>
      </w:r>
      <w:r w:rsidRPr="006C5CC5">
        <w:rPr>
          <w:rFonts w:ascii="Times New Roman" w:hAnsi="Times New Roman" w:cs="Times New Roman"/>
          <w:i/>
          <w:color w:val="000000"/>
          <w:sz w:val="20"/>
          <w:szCs w:val="20"/>
        </w:rPr>
        <w:t xml:space="preserve"> Olisipo</w:t>
      </w:r>
    </w:p>
    <w:p w:rsidR="004E5299" w:rsidRPr="006C5CC5" w:rsidRDefault="004E5299" w:rsidP="009764AC">
      <w:pPr>
        <w:shd w:val="clear" w:color="auto" w:fill="FFFFFF"/>
        <w:spacing w:before="100" w:beforeAutospacing="1" w:after="100" w:afterAutospacing="1" w:line="360" w:lineRule="auto"/>
        <w:jc w:val="center"/>
        <w:rPr>
          <w:rFonts w:ascii="Times New Roman" w:hAnsi="Times New Roman" w:cs="Times New Roman"/>
          <w:color w:val="000000"/>
          <w:sz w:val="20"/>
          <w:szCs w:val="20"/>
        </w:rPr>
      </w:pPr>
    </w:p>
    <w:p w:rsidR="002E23B3" w:rsidRDefault="001174C6" w:rsidP="002E23B3">
      <w:pPr>
        <w:pStyle w:val="Prrafodelista"/>
        <w:numPr>
          <w:ilvl w:val="2"/>
          <w:numId w:val="2"/>
        </w:numPr>
        <w:shd w:val="clear" w:color="auto" w:fill="FFFFFF"/>
        <w:spacing w:before="100" w:beforeAutospacing="1" w:after="100" w:afterAutospacing="1" w:line="36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Inmigración procedente</w:t>
      </w:r>
      <w:r w:rsidR="0095611D">
        <w:rPr>
          <w:rFonts w:ascii="Times New Roman" w:hAnsi="Times New Roman" w:cs="Times New Roman"/>
          <w:color w:val="000000"/>
          <w:sz w:val="24"/>
          <w:szCs w:val="24"/>
        </w:rPr>
        <w:t xml:space="preserve"> de las provincias hispanas</w:t>
      </w:r>
    </w:p>
    <w:p w:rsidR="004737ED" w:rsidRDefault="004737ED" w:rsidP="004737ED">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 presencia de inmigrantes de origen hispano es igualmente modesta</w:t>
      </w:r>
      <w:r w:rsidR="00B77B90">
        <w:rPr>
          <w:rFonts w:ascii="Times New Roman" w:hAnsi="Times New Roman" w:cs="Times New Roman"/>
          <w:color w:val="000000"/>
          <w:sz w:val="24"/>
          <w:szCs w:val="24"/>
        </w:rPr>
        <w:t xml:space="preserve"> en </w:t>
      </w:r>
      <w:r w:rsidR="00B77B90" w:rsidRPr="002F61EA">
        <w:rPr>
          <w:rFonts w:ascii="Times New Roman" w:hAnsi="Times New Roman" w:cs="Times New Roman"/>
          <w:i/>
          <w:color w:val="000000"/>
          <w:sz w:val="24"/>
          <w:szCs w:val="24"/>
        </w:rPr>
        <w:t>Olisipo</w:t>
      </w:r>
      <w:r w:rsidR="00B77B90">
        <w:rPr>
          <w:rFonts w:ascii="Times New Roman" w:hAnsi="Times New Roman" w:cs="Times New Roman"/>
          <w:color w:val="000000"/>
          <w:sz w:val="24"/>
          <w:szCs w:val="24"/>
        </w:rPr>
        <w:t>, pues sólo se ha</w:t>
      </w:r>
      <w:r w:rsidR="002F61EA">
        <w:rPr>
          <w:rFonts w:ascii="Times New Roman" w:hAnsi="Times New Roman" w:cs="Times New Roman"/>
          <w:color w:val="000000"/>
          <w:sz w:val="24"/>
          <w:szCs w:val="24"/>
        </w:rPr>
        <w:t>n encontrados</w:t>
      </w:r>
      <w:r w:rsidR="00785C04">
        <w:rPr>
          <w:rFonts w:ascii="Times New Roman" w:hAnsi="Times New Roman" w:cs="Times New Roman"/>
          <w:color w:val="000000"/>
          <w:sz w:val="24"/>
          <w:szCs w:val="24"/>
        </w:rPr>
        <w:t xml:space="preserve"> tres</w:t>
      </w:r>
      <w:r w:rsidR="002F61EA">
        <w:rPr>
          <w:rFonts w:ascii="Times New Roman" w:hAnsi="Times New Roman" w:cs="Times New Roman"/>
          <w:color w:val="000000"/>
          <w:sz w:val="24"/>
          <w:szCs w:val="24"/>
        </w:rPr>
        <w:t xml:space="preserve"> inscripciones </w:t>
      </w:r>
      <w:r w:rsidR="00785C04">
        <w:rPr>
          <w:rFonts w:ascii="Times New Roman" w:hAnsi="Times New Roman" w:cs="Times New Roman"/>
          <w:color w:val="000000"/>
          <w:sz w:val="24"/>
          <w:szCs w:val="24"/>
        </w:rPr>
        <w:t>que documentan un total de cinco</w:t>
      </w:r>
      <w:r w:rsidR="00B77B90">
        <w:rPr>
          <w:rFonts w:ascii="Times New Roman" w:hAnsi="Times New Roman" w:cs="Times New Roman"/>
          <w:color w:val="000000"/>
          <w:sz w:val="24"/>
          <w:szCs w:val="24"/>
        </w:rPr>
        <w:t xml:space="preserve"> i</w:t>
      </w:r>
      <w:r>
        <w:rPr>
          <w:rFonts w:ascii="Times New Roman" w:hAnsi="Times New Roman" w:cs="Times New Roman"/>
          <w:color w:val="000000"/>
          <w:sz w:val="24"/>
          <w:szCs w:val="24"/>
        </w:rPr>
        <w:t>ndividu</w:t>
      </w:r>
      <w:r w:rsidR="00B77B90">
        <w:rPr>
          <w:rFonts w:ascii="Times New Roman" w:hAnsi="Times New Roman" w:cs="Times New Roman"/>
          <w:color w:val="000000"/>
          <w:sz w:val="24"/>
          <w:szCs w:val="24"/>
        </w:rPr>
        <w:t xml:space="preserve">os. </w:t>
      </w:r>
      <w:r w:rsidR="00785C04">
        <w:rPr>
          <w:rFonts w:ascii="Times New Roman" w:hAnsi="Times New Roman" w:cs="Times New Roman"/>
          <w:color w:val="000000"/>
          <w:sz w:val="24"/>
          <w:szCs w:val="24"/>
        </w:rPr>
        <w:t xml:space="preserve">De ellos tres proceden de la Bética, uno de la </w:t>
      </w:r>
      <w:r w:rsidR="00785C04" w:rsidRPr="00785C04">
        <w:rPr>
          <w:rFonts w:ascii="Times New Roman" w:hAnsi="Times New Roman" w:cs="Times New Roman"/>
          <w:i/>
          <w:color w:val="000000"/>
          <w:sz w:val="24"/>
          <w:szCs w:val="24"/>
        </w:rPr>
        <w:t xml:space="preserve">Citerior Tarraconensis </w:t>
      </w:r>
      <w:r w:rsidR="00785C04">
        <w:rPr>
          <w:rFonts w:ascii="Times New Roman" w:hAnsi="Times New Roman" w:cs="Times New Roman"/>
          <w:color w:val="000000"/>
          <w:sz w:val="24"/>
          <w:szCs w:val="24"/>
        </w:rPr>
        <w:t xml:space="preserve">y otro de la propia </w:t>
      </w:r>
      <w:r w:rsidR="00785C04" w:rsidRPr="00785C04">
        <w:rPr>
          <w:rFonts w:ascii="Times New Roman" w:hAnsi="Times New Roman" w:cs="Times New Roman"/>
          <w:i/>
          <w:color w:val="000000"/>
          <w:sz w:val="24"/>
          <w:szCs w:val="24"/>
        </w:rPr>
        <w:t>Lusitania</w:t>
      </w:r>
      <w:r w:rsidR="00937E5C">
        <w:rPr>
          <w:rFonts w:ascii="Times New Roman" w:hAnsi="Times New Roman" w:cs="Times New Roman"/>
          <w:color w:val="000000"/>
          <w:sz w:val="24"/>
          <w:szCs w:val="24"/>
        </w:rPr>
        <w:t xml:space="preserve"> (Tabla 2).</w:t>
      </w:r>
    </w:p>
    <w:p w:rsidR="001A38B3" w:rsidRDefault="00B77B90" w:rsidP="004737ED">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w:t>
      </w:r>
      <w:r w:rsidR="003B0830">
        <w:rPr>
          <w:rFonts w:ascii="Times New Roman" w:hAnsi="Times New Roman" w:cs="Times New Roman"/>
          <w:color w:val="000000"/>
          <w:sz w:val="24"/>
          <w:szCs w:val="24"/>
        </w:rPr>
        <w:t xml:space="preserve"> </w:t>
      </w:r>
      <w:r w:rsidR="00785C04">
        <w:rPr>
          <w:rFonts w:ascii="Times New Roman" w:hAnsi="Times New Roman" w:cs="Times New Roman"/>
          <w:color w:val="000000"/>
          <w:sz w:val="24"/>
          <w:szCs w:val="24"/>
        </w:rPr>
        <w:t>esta última provincia era originaria</w:t>
      </w:r>
      <w:r>
        <w:rPr>
          <w:rFonts w:ascii="Times New Roman" w:hAnsi="Times New Roman" w:cs="Times New Roman"/>
          <w:color w:val="000000"/>
          <w:sz w:val="24"/>
          <w:szCs w:val="24"/>
        </w:rPr>
        <w:t xml:space="preserve"> </w:t>
      </w:r>
      <w:r w:rsidRPr="00C15A99">
        <w:rPr>
          <w:rFonts w:ascii="Times New Roman" w:hAnsi="Times New Roman" w:cs="Times New Roman"/>
          <w:i/>
          <w:color w:val="000000"/>
          <w:sz w:val="24"/>
          <w:szCs w:val="24"/>
        </w:rPr>
        <w:t>Iulia Casiana</w:t>
      </w:r>
      <w:r w:rsidR="0095611D">
        <w:rPr>
          <w:rStyle w:val="Refdenotaalpie"/>
          <w:rFonts w:ascii="Times New Roman" w:hAnsi="Times New Roman" w:cs="Times New Roman"/>
          <w:color w:val="000000"/>
          <w:sz w:val="24"/>
          <w:szCs w:val="24"/>
        </w:rPr>
        <w:footnoteReference w:id="10"/>
      </w:r>
      <w:r>
        <w:rPr>
          <w:rFonts w:ascii="Times New Roman" w:hAnsi="Times New Roman" w:cs="Times New Roman"/>
          <w:color w:val="000000"/>
          <w:sz w:val="24"/>
          <w:szCs w:val="24"/>
        </w:rPr>
        <w:t xml:space="preserve">, natural de </w:t>
      </w:r>
      <w:r w:rsidRPr="001A38B3">
        <w:rPr>
          <w:rFonts w:ascii="Times New Roman" w:hAnsi="Times New Roman" w:cs="Times New Roman"/>
          <w:i/>
          <w:color w:val="000000"/>
          <w:sz w:val="24"/>
          <w:szCs w:val="24"/>
        </w:rPr>
        <w:t>Castra Caecilia</w:t>
      </w:r>
      <w:r w:rsidR="001A38B3">
        <w:rPr>
          <w:rFonts w:ascii="Times New Roman" w:hAnsi="Times New Roman" w:cs="Times New Roman"/>
          <w:color w:val="000000"/>
          <w:sz w:val="24"/>
          <w:szCs w:val="24"/>
        </w:rPr>
        <w:t xml:space="preserve">, según podemos deducir del </w:t>
      </w:r>
      <w:r w:rsidR="003B0830">
        <w:rPr>
          <w:rFonts w:ascii="Times New Roman" w:hAnsi="Times New Roman" w:cs="Times New Roman"/>
          <w:color w:val="000000"/>
          <w:sz w:val="24"/>
          <w:szCs w:val="24"/>
        </w:rPr>
        <w:t>adjetivo</w:t>
      </w:r>
      <w:r w:rsidR="001A38B3">
        <w:rPr>
          <w:rFonts w:ascii="Times New Roman" w:hAnsi="Times New Roman" w:cs="Times New Roman"/>
          <w:color w:val="000000"/>
          <w:sz w:val="24"/>
          <w:szCs w:val="24"/>
        </w:rPr>
        <w:t xml:space="preserve"> </w:t>
      </w:r>
      <w:r w:rsidR="001A38B3" w:rsidRPr="001A38B3">
        <w:rPr>
          <w:rFonts w:ascii="Times New Roman" w:hAnsi="Times New Roman" w:cs="Times New Roman"/>
          <w:i/>
          <w:color w:val="000000"/>
          <w:sz w:val="24"/>
          <w:szCs w:val="24"/>
        </w:rPr>
        <w:t>castrensis</w:t>
      </w:r>
      <w:r w:rsidR="001A38B3">
        <w:rPr>
          <w:rFonts w:ascii="Times New Roman" w:hAnsi="Times New Roman" w:cs="Times New Roman"/>
          <w:color w:val="000000"/>
          <w:sz w:val="24"/>
          <w:szCs w:val="24"/>
        </w:rPr>
        <w:t xml:space="preserve"> presente en la tercera línea de su epígrafe</w:t>
      </w:r>
      <w:r w:rsidR="00E2564A">
        <w:rPr>
          <w:rFonts w:ascii="Times New Roman" w:hAnsi="Times New Roman" w:cs="Times New Roman"/>
          <w:color w:val="000000"/>
          <w:sz w:val="24"/>
          <w:szCs w:val="24"/>
        </w:rPr>
        <w:t xml:space="preserve"> (Haley, 1986: </w:t>
      </w:r>
      <w:r w:rsidR="003B0830">
        <w:rPr>
          <w:rFonts w:ascii="Times New Roman" w:hAnsi="Times New Roman" w:cs="Times New Roman"/>
          <w:color w:val="000000"/>
          <w:sz w:val="24"/>
          <w:szCs w:val="24"/>
        </w:rPr>
        <w:t>179, nº 24; Cabal</w:t>
      </w:r>
      <w:r w:rsidR="00E2564A">
        <w:rPr>
          <w:rFonts w:ascii="Times New Roman" w:hAnsi="Times New Roman" w:cs="Times New Roman"/>
          <w:color w:val="000000"/>
          <w:sz w:val="24"/>
          <w:szCs w:val="24"/>
        </w:rPr>
        <w:t xml:space="preserve">los Rufino, 1990: 161; Haley, 1991: </w:t>
      </w:r>
      <w:r w:rsidR="003B0830">
        <w:rPr>
          <w:rFonts w:ascii="Times New Roman" w:hAnsi="Times New Roman" w:cs="Times New Roman"/>
          <w:color w:val="000000"/>
          <w:sz w:val="24"/>
          <w:szCs w:val="24"/>
        </w:rPr>
        <w:t>54,</w:t>
      </w:r>
      <w:r w:rsidR="00E2564A">
        <w:rPr>
          <w:rFonts w:ascii="Times New Roman" w:hAnsi="Times New Roman" w:cs="Times New Roman"/>
          <w:color w:val="000000"/>
          <w:sz w:val="24"/>
          <w:szCs w:val="24"/>
        </w:rPr>
        <w:t xml:space="preserve"> nº 27; Navarro Caballero, 2017:</w:t>
      </w:r>
      <w:r w:rsidR="003B0830">
        <w:rPr>
          <w:rFonts w:ascii="Times New Roman" w:hAnsi="Times New Roman" w:cs="Times New Roman"/>
          <w:color w:val="000000"/>
          <w:sz w:val="24"/>
          <w:szCs w:val="24"/>
        </w:rPr>
        <w:t xml:space="preserve"> 569)</w:t>
      </w:r>
      <w:r w:rsidR="00174553">
        <w:rPr>
          <w:rStyle w:val="Refdenotaalpie"/>
          <w:rFonts w:ascii="Times New Roman" w:hAnsi="Times New Roman" w:cs="Times New Roman"/>
          <w:color w:val="000000"/>
          <w:sz w:val="24"/>
          <w:szCs w:val="24"/>
        </w:rPr>
        <w:footnoteReference w:id="11"/>
      </w:r>
      <w:r w:rsidR="001A38B3">
        <w:rPr>
          <w:rFonts w:ascii="Times New Roman" w:hAnsi="Times New Roman" w:cs="Times New Roman"/>
          <w:color w:val="000000"/>
          <w:sz w:val="24"/>
          <w:szCs w:val="24"/>
        </w:rPr>
        <w:t>.</w:t>
      </w:r>
      <w:r>
        <w:rPr>
          <w:rFonts w:ascii="Times New Roman" w:hAnsi="Times New Roman" w:cs="Times New Roman"/>
          <w:color w:val="000000"/>
          <w:sz w:val="24"/>
          <w:szCs w:val="24"/>
        </w:rPr>
        <w:t xml:space="preserve"> Esta mujer aparece conmemorada en </w:t>
      </w:r>
      <w:r w:rsidRPr="00C15A99">
        <w:rPr>
          <w:rFonts w:ascii="Times New Roman" w:hAnsi="Times New Roman" w:cs="Times New Roman"/>
          <w:i/>
          <w:color w:val="000000"/>
          <w:sz w:val="24"/>
          <w:szCs w:val="24"/>
        </w:rPr>
        <w:t xml:space="preserve">Olisipo </w:t>
      </w:r>
      <w:r>
        <w:rPr>
          <w:rFonts w:ascii="Times New Roman" w:hAnsi="Times New Roman" w:cs="Times New Roman"/>
          <w:color w:val="000000"/>
          <w:sz w:val="24"/>
          <w:szCs w:val="24"/>
        </w:rPr>
        <w:t>por sus hijas</w:t>
      </w:r>
      <w:r w:rsidR="003B0830">
        <w:rPr>
          <w:rFonts w:ascii="Times New Roman" w:hAnsi="Times New Roman" w:cs="Times New Roman"/>
          <w:color w:val="000000"/>
          <w:sz w:val="24"/>
          <w:szCs w:val="24"/>
        </w:rPr>
        <w:t xml:space="preserve"> </w:t>
      </w:r>
      <w:r w:rsidR="003B0830" w:rsidRPr="00C15A99">
        <w:rPr>
          <w:rFonts w:ascii="Times New Roman" w:hAnsi="Times New Roman" w:cs="Times New Roman"/>
          <w:i/>
          <w:color w:val="000000"/>
          <w:sz w:val="24"/>
          <w:szCs w:val="24"/>
        </w:rPr>
        <w:t>Florica Sabina</w:t>
      </w:r>
      <w:r w:rsidR="003B0830">
        <w:rPr>
          <w:rFonts w:ascii="Times New Roman" w:hAnsi="Times New Roman" w:cs="Times New Roman"/>
          <w:color w:val="000000"/>
          <w:sz w:val="24"/>
          <w:szCs w:val="24"/>
        </w:rPr>
        <w:t xml:space="preserve"> y </w:t>
      </w:r>
      <w:r w:rsidR="003B0830" w:rsidRPr="00C15A99">
        <w:rPr>
          <w:rFonts w:ascii="Times New Roman" w:hAnsi="Times New Roman" w:cs="Times New Roman"/>
          <w:i/>
          <w:color w:val="000000"/>
          <w:sz w:val="24"/>
          <w:szCs w:val="24"/>
        </w:rPr>
        <w:t>Iulia Sabina</w:t>
      </w:r>
      <w:r w:rsidR="00C15A99">
        <w:rPr>
          <w:rFonts w:ascii="Times New Roman" w:hAnsi="Times New Roman" w:cs="Times New Roman"/>
          <w:color w:val="000000"/>
          <w:sz w:val="24"/>
          <w:szCs w:val="24"/>
        </w:rPr>
        <w:t xml:space="preserve"> en una inscripción fechada a comienzos del siglo III d.C. </w:t>
      </w:r>
      <w:r w:rsidR="001A38B3">
        <w:rPr>
          <w:rFonts w:ascii="Times New Roman" w:hAnsi="Times New Roman" w:cs="Times New Roman"/>
          <w:color w:val="000000"/>
          <w:sz w:val="24"/>
          <w:szCs w:val="24"/>
        </w:rPr>
        <w:t xml:space="preserve">Es posible que </w:t>
      </w:r>
      <w:r w:rsidR="001A38B3" w:rsidRPr="00C15A99">
        <w:rPr>
          <w:rFonts w:ascii="Times New Roman" w:hAnsi="Times New Roman" w:cs="Times New Roman"/>
          <w:i/>
          <w:color w:val="000000"/>
          <w:sz w:val="24"/>
          <w:szCs w:val="24"/>
        </w:rPr>
        <w:t>Iulia Casiana</w:t>
      </w:r>
      <w:r w:rsidR="00496A7F">
        <w:rPr>
          <w:rFonts w:ascii="Times New Roman" w:hAnsi="Times New Roman" w:cs="Times New Roman"/>
          <w:color w:val="000000"/>
          <w:sz w:val="24"/>
          <w:szCs w:val="24"/>
        </w:rPr>
        <w:t xml:space="preserve"> fuese hija o esposa de </w:t>
      </w:r>
      <w:r w:rsidR="001A38B3">
        <w:rPr>
          <w:rFonts w:ascii="Times New Roman" w:hAnsi="Times New Roman" w:cs="Times New Roman"/>
          <w:color w:val="000000"/>
          <w:sz w:val="24"/>
          <w:szCs w:val="24"/>
        </w:rPr>
        <w:t xml:space="preserve">senador, dado que aparece referida como </w:t>
      </w:r>
      <w:r w:rsidR="001A38B3" w:rsidRPr="001A38B3">
        <w:rPr>
          <w:rFonts w:ascii="Times New Roman" w:hAnsi="Times New Roman" w:cs="Times New Roman"/>
          <w:i/>
          <w:color w:val="000000"/>
          <w:sz w:val="24"/>
          <w:szCs w:val="24"/>
        </w:rPr>
        <w:t>clarissima femina</w:t>
      </w:r>
      <w:r w:rsidR="001A38B3">
        <w:rPr>
          <w:rFonts w:ascii="Times New Roman" w:hAnsi="Times New Roman" w:cs="Times New Roman"/>
          <w:color w:val="000000"/>
          <w:sz w:val="24"/>
          <w:szCs w:val="24"/>
        </w:rPr>
        <w:t xml:space="preserve">. En función de los paralelos onomásticos ha sido considerada </w:t>
      </w:r>
      <w:r w:rsidR="00785C04">
        <w:rPr>
          <w:rFonts w:ascii="Times New Roman" w:hAnsi="Times New Roman" w:cs="Times New Roman"/>
          <w:color w:val="000000"/>
          <w:sz w:val="24"/>
          <w:szCs w:val="24"/>
        </w:rPr>
        <w:t xml:space="preserve">como </w:t>
      </w:r>
      <w:r w:rsidR="001A38B3">
        <w:rPr>
          <w:rFonts w:ascii="Times New Roman" w:hAnsi="Times New Roman" w:cs="Times New Roman"/>
          <w:color w:val="000000"/>
          <w:sz w:val="24"/>
          <w:szCs w:val="24"/>
        </w:rPr>
        <w:t xml:space="preserve">hija del senador </w:t>
      </w:r>
      <w:r w:rsidR="001A38B3" w:rsidRPr="00C15A99">
        <w:rPr>
          <w:rFonts w:ascii="Times New Roman" w:hAnsi="Times New Roman" w:cs="Times New Roman"/>
          <w:i/>
          <w:color w:val="000000"/>
          <w:sz w:val="24"/>
          <w:szCs w:val="24"/>
        </w:rPr>
        <w:t>Iulius Cassianus</w:t>
      </w:r>
      <w:r w:rsidR="001A38B3">
        <w:rPr>
          <w:rFonts w:ascii="Times New Roman" w:hAnsi="Times New Roman" w:cs="Times New Roman"/>
          <w:color w:val="000000"/>
          <w:sz w:val="24"/>
          <w:szCs w:val="24"/>
        </w:rPr>
        <w:t xml:space="preserve"> (</w:t>
      </w:r>
      <w:r w:rsidR="00E2564A">
        <w:rPr>
          <w:rFonts w:ascii="Times New Roman" w:hAnsi="Times New Roman" w:cs="Times New Roman"/>
          <w:color w:val="000000"/>
          <w:sz w:val="24"/>
          <w:szCs w:val="24"/>
        </w:rPr>
        <w:t>Gabrielli, 1995-1996:</w:t>
      </w:r>
      <w:r w:rsidR="003B0830">
        <w:rPr>
          <w:rFonts w:ascii="Times New Roman" w:hAnsi="Times New Roman" w:cs="Times New Roman"/>
          <w:color w:val="000000"/>
          <w:sz w:val="24"/>
          <w:szCs w:val="24"/>
        </w:rPr>
        <w:t xml:space="preserve"> 345, nota 47; </w:t>
      </w:r>
      <w:r w:rsidR="00E2564A">
        <w:rPr>
          <w:rFonts w:ascii="Times New Roman" w:hAnsi="Times New Roman" w:cs="Times New Roman"/>
          <w:color w:val="000000"/>
          <w:sz w:val="24"/>
          <w:szCs w:val="24"/>
        </w:rPr>
        <w:t>Navarro Caballero, 2017:</w:t>
      </w:r>
      <w:r w:rsidR="001A38B3">
        <w:rPr>
          <w:rFonts w:ascii="Times New Roman" w:hAnsi="Times New Roman" w:cs="Times New Roman"/>
          <w:color w:val="000000"/>
          <w:sz w:val="24"/>
          <w:szCs w:val="24"/>
        </w:rPr>
        <w:t xml:space="preserve"> 569</w:t>
      </w:r>
      <w:r w:rsidR="00BA4B1A">
        <w:rPr>
          <w:rFonts w:ascii="Times New Roman" w:hAnsi="Times New Roman" w:cs="Times New Roman"/>
          <w:color w:val="000000"/>
          <w:sz w:val="24"/>
          <w:szCs w:val="24"/>
        </w:rPr>
        <w:t xml:space="preserve">. Sobre este senador </w:t>
      </w:r>
      <w:r w:rsidR="00BA4B1A" w:rsidRPr="00BA4B1A">
        <w:rPr>
          <w:rFonts w:ascii="Times New Roman" w:hAnsi="Times New Roman" w:cs="Times New Roman"/>
          <w:i/>
          <w:color w:val="000000"/>
          <w:sz w:val="24"/>
          <w:szCs w:val="24"/>
        </w:rPr>
        <w:t>vid</w:t>
      </w:r>
      <w:r w:rsidR="00E2564A">
        <w:rPr>
          <w:rFonts w:ascii="Times New Roman" w:hAnsi="Times New Roman" w:cs="Times New Roman"/>
          <w:color w:val="000000"/>
          <w:sz w:val="24"/>
          <w:szCs w:val="24"/>
        </w:rPr>
        <w:t xml:space="preserve">. Caballos Rufino, 1990: </w:t>
      </w:r>
      <w:r w:rsidR="00BA4B1A">
        <w:rPr>
          <w:rFonts w:ascii="Times New Roman" w:hAnsi="Times New Roman" w:cs="Times New Roman"/>
          <w:color w:val="000000"/>
          <w:sz w:val="24"/>
          <w:szCs w:val="24"/>
        </w:rPr>
        <w:t>161, nº 85</w:t>
      </w:r>
      <w:r w:rsidR="001A38B3">
        <w:rPr>
          <w:rFonts w:ascii="Times New Roman" w:hAnsi="Times New Roman" w:cs="Times New Roman"/>
          <w:color w:val="000000"/>
          <w:sz w:val="24"/>
          <w:szCs w:val="24"/>
        </w:rPr>
        <w:t xml:space="preserve">). Su traslado a </w:t>
      </w:r>
      <w:r w:rsidR="001A38B3" w:rsidRPr="00C15A99">
        <w:rPr>
          <w:rFonts w:ascii="Times New Roman" w:hAnsi="Times New Roman" w:cs="Times New Roman"/>
          <w:i/>
          <w:color w:val="000000"/>
          <w:sz w:val="24"/>
          <w:szCs w:val="24"/>
        </w:rPr>
        <w:t>Olisipo</w:t>
      </w:r>
      <w:r w:rsidR="004E5299">
        <w:rPr>
          <w:rFonts w:ascii="Times New Roman" w:hAnsi="Times New Roman" w:cs="Times New Roman"/>
          <w:color w:val="000000"/>
          <w:sz w:val="24"/>
          <w:szCs w:val="24"/>
        </w:rPr>
        <w:t xml:space="preserve"> pudo estar relacionado quizás con</w:t>
      </w:r>
      <w:r w:rsidR="001A38B3">
        <w:rPr>
          <w:rFonts w:ascii="Times New Roman" w:hAnsi="Times New Roman" w:cs="Times New Roman"/>
          <w:color w:val="000000"/>
          <w:sz w:val="24"/>
          <w:szCs w:val="24"/>
        </w:rPr>
        <w:t xml:space="preserve"> cuestiones matrimoniales. </w:t>
      </w:r>
      <w:r w:rsidR="003B0830">
        <w:rPr>
          <w:rFonts w:ascii="Times New Roman" w:hAnsi="Times New Roman" w:cs="Times New Roman"/>
          <w:color w:val="000000"/>
          <w:sz w:val="24"/>
          <w:szCs w:val="24"/>
        </w:rPr>
        <w:t xml:space="preserve">Conviene reseñar igualmente que las dos hijas de esta señora </w:t>
      </w:r>
      <w:r w:rsidR="00CC54C2">
        <w:rPr>
          <w:rFonts w:ascii="Times New Roman" w:hAnsi="Times New Roman" w:cs="Times New Roman"/>
          <w:color w:val="000000"/>
          <w:sz w:val="24"/>
          <w:szCs w:val="24"/>
        </w:rPr>
        <w:t>ostentan gentilicios diferentes, lo que podría indicar que una de ellas fue concebida como consecuencia de un segundo matrimonio de su madre. No obstante, M. Navarro Caballero, siguiendo a S. Armani, ha planteado la posibilidad de que se tratase de un hec</w:t>
      </w:r>
      <w:r w:rsidR="00257E23">
        <w:rPr>
          <w:rFonts w:ascii="Times New Roman" w:hAnsi="Times New Roman" w:cs="Times New Roman"/>
          <w:color w:val="000000"/>
          <w:sz w:val="24"/>
          <w:szCs w:val="24"/>
        </w:rPr>
        <w:t>ho consciente mediante el que</w:t>
      </w:r>
      <w:r w:rsidR="00CC54C2">
        <w:rPr>
          <w:rFonts w:ascii="Times New Roman" w:hAnsi="Times New Roman" w:cs="Times New Roman"/>
          <w:color w:val="000000"/>
          <w:sz w:val="24"/>
          <w:szCs w:val="24"/>
        </w:rPr>
        <w:t xml:space="preserve"> </w:t>
      </w:r>
      <w:r w:rsidR="00CC54C2" w:rsidRPr="00C15A99">
        <w:rPr>
          <w:rFonts w:ascii="Times New Roman" w:hAnsi="Times New Roman" w:cs="Times New Roman"/>
          <w:i/>
          <w:color w:val="000000"/>
          <w:sz w:val="24"/>
          <w:szCs w:val="24"/>
        </w:rPr>
        <w:t>Iulia Casiana</w:t>
      </w:r>
      <w:r w:rsidR="00CC54C2">
        <w:rPr>
          <w:rFonts w:ascii="Times New Roman" w:hAnsi="Times New Roman" w:cs="Times New Roman"/>
          <w:color w:val="000000"/>
          <w:sz w:val="24"/>
          <w:szCs w:val="24"/>
        </w:rPr>
        <w:t xml:space="preserve"> habría transmitido su gentilicio materno a una de sus hijas, hecho documentado en algunas ocasiones en las capas altas de la sociedad romana</w:t>
      </w:r>
      <w:r w:rsidR="00DD3518">
        <w:rPr>
          <w:rFonts w:ascii="Times New Roman" w:hAnsi="Times New Roman" w:cs="Times New Roman"/>
          <w:color w:val="000000"/>
          <w:sz w:val="24"/>
          <w:szCs w:val="24"/>
        </w:rPr>
        <w:t>. El obj</w:t>
      </w:r>
      <w:r w:rsidR="00496A7F">
        <w:rPr>
          <w:rFonts w:ascii="Times New Roman" w:hAnsi="Times New Roman" w:cs="Times New Roman"/>
          <w:color w:val="000000"/>
          <w:sz w:val="24"/>
          <w:szCs w:val="24"/>
        </w:rPr>
        <w:t xml:space="preserve">etivo sería mantener el recuerdo </w:t>
      </w:r>
      <w:r w:rsidR="00DD3518">
        <w:rPr>
          <w:rFonts w:ascii="Times New Roman" w:hAnsi="Times New Roman" w:cs="Times New Roman"/>
          <w:color w:val="000000"/>
          <w:sz w:val="24"/>
          <w:szCs w:val="24"/>
        </w:rPr>
        <w:t>y el linaje de la familia materna, sobre todo si este estaba vinculado a personajes de cierto prestigio cuya memoria resultase importante preservar</w:t>
      </w:r>
      <w:r w:rsidR="00E2564A">
        <w:rPr>
          <w:rFonts w:ascii="Times New Roman" w:hAnsi="Times New Roman" w:cs="Times New Roman"/>
          <w:color w:val="000000"/>
          <w:sz w:val="24"/>
          <w:szCs w:val="24"/>
        </w:rPr>
        <w:t xml:space="preserve"> (Navarro Caballero, 2017:</w:t>
      </w:r>
      <w:r w:rsidR="00CC54C2">
        <w:rPr>
          <w:rFonts w:ascii="Times New Roman" w:hAnsi="Times New Roman" w:cs="Times New Roman"/>
          <w:color w:val="000000"/>
          <w:sz w:val="24"/>
          <w:szCs w:val="24"/>
        </w:rPr>
        <w:t xml:space="preserve"> 217 y 570). </w:t>
      </w:r>
    </w:p>
    <w:p w:rsidR="003B0830" w:rsidRDefault="003B0830" w:rsidP="004737ED">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Los dos testimonios que nos resta por comentar en este apartado documentan la presencia de inmigrantes procedentes de las otras dos provincias hispanas. Es el caso de </w:t>
      </w:r>
      <w:r w:rsidRPr="002076A8">
        <w:rPr>
          <w:rFonts w:ascii="Times New Roman" w:hAnsi="Times New Roman" w:cs="Times New Roman"/>
          <w:i/>
          <w:color w:val="000000"/>
          <w:sz w:val="24"/>
          <w:szCs w:val="24"/>
        </w:rPr>
        <w:t>[- - - F</w:t>
      </w:r>
      <w:proofErr w:type="gramStart"/>
      <w:r w:rsidRPr="002076A8">
        <w:rPr>
          <w:rFonts w:ascii="Times New Roman" w:hAnsi="Times New Roman" w:cs="Times New Roman"/>
          <w:i/>
          <w:color w:val="000000"/>
          <w:sz w:val="24"/>
          <w:szCs w:val="24"/>
        </w:rPr>
        <w:t>]abius</w:t>
      </w:r>
      <w:proofErr w:type="gramEnd"/>
      <w:r w:rsidRPr="002076A8">
        <w:rPr>
          <w:rFonts w:ascii="Times New Roman" w:hAnsi="Times New Roman" w:cs="Times New Roman"/>
          <w:i/>
          <w:color w:val="000000"/>
          <w:sz w:val="24"/>
          <w:szCs w:val="24"/>
        </w:rPr>
        <w:t xml:space="preserve"> Rufus</w:t>
      </w:r>
      <w:r>
        <w:rPr>
          <w:rFonts w:ascii="Times New Roman" w:hAnsi="Times New Roman" w:cs="Times New Roman"/>
          <w:color w:val="000000"/>
          <w:sz w:val="24"/>
          <w:szCs w:val="24"/>
        </w:rPr>
        <w:t xml:space="preserve">, </w:t>
      </w:r>
      <w:r w:rsidR="002076A8">
        <w:rPr>
          <w:rFonts w:ascii="Times New Roman" w:hAnsi="Times New Roman" w:cs="Times New Roman"/>
          <w:color w:val="000000"/>
          <w:sz w:val="24"/>
          <w:szCs w:val="24"/>
        </w:rPr>
        <w:t>procedente</w:t>
      </w:r>
      <w:r>
        <w:rPr>
          <w:rFonts w:ascii="Times New Roman" w:hAnsi="Times New Roman" w:cs="Times New Roman"/>
          <w:color w:val="000000"/>
          <w:sz w:val="24"/>
          <w:szCs w:val="24"/>
        </w:rPr>
        <w:t xml:space="preserve"> de </w:t>
      </w:r>
      <w:r w:rsidR="0095611D" w:rsidRPr="00174553">
        <w:rPr>
          <w:rFonts w:ascii="Times New Roman" w:hAnsi="Times New Roman" w:cs="Times New Roman"/>
          <w:i/>
          <w:color w:val="000000"/>
          <w:sz w:val="24"/>
          <w:szCs w:val="24"/>
        </w:rPr>
        <w:t>Clunia</w:t>
      </w:r>
      <w:r w:rsidR="00174553" w:rsidRPr="00174553">
        <w:rPr>
          <w:rFonts w:ascii="Times New Roman" w:hAnsi="Times New Roman" w:cs="Times New Roman"/>
          <w:i/>
          <w:color w:val="000000"/>
          <w:sz w:val="24"/>
          <w:szCs w:val="24"/>
        </w:rPr>
        <w:t xml:space="preserve"> </w:t>
      </w:r>
      <w:r w:rsidR="00174553" w:rsidRPr="00174553">
        <w:rPr>
          <w:rFonts w:ascii="Times New Roman" w:hAnsi="Times New Roman" w:cs="Times New Roman"/>
          <w:color w:val="000000"/>
          <w:sz w:val="24"/>
          <w:szCs w:val="24"/>
        </w:rPr>
        <w:t>(</w:t>
      </w:r>
      <w:r w:rsidR="00174553" w:rsidRPr="00174553">
        <w:rPr>
          <w:rFonts w:ascii="Times New Roman" w:hAnsi="Times New Roman" w:cs="Times New Roman"/>
          <w:sz w:val="24"/>
          <w:szCs w:val="24"/>
        </w:rPr>
        <w:t>Peñalba de Castro, Burgos)</w:t>
      </w:r>
      <w:r w:rsidR="0095611D" w:rsidRPr="00174553">
        <w:rPr>
          <w:rStyle w:val="Refdenotaalpie"/>
          <w:rFonts w:ascii="Times New Roman" w:hAnsi="Times New Roman" w:cs="Times New Roman"/>
          <w:color w:val="000000"/>
          <w:sz w:val="24"/>
          <w:szCs w:val="24"/>
        </w:rPr>
        <w:footnoteReference w:id="12"/>
      </w:r>
      <w:r w:rsidRPr="00174553">
        <w:rPr>
          <w:rFonts w:ascii="Times New Roman" w:hAnsi="Times New Roman" w:cs="Times New Roman"/>
          <w:color w:val="000000"/>
          <w:sz w:val="24"/>
          <w:szCs w:val="24"/>
        </w:rPr>
        <w:t>. Este</w:t>
      </w:r>
      <w:r>
        <w:rPr>
          <w:rFonts w:ascii="Times New Roman" w:hAnsi="Times New Roman" w:cs="Times New Roman"/>
          <w:color w:val="000000"/>
          <w:sz w:val="24"/>
          <w:szCs w:val="24"/>
        </w:rPr>
        <w:t xml:space="preserve"> ciudadano romano perteneciente a la tribu</w:t>
      </w:r>
      <w:r w:rsidRPr="002076A8">
        <w:rPr>
          <w:rFonts w:ascii="Times New Roman" w:hAnsi="Times New Roman" w:cs="Times New Roman"/>
          <w:i/>
          <w:color w:val="000000"/>
          <w:sz w:val="24"/>
          <w:szCs w:val="24"/>
        </w:rPr>
        <w:t xml:space="preserve"> Galeria</w:t>
      </w:r>
      <w:r>
        <w:rPr>
          <w:rFonts w:ascii="Times New Roman" w:hAnsi="Times New Roman" w:cs="Times New Roman"/>
          <w:color w:val="000000"/>
          <w:sz w:val="24"/>
          <w:szCs w:val="24"/>
        </w:rPr>
        <w:t xml:space="preserve"> falleció en </w:t>
      </w:r>
      <w:r w:rsidRPr="002076A8">
        <w:rPr>
          <w:rFonts w:ascii="Times New Roman" w:hAnsi="Times New Roman" w:cs="Times New Roman"/>
          <w:i/>
          <w:color w:val="000000"/>
          <w:sz w:val="24"/>
          <w:szCs w:val="24"/>
        </w:rPr>
        <w:t>Olisipo</w:t>
      </w:r>
      <w:r>
        <w:rPr>
          <w:rFonts w:ascii="Times New Roman" w:hAnsi="Times New Roman" w:cs="Times New Roman"/>
          <w:color w:val="000000"/>
          <w:sz w:val="24"/>
          <w:szCs w:val="24"/>
        </w:rPr>
        <w:t xml:space="preserve"> a los 40 años. </w:t>
      </w:r>
      <w:r w:rsidR="00D65756">
        <w:rPr>
          <w:rFonts w:ascii="Times New Roman" w:hAnsi="Times New Roman" w:cs="Times New Roman"/>
          <w:color w:val="000000"/>
          <w:sz w:val="24"/>
          <w:szCs w:val="24"/>
        </w:rPr>
        <w:t xml:space="preserve">Aparece enterrado junto a su esposa </w:t>
      </w:r>
      <w:r w:rsidR="00D65756" w:rsidRPr="002076A8">
        <w:rPr>
          <w:rFonts w:ascii="Times New Roman" w:hAnsi="Times New Roman" w:cs="Times New Roman"/>
          <w:i/>
          <w:color w:val="000000"/>
          <w:sz w:val="24"/>
          <w:szCs w:val="24"/>
        </w:rPr>
        <w:t>Caecilia Gemina</w:t>
      </w:r>
      <w:r w:rsidR="00D65756">
        <w:rPr>
          <w:rFonts w:ascii="Times New Roman" w:hAnsi="Times New Roman" w:cs="Times New Roman"/>
          <w:color w:val="000000"/>
          <w:sz w:val="24"/>
          <w:szCs w:val="24"/>
        </w:rPr>
        <w:t xml:space="preserve"> que falleció a </w:t>
      </w:r>
      <w:r w:rsidR="002076A8">
        <w:rPr>
          <w:rFonts w:ascii="Times New Roman" w:hAnsi="Times New Roman" w:cs="Times New Roman"/>
          <w:color w:val="000000"/>
          <w:sz w:val="24"/>
          <w:szCs w:val="24"/>
        </w:rPr>
        <w:t>los 18 años y que era natural de la propia</w:t>
      </w:r>
      <w:r w:rsidR="00D65756">
        <w:rPr>
          <w:rFonts w:ascii="Times New Roman" w:hAnsi="Times New Roman" w:cs="Times New Roman"/>
          <w:color w:val="000000"/>
          <w:sz w:val="24"/>
          <w:szCs w:val="24"/>
        </w:rPr>
        <w:t xml:space="preserve"> </w:t>
      </w:r>
      <w:r w:rsidR="00D65756" w:rsidRPr="002076A8">
        <w:rPr>
          <w:rFonts w:ascii="Times New Roman" w:hAnsi="Times New Roman" w:cs="Times New Roman"/>
          <w:i/>
          <w:color w:val="000000"/>
          <w:sz w:val="24"/>
          <w:szCs w:val="24"/>
        </w:rPr>
        <w:t>Olisipo</w:t>
      </w:r>
      <w:r w:rsidR="00D65756">
        <w:rPr>
          <w:rFonts w:ascii="Times New Roman" w:hAnsi="Times New Roman" w:cs="Times New Roman"/>
          <w:color w:val="000000"/>
          <w:sz w:val="24"/>
          <w:szCs w:val="24"/>
        </w:rPr>
        <w:t xml:space="preserve">. Desconocemos las causas que motivaron el desplazamiento de </w:t>
      </w:r>
      <w:r w:rsidR="00D65756" w:rsidRPr="002076A8">
        <w:rPr>
          <w:rFonts w:ascii="Times New Roman" w:hAnsi="Times New Roman" w:cs="Times New Roman"/>
          <w:i/>
          <w:color w:val="000000"/>
          <w:sz w:val="24"/>
          <w:szCs w:val="24"/>
        </w:rPr>
        <w:t>[- - - F</w:t>
      </w:r>
      <w:proofErr w:type="gramStart"/>
      <w:r w:rsidR="00D65756" w:rsidRPr="002076A8">
        <w:rPr>
          <w:rFonts w:ascii="Times New Roman" w:hAnsi="Times New Roman" w:cs="Times New Roman"/>
          <w:i/>
          <w:color w:val="000000"/>
          <w:sz w:val="24"/>
          <w:szCs w:val="24"/>
        </w:rPr>
        <w:t>]abius</w:t>
      </w:r>
      <w:proofErr w:type="gramEnd"/>
      <w:r w:rsidR="00D65756" w:rsidRPr="002076A8">
        <w:rPr>
          <w:rFonts w:ascii="Times New Roman" w:hAnsi="Times New Roman" w:cs="Times New Roman"/>
          <w:i/>
          <w:color w:val="000000"/>
          <w:sz w:val="24"/>
          <w:szCs w:val="24"/>
        </w:rPr>
        <w:t xml:space="preserve"> Rufus</w:t>
      </w:r>
      <w:r w:rsidR="002076A8">
        <w:rPr>
          <w:rFonts w:ascii="Times New Roman" w:hAnsi="Times New Roman" w:cs="Times New Roman"/>
          <w:color w:val="000000"/>
          <w:sz w:val="24"/>
          <w:szCs w:val="24"/>
        </w:rPr>
        <w:t xml:space="preserve"> hasta esta ciudad lusitana,</w:t>
      </w:r>
      <w:r w:rsidR="00D65756">
        <w:rPr>
          <w:rFonts w:ascii="Times New Roman" w:hAnsi="Times New Roman" w:cs="Times New Roman"/>
          <w:color w:val="000000"/>
          <w:sz w:val="24"/>
          <w:szCs w:val="24"/>
        </w:rPr>
        <w:t xml:space="preserve"> pero el hecho de que contrajese matrimonio con una ciudadana local </w:t>
      </w:r>
      <w:r w:rsidR="00174553">
        <w:rPr>
          <w:rFonts w:ascii="Times New Roman" w:hAnsi="Times New Roman" w:cs="Times New Roman"/>
          <w:color w:val="000000"/>
          <w:sz w:val="24"/>
          <w:szCs w:val="24"/>
        </w:rPr>
        <w:t>indica su arraigo en el municipio</w:t>
      </w:r>
      <w:r w:rsidR="00D65756">
        <w:rPr>
          <w:rFonts w:ascii="Times New Roman" w:hAnsi="Times New Roman" w:cs="Times New Roman"/>
          <w:color w:val="000000"/>
          <w:sz w:val="24"/>
          <w:szCs w:val="24"/>
        </w:rPr>
        <w:t xml:space="preserve">. La inscripción, </w:t>
      </w:r>
      <w:r w:rsidR="00D65756">
        <w:rPr>
          <w:rFonts w:ascii="Times New Roman" w:hAnsi="Times New Roman" w:cs="Times New Roman"/>
          <w:color w:val="000000"/>
          <w:sz w:val="24"/>
          <w:szCs w:val="24"/>
        </w:rPr>
        <w:lastRenderedPageBreak/>
        <w:t>fechada en la segunda mitad del siglo II d.C. y situada posiblemente</w:t>
      </w:r>
      <w:r w:rsidR="00E2564A">
        <w:rPr>
          <w:rFonts w:ascii="Times New Roman" w:hAnsi="Times New Roman" w:cs="Times New Roman"/>
          <w:color w:val="000000"/>
          <w:sz w:val="24"/>
          <w:szCs w:val="24"/>
        </w:rPr>
        <w:t xml:space="preserve"> en un mausoleo (Haley, 1986:</w:t>
      </w:r>
      <w:r w:rsidR="00D65756">
        <w:rPr>
          <w:rFonts w:ascii="Times New Roman" w:hAnsi="Times New Roman" w:cs="Times New Roman"/>
          <w:color w:val="000000"/>
          <w:sz w:val="24"/>
          <w:szCs w:val="24"/>
        </w:rPr>
        <w:t xml:space="preserve"> 180, nº 26), f</w:t>
      </w:r>
      <w:r>
        <w:rPr>
          <w:rFonts w:ascii="Times New Roman" w:hAnsi="Times New Roman" w:cs="Times New Roman"/>
          <w:color w:val="000000"/>
          <w:sz w:val="24"/>
          <w:szCs w:val="24"/>
        </w:rPr>
        <w:t xml:space="preserve">ue </w:t>
      </w:r>
      <w:r w:rsidR="00D65756">
        <w:rPr>
          <w:rFonts w:ascii="Times New Roman" w:hAnsi="Times New Roman" w:cs="Times New Roman"/>
          <w:color w:val="000000"/>
          <w:sz w:val="24"/>
          <w:szCs w:val="24"/>
        </w:rPr>
        <w:t xml:space="preserve">levantada por </w:t>
      </w:r>
      <w:r w:rsidR="00D65756" w:rsidRPr="002076A8">
        <w:rPr>
          <w:rFonts w:ascii="Times New Roman" w:hAnsi="Times New Roman" w:cs="Times New Roman"/>
          <w:i/>
          <w:color w:val="000000"/>
          <w:sz w:val="24"/>
          <w:szCs w:val="24"/>
        </w:rPr>
        <w:t>Sempronia</w:t>
      </w:r>
      <w:r w:rsidRPr="002076A8">
        <w:rPr>
          <w:rFonts w:ascii="Times New Roman" w:hAnsi="Times New Roman" w:cs="Times New Roman"/>
          <w:i/>
          <w:color w:val="000000"/>
          <w:sz w:val="24"/>
          <w:szCs w:val="24"/>
        </w:rPr>
        <w:t xml:space="preserve"> Rufina</w:t>
      </w:r>
      <w:r w:rsidR="00D65756">
        <w:rPr>
          <w:rFonts w:ascii="Times New Roman" w:hAnsi="Times New Roman" w:cs="Times New Roman"/>
          <w:color w:val="000000"/>
          <w:sz w:val="24"/>
          <w:szCs w:val="24"/>
        </w:rPr>
        <w:t xml:space="preserve">, madre de </w:t>
      </w:r>
      <w:r w:rsidR="00D65756" w:rsidRPr="002076A8">
        <w:rPr>
          <w:rFonts w:ascii="Times New Roman" w:hAnsi="Times New Roman" w:cs="Times New Roman"/>
          <w:i/>
          <w:color w:val="000000"/>
          <w:sz w:val="24"/>
          <w:szCs w:val="24"/>
        </w:rPr>
        <w:t>[- - - F</w:t>
      </w:r>
      <w:proofErr w:type="gramStart"/>
      <w:r w:rsidR="00D65756" w:rsidRPr="002076A8">
        <w:rPr>
          <w:rFonts w:ascii="Times New Roman" w:hAnsi="Times New Roman" w:cs="Times New Roman"/>
          <w:i/>
          <w:color w:val="000000"/>
          <w:sz w:val="24"/>
          <w:szCs w:val="24"/>
        </w:rPr>
        <w:t>]abius</w:t>
      </w:r>
      <w:proofErr w:type="gramEnd"/>
      <w:r w:rsidR="00D65756" w:rsidRPr="002076A8">
        <w:rPr>
          <w:rFonts w:ascii="Times New Roman" w:hAnsi="Times New Roman" w:cs="Times New Roman"/>
          <w:i/>
          <w:color w:val="000000"/>
          <w:sz w:val="24"/>
          <w:szCs w:val="24"/>
        </w:rPr>
        <w:t xml:space="preserve"> Rufus</w:t>
      </w:r>
      <w:r w:rsidR="00D65756">
        <w:rPr>
          <w:rFonts w:ascii="Times New Roman" w:hAnsi="Times New Roman" w:cs="Times New Roman"/>
          <w:color w:val="000000"/>
          <w:sz w:val="24"/>
          <w:szCs w:val="24"/>
        </w:rPr>
        <w:t xml:space="preserve">. </w:t>
      </w:r>
      <w:r w:rsidR="00785C04">
        <w:rPr>
          <w:rFonts w:ascii="Times New Roman" w:hAnsi="Times New Roman" w:cs="Times New Roman"/>
          <w:color w:val="000000"/>
          <w:sz w:val="24"/>
          <w:szCs w:val="24"/>
        </w:rPr>
        <w:t xml:space="preserve">El traslado de este personaje desde </w:t>
      </w:r>
      <w:r w:rsidR="00785C04" w:rsidRPr="00785C04">
        <w:rPr>
          <w:rFonts w:ascii="Times New Roman" w:hAnsi="Times New Roman" w:cs="Times New Roman"/>
          <w:i/>
          <w:color w:val="000000"/>
          <w:sz w:val="24"/>
          <w:szCs w:val="24"/>
        </w:rPr>
        <w:t>Clunia</w:t>
      </w:r>
      <w:r w:rsidR="00785C04">
        <w:rPr>
          <w:rFonts w:ascii="Times New Roman" w:hAnsi="Times New Roman" w:cs="Times New Roman"/>
          <w:color w:val="000000"/>
          <w:sz w:val="24"/>
          <w:szCs w:val="24"/>
        </w:rPr>
        <w:t xml:space="preserve"> a </w:t>
      </w:r>
      <w:r w:rsidR="00785C04" w:rsidRPr="00785C04">
        <w:rPr>
          <w:rFonts w:ascii="Times New Roman" w:hAnsi="Times New Roman" w:cs="Times New Roman"/>
          <w:i/>
          <w:color w:val="000000"/>
          <w:sz w:val="24"/>
          <w:szCs w:val="24"/>
        </w:rPr>
        <w:t>Olisipo</w:t>
      </w:r>
      <w:r w:rsidR="00785C04">
        <w:rPr>
          <w:rFonts w:ascii="Times New Roman" w:hAnsi="Times New Roman" w:cs="Times New Roman"/>
          <w:color w:val="000000"/>
          <w:sz w:val="24"/>
          <w:szCs w:val="24"/>
        </w:rPr>
        <w:t xml:space="preserve"> debe incardinarse en un marco más amplio como fue</w:t>
      </w:r>
      <w:r w:rsidR="00496A7F">
        <w:rPr>
          <w:rFonts w:ascii="Times New Roman" w:hAnsi="Times New Roman" w:cs="Times New Roman"/>
          <w:color w:val="000000"/>
          <w:sz w:val="24"/>
          <w:szCs w:val="24"/>
        </w:rPr>
        <w:t xml:space="preserve"> el de</w:t>
      </w:r>
      <w:r w:rsidR="00785C04">
        <w:rPr>
          <w:rFonts w:ascii="Times New Roman" w:hAnsi="Times New Roman" w:cs="Times New Roman"/>
          <w:color w:val="000000"/>
          <w:sz w:val="24"/>
          <w:szCs w:val="24"/>
        </w:rPr>
        <w:t xml:space="preserve"> la frecuent</w:t>
      </w:r>
      <w:r w:rsidR="00496A7F">
        <w:rPr>
          <w:rFonts w:ascii="Times New Roman" w:hAnsi="Times New Roman" w:cs="Times New Roman"/>
          <w:color w:val="000000"/>
          <w:sz w:val="24"/>
          <w:szCs w:val="24"/>
        </w:rPr>
        <w:t>e emigración de clunienses a</w:t>
      </w:r>
      <w:r w:rsidR="00785C04">
        <w:rPr>
          <w:rFonts w:ascii="Times New Roman" w:hAnsi="Times New Roman" w:cs="Times New Roman"/>
          <w:color w:val="000000"/>
          <w:sz w:val="24"/>
          <w:szCs w:val="24"/>
        </w:rPr>
        <w:t xml:space="preserve"> tierras lusitanas, destacando su presencia en núcleos urbanos como </w:t>
      </w:r>
      <w:r w:rsidR="00785C04" w:rsidRPr="00785C04">
        <w:rPr>
          <w:rFonts w:ascii="Times New Roman" w:hAnsi="Times New Roman" w:cs="Times New Roman"/>
          <w:i/>
          <w:color w:val="000000"/>
          <w:sz w:val="24"/>
          <w:szCs w:val="24"/>
        </w:rPr>
        <w:t>Capera</w:t>
      </w:r>
      <w:r w:rsidR="00785C04">
        <w:rPr>
          <w:rFonts w:ascii="Times New Roman" w:hAnsi="Times New Roman" w:cs="Times New Roman"/>
          <w:color w:val="000000"/>
          <w:sz w:val="24"/>
          <w:szCs w:val="24"/>
        </w:rPr>
        <w:t xml:space="preserve">, </w:t>
      </w:r>
      <w:r w:rsidR="00785C04" w:rsidRPr="00785C04">
        <w:rPr>
          <w:rFonts w:ascii="Times New Roman" w:hAnsi="Times New Roman" w:cs="Times New Roman"/>
          <w:i/>
          <w:color w:val="000000"/>
          <w:sz w:val="24"/>
          <w:szCs w:val="24"/>
        </w:rPr>
        <w:t>Civitas Igaeditanorum</w:t>
      </w:r>
      <w:r w:rsidR="00785C04">
        <w:rPr>
          <w:rFonts w:ascii="Times New Roman" w:hAnsi="Times New Roman" w:cs="Times New Roman"/>
          <w:color w:val="000000"/>
          <w:sz w:val="24"/>
          <w:szCs w:val="24"/>
        </w:rPr>
        <w:t xml:space="preserve"> o </w:t>
      </w:r>
      <w:r w:rsidR="00785C04" w:rsidRPr="00785C04">
        <w:rPr>
          <w:rFonts w:ascii="Times New Roman" w:hAnsi="Times New Roman" w:cs="Times New Roman"/>
          <w:i/>
          <w:color w:val="000000"/>
          <w:sz w:val="24"/>
          <w:szCs w:val="24"/>
        </w:rPr>
        <w:t>Ammaia</w:t>
      </w:r>
      <w:r w:rsidR="00E2564A">
        <w:rPr>
          <w:rFonts w:ascii="Times New Roman" w:hAnsi="Times New Roman" w:cs="Times New Roman"/>
          <w:color w:val="000000"/>
          <w:sz w:val="24"/>
          <w:szCs w:val="24"/>
        </w:rPr>
        <w:t xml:space="preserve"> (Haley, 1986:</w:t>
      </w:r>
      <w:r w:rsidR="00785C04">
        <w:rPr>
          <w:rFonts w:ascii="Times New Roman" w:hAnsi="Times New Roman" w:cs="Times New Roman"/>
          <w:color w:val="000000"/>
          <w:sz w:val="24"/>
          <w:szCs w:val="24"/>
        </w:rPr>
        <w:t xml:space="preserve"> 176-201). </w:t>
      </w:r>
    </w:p>
    <w:p w:rsidR="00937E5C" w:rsidRDefault="00A9759E" w:rsidP="004737ED">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 la Bética, concretamente de la ciudad de </w:t>
      </w:r>
      <w:r w:rsidRPr="000722F1">
        <w:rPr>
          <w:rFonts w:ascii="Times New Roman" w:hAnsi="Times New Roman" w:cs="Times New Roman"/>
          <w:i/>
          <w:color w:val="000000"/>
          <w:sz w:val="24"/>
          <w:szCs w:val="24"/>
        </w:rPr>
        <w:t>Italica</w:t>
      </w:r>
      <w:r w:rsidR="00174553">
        <w:rPr>
          <w:rFonts w:ascii="Times New Roman" w:hAnsi="Times New Roman" w:cs="Times New Roman"/>
          <w:color w:val="000000"/>
          <w:sz w:val="24"/>
          <w:szCs w:val="24"/>
        </w:rPr>
        <w:t xml:space="preserve"> (Santiponce, Sevilla),</w:t>
      </w:r>
      <w:r>
        <w:rPr>
          <w:rFonts w:ascii="Times New Roman" w:hAnsi="Times New Roman" w:cs="Times New Roman"/>
          <w:color w:val="000000"/>
          <w:sz w:val="24"/>
          <w:szCs w:val="24"/>
        </w:rPr>
        <w:t xml:space="preserve"> procedían los tres hermanos pertenecientes a la </w:t>
      </w:r>
      <w:r w:rsidRPr="000722F1">
        <w:rPr>
          <w:rFonts w:ascii="Times New Roman" w:hAnsi="Times New Roman" w:cs="Times New Roman"/>
          <w:i/>
          <w:color w:val="000000"/>
          <w:sz w:val="24"/>
          <w:szCs w:val="24"/>
        </w:rPr>
        <w:t>gens Fabia</w:t>
      </w:r>
      <w:r>
        <w:rPr>
          <w:rFonts w:ascii="Times New Roman" w:hAnsi="Times New Roman" w:cs="Times New Roman"/>
          <w:color w:val="000000"/>
          <w:sz w:val="24"/>
          <w:szCs w:val="24"/>
        </w:rPr>
        <w:t xml:space="preserve"> documentados en </w:t>
      </w:r>
      <w:r w:rsidRPr="000722F1">
        <w:rPr>
          <w:rFonts w:ascii="Times New Roman" w:hAnsi="Times New Roman" w:cs="Times New Roman"/>
          <w:i/>
          <w:color w:val="000000"/>
          <w:sz w:val="24"/>
          <w:szCs w:val="24"/>
        </w:rPr>
        <w:t>CIL</w:t>
      </w:r>
      <w:r>
        <w:rPr>
          <w:rFonts w:ascii="Times New Roman" w:hAnsi="Times New Roman" w:cs="Times New Roman"/>
          <w:color w:val="000000"/>
          <w:sz w:val="24"/>
          <w:szCs w:val="24"/>
        </w:rPr>
        <w:t xml:space="preserve"> II, 213</w:t>
      </w:r>
      <w:r w:rsidR="0095611D">
        <w:rPr>
          <w:rStyle w:val="Refdenotaalpie"/>
          <w:rFonts w:ascii="Times New Roman" w:hAnsi="Times New Roman" w:cs="Times New Roman"/>
          <w:color w:val="000000"/>
          <w:sz w:val="24"/>
          <w:szCs w:val="24"/>
        </w:rPr>
        <w:footnoteReference w:id="13"/>
      </w:r>
      <w:r>
        <w:rPr>
          <w:rFonts w:ascii="Times New Roman" w:hAnsi="Times New Roman" w:cs="Times New Roman"/>
          <w:color w:val="000000"/>
          <w:sz w:val="24"/>
          <w:szCs w:val="24"/>
        </w:rPr>
        <w:t xml:space="preserve">. La inscripción, de claro carácter funerario, fue levantada por </w:t>
      </w:r>
      <w:r w:rsidR="000722F1">
        <w:rPr>
          <w:rFonts w:ascii="Times New Roman" w:hAnsi="Times New Roman" w:cs="Times New Roman"/>
          <w:i/>
          <w:color w:val="000000"/>
          <w:sz w:val="24"/>
          <w:szCs w:val="24"/>
        </w:rPr>
        <w:t>Quintus</w:t>
      </w:r>
      <w:r w:rsidRPr="000722F1">
        <w:rPr>
          <w:rFonts w:ascii="Times New Roman" w:hAnsi="Times New Roman" w:cs="Times New Roman"/>
          <w:i/>
          <w:color w:val="000000"/>
          <w:sz w:val="24"/>
          <w:szCs w:val="24"/>
        </w:rPr>
        <w:t xml:space="preserve"> Fabius Zosimus</w:t>
      </w:r>
      <w:r>
        <w:rPr>
          <w:rFonts w:ascii="Times New Roman" w:hAnsi="Times New Roman" w:cs="Times New Roman"/>
          <w:color w:val="000000"/>
          <w:sz w:val="24"/>
          <w:szCs w:val="24"/>
        </w:rPr>
        <w:t xml:space="preserve"> en recuerdo de sus hermanos </w:t>
      </w:r>
      <w:r w:rsidRPr="000722F1">
        <w:rPr>
          <w:rFonts w:ascii="Times New Roman" w:hAnsi="Times New Roman" w:cs="Times New Roman"/>
          <w:i/>
          <w:color w:val="000000"/>
          <w:sz w:val="24"/>
          <w:szCs w:val="24"/>
        </w:rPr>
        <w:t>Quintus Fabius Festivos</w:t>
      </w:r>
      <w:r>
        <w:rPr>
          <w:rFonts w:ascii="Times New Roman" w:hAnsi="Times New Roman" w:cs="Times New Roman"/>
          <w:color w:val="000000"/>
          <w:sz w:val="24"/>
          <w:szCs w:val="24"/>
        </w:rPr>
        <w:t xml:space="preserve">, fallecido a los 40 años, y </w:t>
      </w:r>
      <w:r w:rsidR="008525A6">
        <w:rPr>
          <w:rFonts w:ascii="Times New Roman" w:hAnsi="Times New Roman" w:cs="Times New Roman"/>
          <w:i/>
          <w:color w:val="000000"/>
          <w:sz w:val="24"/>
          <w:szCs w:val="24"/>
        </w:rPr>
        <w:t>Quintus Fabius Ev</w:t>
      </w:r>
      <w:r w:rsidRPr="000722F1">
        <w:rPr>
          <w:rFonts w:ascii="Times New Roman" w:hAnsi="Times New Roman" w:cs="Times New Roman"/>
          <w:i/>
          <w:color w:val="000000"/>
          <w:sz w:val="24"/>
          <w:szCs w:val="24"/>
        </w:rPr>
        <w:t>elpistus</w:t>
      </w:r>
      <w:r w:rsidRPr="00937E5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muerto a los 30. </w:t>
      </w:r>
      <w:r w:rsidR="008525A6">
        <w:rPr>
          <w:rFonts w:ascii="Times New Roman" w:hAnsi="Times New Roman" w:cs="Times New Roman"/>
          <w:color w:val="000000"/>
          <w:sz w:val="24"/>
          <w:szCs w:val="24"/>
        </w:rPr>
        <w:t xml:space="preserve">Ha sido datada en el siglo I d.C. </w:t>
      </w:r>
      <w:r w:rsidR="00E9720E">
        <w:rPr>
          <w:rFonts w:ascii="Times New Roman" w:hAnsi="Times New Roman" w:cs="Times New Roman"/>
          <w:color w:val="000000"/>
          <w:sz w:val="24"/>
          <w:szCs w:val="24"/>
        </w:rPr>
        <w:t xml:space="preserve">En base a la onomástica de estos personajes, donde se constatan dos </w:t>
      </w:r>
      <w:r w:rsidR="00E9720E" w:rsidRPr="009764AC">
        <w:rPr>
          <w:rFonts w:ascii="Times New Roman" w:hAnsi="Times New Roman" w:cs="Times New Roman"/>
          <w:i/>
          <w:color w:val="000000"/>
          <w:sz w:val="24"/>
          <w:szCs w:val="24"/>
        </w:rPr>
        <w:t>cognomina</w:t>
      </w:r>
      <w:r w:rsidR="00E9720E">
        <w:rPr>
          <w:rFonts w:ascii="Times New Roman" w:hAnsi="Times New Roman" w:cs="Times New Roman"/>
          <w:color w:val="000000"/>
          <w:sz w:val="24"/>
          <w:szCs w:val="24"/>
        </w:rPr>
        <w:t xml:space="preserve"> – </w:t>
      </w:r>
      <w:r w:rsidR="00E9720E" w:rsidRPr="009764AC">
        <w:rPr>
          <w:rFonts w:ascii="Times New Roman" w:hAnsi="Times New Roman" w:cs="Times New Roman"/>
          <w:i/>
          <w:color w:val="000000"/>
          <w:sz w:val="24"/>
          <w:szCs w:val="24"/>
        </w:rPr>
        <w:t>Zosimus</w:t>
      </w:r>
      <w:r w:rsidR="00E9720E">
        <w:rPr>
          <w:rFonts w:ascii="Times New Roman" w:hAnsi="Times New Roman" w:cs="Times New Roman"/>
          <w:color w:val="000000"/>
          <w:sz w:val="24"/>
          <w:szCs w:val="24"/>
        </w:rPr>
        <w:t xml:space="preserve"> y </w:t>
      </w:r>
      <w:r w:rsidR="00E9720E" w:rsidRPr="009764AC">
        <w:rPr>
          <w:rFonts w:ascii="Times New Roman" w:hAnsi="Times New Roman" w:cs="Times New Roman"/>
          <w:i/>
          <w:color w:val="000000"/>
          <w:sz w:val="24"/>
          <w:szCs w:val="24"/>
        </w:rPr>
        <w:t>Evelpistus</w:t>
      </w:r>
      <w:r w:rsidR="00E9720E">
        <w:rPr>
          <w:rFonts w:ascii="Times New Roman" w:hAnsi="Times New Roman" w:cs="Times New Roman"/>
          <w:color w:val="000000"/>
          <w:sz w:val="24"/>
          <w:szCs w:val="24"/>
        </w:rPr>
        <w:t xml:space="preserve"> – de clara ascendencia griega (Solin, </w:t>
      </w:r>
      <w:r w:rsidR="00E2564A">
        <w:rPr>
          <w:rFonts w:ascii="Times New Roman" w:hAnsi="Times New Roman" w:cs="Times New Roman"/>
          <w:color w:val="000000"/>
          <w:sz w:val="24"/>
          <w:szCs w:val="24"/>
        </w:rPr>
        <w:t>1982:</w:t>
      </w:r>
      <w:r w:rsidR="002877B9">
        <w:rPr>
          <w:rFonts w:ascii="Times New Roman" w:hAnsi="Times New Roman" w:cs="Times New Roman"/>
          <w:color w:val="000000"/>
          <w:sz w:val="24"/>
          <w:szCs w:val="24"/>
        </w:rPr>
        <w:t xml:space="preserve"> 60, 819 y 1351</w:t>
      </w:r>
      <w:r w:rsidR="00E9720E">
        <w:rPr>
          <w:rFonts w:ascii="Times New Roman" w:hAnsi="Times New Roman" w:cs="Times New Roman"/>
          <w:color w:val="000000"/>
          <w:sz w:val="24"/>
          <w:szCs w:val="24"/>
        </w:rPr>
        <w:t>)</w:t>
      </w:r>
      <w:r w:rsidR="00496A7F">
        <w:rPr>
          <w:rFonts w:ascii="Times New Roman" w:hAnsi="Times New Roman" w:cs="Times New Roman"/>
          <w:color w:val="000000"/>
          <w:sz w:val="24"/>
          <w:szCs w:val="24"/>
        </w:rPr>
        <w:t>,</w:t>
      </w:r>
      <w:r w:rsidR="00A35F13">
        <w:rPr>
          <w:rFonts w:ascii="Times New Roman" w:hAnsi="Times New Roman" w:cs="Times New Roman"/>
          <w:color w:val="000000"/>
          <w:sz w:val="24"/>
          <w:szCs w:val="24"/>
        </w:rPr>
        <w:t xml:space="preserve"> E</w:t>
      </w:r>
      <w:r w:rsidR="00E9720E">
        <w:rPr>
          <w:rFonts w:ascii="Times New Roman" w:hAnsi="Times New Roman" w:cs="Times New Roman"/>
          <w:color w:val="000000"/>
          <w:sz w:val="24"/>
          <w:szCs w:val="24"/>
        </w:rPr>
        <w:t xml:space="preserve">s posible pensar que se tratase de varios libertos asentados en </w:t>
      </w:r>
      <w:r w:rsidR="00E9720E" w:rsidRPr="002877B9">
        <w:rPr>
          <w:rFonts w:ascii="Times New Roman" w:hAnsi="Times New Roman" w:cs="Times New Roman"/>
          <w:i/>
          <w:color w:val="000000"/>
          <w:sz w:val="24"/>
          <w:szCs w:val="24"/>
        </w:rPr>
        <w:t>Olisipo</w:t>
      </w:r>
      <w:r w:rsidR="00E2564A">
        <w:rPr>
          <w:rFonts w:ascii="Times New Roman" w:hAnsi="Times New Roman" w:cs="Times New Roman"/>
          <w:color w:val="000000"/>
          <w:sz w:val="24"/>
          <w:szCs w:val="24"/>
        </w:rPr>
        <w:t xml:space="preserve"> (Martineau, 2003:</w:t>
      </w:r>
      <w:r w:rsidR="009764AC">
        <w:rPr>
          <w:rFonts w:ascii="Times New Roman" w:hAnsi="Times New Roman" w:cs="Times New Roman"/>
          <w:color w:val="000000"/>
          <w:sz w:val="24"/>
          <w:szCs w:val="24"/>
        </w:rPr>
        <w:t xml:space="preserve"> 196, nº 17)</w:t>
      </w:r>
      <w:r w:rsidR="00496A7F">
        <w:rPr>
          <w:rFonts w:ascii="Times New Roman" w:hAnsi="Times New Roman" w:cs="Times New Roman"/>
          <w:color w:val="000000"/>
          <w:sz w:val="24"/>
          <w:szCs w:val="24"/>
        </w:rPr>
        <w:t>.</w:t>
      </w:r>
      <w:r w:rsidR="00E9720E">
        <w:rPr>
          <w:rFonts w:ascii="Times New Roman" w:hAnsi="Times New Roman" w:cs="Times New Roman"/>
          <w:color w:val="000000"/>
          <w:sz w:val="24"/>
          <w:szCs w:val="24"/>
        </w:rPr>
        <w:t xml:space="preserve"> En este sentido conviene reseñar que la presencia de libertos en esta ciudad lusitana fue bastante notable durante la Antigüedad, algo </w:t>
      </w:r>
      <w:r w:rsidR="009764AC">
        <w:rPr>
          <w:rFonts w:ascii="Times New Roman" w:hAnsi="Times New Roman" w:cs="Times New Roman"/>
          <w:color w:val="000000"/>
          <w:sz w:val="24"/>
          <w:szCs w:val="24"/>
        </w:rPr>
        <w:t>que vino determinado sin ninguna</w:t>
      </w:r>
      <w:r w:rsidR="00E9720E">
        <w:rPr>
          <w:rFonts w:ascii="Times New Roman" w:hAnsi="Times New Roman" w:cs="Times New Roman"/>
          <w:color w:val="000000"/>
          <w:sz w:val="24"/>
          <w:szCs w:val="24"/>
        </w:rPr>
        <w:t xml:space="preserve"> duda por su carácter de ciudad portuaria e import</w:t>
      </w:r>
      <w:r w:rsidR="009764AC">
        <w:rPr>
          <w:rFonts w:ascii="Times New Roman" w:hAnsi="Times New Roman" w:cs="Times New Roman"/>
          <w:color w:val="000000"/>
          <w:sz w:val="24"/>
          <w:szCs w:val="24"/>
        </w:rPr>
        <w:t>ante centro económico (Martineau, 2003</w:t>
      </w:r>
      <w:r w:rsidR="00E2564A">
        <w:rPr>
          <w:rFonts w:ascii="Times New Roman" w:hAnsi="Times New Roman" w:cs="Times New Roman"/>
          <w:color w:val="000000"/>
          <w:sz w:val="24"/>
          <w:szCs w:val="24"/>
        </w:rPr>
        <w:t>:</w:t>
      </w:r>
      <w:r w:rsidR="009764AC">
        <w:rPr>
          <w:rFonts w:ascii="Times New Roman" w:hAnsi="Times New Roman" w:cs="Times New Roman"/>
          <w:color w:val="000000"/>
          <w:sz w:val="24"/>
          <w:szCs w:val="24"/>
        </w:rPr>
        <w:t xml:space="preserve"> 193-202).</w:t>
      </w:r>
    </w:p>
    <w:tbl>
      <w:tblPr>
        <w:tblStyle w:val="Tablaconcuadrcula"/>
        <w:tblpPr w:leftFromText="141" w:rightFromText="141" w:vertAnchor="text" w:horzAnchor="margin" w:tblpXSpec="center" w:tblpY="13"/>
        <w:tblW w:w="9747" w:type="dxa"/>
        <w:tblLayout w:type="fixed"/>
        <w:tblLook w:val="04A0" w:firstRow="1" w:lastRow="0" w:firstColumn="1" w:lastColumn="0" w:noHBand="0" w:noVBand="1"/>
      </w:tblPr>
      <w:tblGrid>
        <w:gridCol w:w="1668"/>
        <w:gridCol w:w="1168"/>
        <w:gridCol w:w="1241"/>
        <w:gridCol w:w="1061"/>
        <w:gridCol w:w="885"/>
        <w:gridCol w:w="1207"/>
        <w:gridCol w:w="1242"/>
        <w:gridCol w:w="1275"/>
      </w:tblGrid>
      <w:tr w:rsidR="00DE64A5" w:rsidRPr="008D09DC" w:rsidTr="00937E5C">
        <w:tc>
          <w:tcPr>
            <w:tcW w:w="1668" w:type="dxa"/>
          </w:tcPr>
          <w:p w:rsidR="00DE64A5" w:rsidRPr="00DE64A5" w:rsidRDefault="00DE64A5" w:rsidP="00DE64A5">
            <w:pPr>
              <w:jc w:val="center"/>
              <w:rPr>
                <w:rFonts w:ascii="Times New Roman" w:hAnsi="Times New Roman" w:cs="Times New Roman"/>
                <w:sz w:val="20"/>
                <w:szCs w:val="20"/>
              </w:rPr>
            </w:pPr>
            <w:r w:rsidRPr="00DE64A5">
              <w:rPr>
                <w:rFonts w:ascii="Times New Roman" w:hAnsi="Times New Roman" w:cs="Times New Roman"/>
                <w:sz w:val="20"/>
                <w:szCs w:val="20"/>
              </w:rPr>
              <w:t>Onomástica</w:t>
            </w:r>
          </w:p>
        </w:tc>
        <w:tc>
          <w:tcPr>
            <w:tcW w:w="1168" w:type="dxa"/>
          </w:tcPr>
          <w:p w:rsidR="00DE64A5" w:rsidRPr="00DE64A5" w:rsidRDefault="00DE64A5" w:rsidP="00DE64A5">
            <w:pPr>
              <w:jc w:val="center"/>
              <w:rPr>
                <w:rFonts w:ascii="Times New Roman" w:hAnsi="Times New Roman" w:cs="Times New Roman"/>
                <w:sz w:val="20"/>
                <w:szCs w:val="20"/>
              </w:rPr>
            </w:pPr>
            <w:r w:rsidRPr="00DE64A5">
              <w:rPr>
                <w:rFonts w:ascii="Times New Roman" w:hAnsi="Times New Roman" w:cs="Times New Roman"/>
                <w:sz w:val="20"/>
                <w:szCs w:val="20"/>
              </w:rPr>
              <w:t>Cron.</w:t>
            </w:r>
          </w:p>
        </w:tc>
        <w:tc>
          <w:tcPr>
            <w:tcW w:w="1241" w:type="dxa"/>
          </w:tcPr>
          <w:p w:rsidR="00DE64A5" w:rsidRPr="00DE64A5" w:rsidRDefault="00DE64A5" w:rsidP="00DE64A5">
            <w:pPr>
              <w:jc w:val="center"/>
              <w:rPr>
                <w:rFonts w:ascii="Times New Roman" w:hAnsi="Times New Roman" w:cs="Times New Roman"/>
                <w:i/>
                <w:sz w:val="20"/>
                <w:szCs w:val="20"/>
              </w:rPr>
            </w:pPr>
            <w:r w:rsidRPr="00DE64A5">
              <w:rPr>
                <w:rFonts w:ascii="Times New Roman" w:hAnsi="Times New Roman" w:cs="Times New Roman"/>
                <w:i/>
                <w:sz w:val="20"/>
                <w:szCs w:val="20"/>
              </w:rPr>
              <w:t>Origo</w:t>
            </w:r>
          </w:p>
        </w:tc>
        <w:tc>
          <w:tcPr>
            <w:tcW w:w="1061" w:type="dxa"/>
          </w:tcPr>
          <w:p w:rsidR="00DE64A5" w:rsidRPr="00DE64A5" w:rsidRDefault="00DE64A5" w:rsidP="00DE64A5">
            <w:pPr>
              <w:jc w:val="center"/>
              <w:rPr>
                <w:rFonts w:ascii="Times New Roman" w:hAnsi="Times New Roman" w:cs="Times New Roman"/>
                <w:sz w:val="20"/>
                <w:szCs w:val="20"/>
              </w:rPr>
            </w:pPr>
            <w:r w:rsidRPr="00DE64A5">
              <w:rPr>
                <w:rFonts w:ascii="Times New Roman" w:hAnsi="Times New Roman" w:cs="Times New Roman"/>
                <w:sz w:val="20"/>
                <w:szCs w:val="20"/>
              </w:rPr>
              <w:t>Domicilio</w:t>
            </w:r>
          </w:p>
        </w:tc>
        <w:tc>
          <w:tcPr>
            <w:tcW w:w="885" w:type="dxa"/>
          </w:tcPr>
          <w:p w:rsidR="00DE64A5" w:rsidRPr="00DE64A5" w:rsidRDefault="00DE64A5" w:rsidP="00DE64A5">
            <w:pPr>
              <w:jc w:val="center"/>
              <w:rPr>
                <w:rFonts w:ascii="Times New Roman" w:hAnsi="Times New Roman" w:cs="Times New Roman"/>
                <w:sz w:val="20"/>
                <w:szCs w:val="20"/>
              </w:rPr>
            </w:pPr>
            <w:r w:rsidRPr="00DE64A5">
              <w:rPr>
                <w:rFonts w:ascii="Times New Roman" w:hAnsi="Times New Roman" w:cs="Times New Roman"/>
                <w:sz w:val="20"/>
                <w:szCs w:val="20"/>
              </w:rPr>
              <w:t>Tribu</w:t>
            </w:r>
          </w:p>
        </w:tc>
        <w:tc>
          <w:tcPr>
            <w:tcW w:w="1207" w:type="dxa"/>
          </w:tcPr>
          <w:p w:rsidR="00DE64A5" w:rsidRPr="00DE64A5" w:rsidRDefault="00DE64A5" w:rsidP="00DE64A5">
            <w:pPr>
              <w:jc w:val="center"/>
              <w:rPr>
                <w:rFonts w:ascii="Times New Roman" w:hAnsi="Times New Roman" w:cs="Times New Roman"/>
                <w:sz w:val="20"/>
                <w:szCs w:val="20"/>
              </w:rPr>
            </w:pPr>
            <w:r w:rsidRPr="00DE64A5">
              <w:rPr>
                <w:rFonts w:ascii="Times New Roman" w:hAnsi="Times New Roman" w:cs="Times New Roman"/>
                <w:sz w:val="20"/>
                <w:szCs w:val="20"/>
              </w:rPr>
              <w:t>Lugar de hallazgo</w:t>
            </w:r>
          </w:p>
        </w:tc>
        <w:tc>
          <w:tcPr>
            <w:tcW w:w="1242" w:type="dxa"/>
          </w:tcPr>
          <w:p w:rsidR="00DE64A5" w:rsidRPr="00DE64A5" w:rsidRDefault="00DE64A5" w:rsidP="00DE64A5">
            <w:pPr>
              <w:jc w:val="center"/>
              <w:rPr>
                <w:rFonts w:ascii="Times New Roman" w:hAnsi="Times New Roman" w:cs="Times New Roman"/>
                <w:i/>
                <w:sz w:val="20"/>
                <w:szCs w:val="20"/>
              </w:rPr>
            </w:pPr>
            <w:r w:rsidRPr="00DE64A5">
              <w:rPr>
                <w:rFonts w:ascii="Times New Roman" w:hAnsi="Times New Roman" w:cs="Times New Roman"/>
                <w:i/>
                <w:sz w:val="20"/>
                <w:szCs w:val="20"/>
              </w:rPr>
              <w:t>Status</w:t>
            </w:r>
          </w:p>
        </w:tc>
        <w:tc>
          <w:tcPr>
            <w:tcW w:w="1275" w:type="dxa"/>
          </w:tcPr>
          <w:p w:rsidR="00DE64A5" w:rsidRPr="00DE64A5" w:rsidRDefault="00DE64A5" w:rsidP="00DE64A5">
            <w:pPr>
              <w:jc w:val="center"/>
              <w:rPr>
                <w:rFonts w:ascii="Times New Roman" w:hAnsi="Times New Roman" w:cs="Times New Roman"/>
                <w:sz w:val="20"/>
                <w:szCs w:val="20"/>
              </w:rPr>
            </w:pPr>
            <w:r w:rsidRPr="00DE64A5">
              <w:rPr>
                <w:rFonts w:ascii="Times New Roman" w:hAnsi="Times New Roman" w:cs="Times New Roman"/>
                <w:sz w:val="20"/>
                <w:szCs w:val="20"/>
              </w:rPr>
              <w:t>Bibliografía</w:t>
            </w:r>
          </w:p>
        </w:tc>
      </w:tr>
      <w:tr w:rsidR="00DE64A5" w:rsidRPr="008D09DC" w:rsidTr="00937E5C">
        <w:tc>
          <w:tcPr>
            <w:tcW w:w="1668" w:type="dxa"/>
          </w:tcPr>
          <w:p w:rsidR="00DE64A5" w:rsidRPr="00DE64A5" w:rsidRDefault="00DE64A5" w:rsidP="00DE64A5">
            <w:pPr>
              <w:jc w:val="center"/>
              <w:rPr>
                <w:rFonts w:ascii="Times New Roman" w:hAnsi="Times New Roman" w:cs="Times New Roman"/>
                <w:i/>
                <w:sz w:val="20"/>
                <w:szCs w:val="20"/>
              </w:rPr>
            </w:pPr>
            <w:r w:rsidRPr="00DE64A5">
              <w:rPr>
                <w:rFonts w:ascii="Times New Roman" w:hAnsi="Times New Roman" w:cs="Times New Roman"/>
                <w:i/>
                <w:sz w:val="20"/>
                <w:szCs w:val="20"/>
              </w:rPr>
              <w:t>Quintus Fabius Evelpistus</w:t>
            </w:r>
          </w:p>
        </w:tc>
        <w:tc>
          <w:tcPr>
            <w:tcW w:w="1168" w:type="dxa"/>
          </w:tcPr>
          <w:p w:rsidR="00DE64A5" w:rsidRPr="00DE64A5" w:rsidRDefault="00DE64A5" w:rsidP="00DE64A5">
            <w:pPr>
              <w:jc w:val="center"/>
              <w:rPr>
                <w:rFonts w:ascii="Times New Roman" w:hAnsi="Times New Roman" w:cs="Times New Roman"/>
                <w:sz w:val="20"/>
                <w:szCs w:val="20"/>
              </w:rPr>
            </w:pPr>
            <w:r w:rsidRPr="00DE64A5">
              <w:rPr>
                <w:rFonts w:ascii="Times New Roman" w:hAnsi="Times New Roman" w:cs="Times New Roman"/>
                <w:sz w:val="20"/>
                <w:szCs w:val="20"/>
              </w:rPr>
              <w:t>Siglo I d.C.</w:t>
            </w:r>
          </w:p>
        </w:tc>
        <w:tc>
          <w:tcPr>
            <w:tcW w:w="1241" w:type="dxa"/>
          </w:tcPr>
          <w:p w:rsidR="00DE64A5" w:rsidRPr="00DE64A5" w:rsidRDefault="00DE64A5" w:rsidP="00DE64A5">
            <w:pPr>
              <w:jc w:val="center"/>
              <w:rPr>
                <w:rFonts w:ascii="Times New Roman" w:hAnsi="Times New Roman" w:cs="Times New Roman"/>
                <w:i/>
                <w:sz w:val="20"/>
                <w:szCs w:val="20"/>
              </w:rPr>
            </w:pPr>
            <w:r w:rsidRPr="00DE64A5">
              <w:rPr>
                <w:rFonts w:ascii="Times New Roman" w:hAnsi="Times New Roman" w:cs="Times New Roman"/>
                <w:i/>
                <w:sz w:val="20"/>
                <w:szCs w:val="20"/>
              </w:rPr>
              <w:t>Italicensis</w:t>
            </w:r>
          </w:p>
        </w:tc>
        <w:tc>
          <w:tcPr>
            <w:tcW w:w="1061" w:type="dxa"/>
          </w:tcPr>
          <w:p w:rsidR="00DE64A5" w:rsidRPr="00DE64A5" w:rsidRDefault="00DE64A5" w:rsidP="00DE64A5">
            <w:pPr>
              <w:jc w:val="center"/>
              <w:rPr>
                <w:rFonts w:ascii="Times New Roman" w:hAnsi="Times New Roman" w:cs="Times New Roman"/>
                <w:i/>
                <w:sz w:val="20"/>
                <w:szCs w:val="20"/>
              </w:rPr>
            </w:pPr>
            <w:r w:rsidRPr="00DE64A5">
              <w:rPr>
                <w:rFonts w:ascii="Times New Roman" w:hAnsi="Times New Roman" w:cs="Times New Roman"/>
                <w:i/>
                <w:sz w:val="20"/>
                <w:szCs w:val="20"/>
              </w:rPr>
              <w:t>Olisipo</w:t>
            </w:r>
          </w:p>
        </w:tc>
        <w:tc>
          <w:tcPr>
            <w:tcW w:w="885" w:type="dxa"/>
          </w:tcPr>
          <w:p w:rsidR="00DE64A5" w:rsidRPr="00DE64A5" w:rsidRDefault="00DE64A5" w:rsidP="00DE64A5">
            <w:pPr>
              <w:jc w:val="center"/>
              <w:rPr>
                <w:rFonts w:ascii="Times New Roman" w:hAnsi="Times New Roman" w:cs="Times New Roman"/>
                <w:i/>
                <w:sz w:val="20"/>
                <w:szCs w:val="20"/>
              </w:rPr>
            </w:pPr>
          </w:p>
        </w:tc>
        <w:tc>
          <w:tcPr>
            <w:tcW w:w="1207" w:type="dxa"/>
          </w:tcPr>
          <w:p w:rsidR="00DE64A5" w:rsidRPr="00DE64A5" w:rsidRDefault="00DE64A5" w:rsidP="00DE64A5">
            <w:pPr>
              <w:jc w:val="center"/>
              <w:rPr>
                <w:rFonts w:ascii="Times New Roman" w:hAnsi="Times New Roman" w:cs="Times New Roman"/>
                <w:sz w:val="20"/>
                <w:szCs w:val="20"/>
              </w:rPr>
            </w:pPr>
            <w:r w:rsidRPr="00DE64A5">
              <w:rPr>
                <w:rFonts w:ascii="Times New Roman" w:hAnsi="Times New Roman" w:cs="Times New Roman"/>
                <w:sz w:val="20"/>
                <w:szCs w:val="20"/>
              </w:rPr>
              <w:t>Lisboa</w:t>
            </w:r>
          </w:p>
        </w:tc>
        <w:tc>
          <w:tcPr>
            <w:tcW w:w="1242" w:type="dxa"/>
          </w:tcPr>
          <w:p w:rsidR="00DE64A5" w:rsidRPr="00DE64A5" w:rsidRDefault="00DE64A5" w:rsidP="00DE64A5">
            <w:pPr>
              <w:jc w:val="center"/>
              <w:rPr>
                <w:rFonts w:ascii="Times New Roman" w:hAnsi="Times New Roman" w:cs="Times New Roman"/>
                <w:i/>
                <w:sz w:val="20"/>
                <w:szCs w:val="20"/>
              </w:rPr>
            </w:pPr>
            <w:r w:rsidRPr="00DE64A5">
              <w:rPr>
                <w:rFonts w:ascii="Times New Roman" w:hAnsi="Times New Roman" w:cs="Times New Roman"/>
                <w:i/>
                <w:sz w:val="20"/>
                <w:szCs w:val="20"/>
              </w:rPr>
              <w:t>Libertus</w:t>
            </w:r>
          </w:p>
        </w:tc>
        <w:tc>
          <w:tcPr>
            <w:tcW w:w="1275" w:type="dxa"/>
          </w:tcPr>
          <w:p w:rsidR="00DE64A5" w:rsidRPr="00DE64A5" w:rsidRDefault="00DE64A5" w:rsidP="00DE64A5">
            <w:pPr>
              <w:jc w:val="center"/>
              <w:rPr>
                <w:rFonts w:ascii="Times New Roman" w:hAnsi="Times New Roman" w:cs="Times New Roman"/>
                <w:i/>
                <w:color w:val="000000"/>
                <w:sz w:val="20"/>
                <w:szCs w:val="20"/>
              </w:rPr>
            </w:pPr>
            <w:r w:rsidRPr="00DE64A5">
              <w:rPr>
                <w:rFonts w:ascii="Times New Roman" w:hAnsi="Times New Roman" w:cs="Times New Roman"/>
                <w:i/>
                <w:color w:val="000000"/>
                <w:sz w:val="20"/>
                <w:szCs w:val="20"/>
              </w:rPr>
              <w:t xml:space="preserve">CIL </w:t>
            </w:r>
            <w:r w:rsidRPr="00DE64A5">
              <w:rPr>
                <w:rFonts w:ascii="Times New Roman" w:hAnsi="Times New Roman" w:cs="Times New Roman"/>
                <w:color w:val="000000"/>
                <w:sz w:val="20"/>
                <w:szCs w:val="20"/>
              </w:rPr>
              <w:t>II, 213</w:t>
            </w:r>
          </w:p>
        </w:tc>
      </w:tr>
      <w:tr w:rsidR="00DE64A5" w:rsidRPr="008D09DC" w:rsidTr="00937E5C">
        <w:tc>
          <w:tcPr>
            <w:tcW w:w="1668" w:type="dxa"/>
          </w:tcPr>
          <w:p w:rsidR="00DE64A5" w:rsidRPr="00DE64A5" w:rsidRDefault="00DE64A5" w:rsidP="00DE64A5">
            <w:pPr>
              <w:jc w:val="center"/>
              <w:rPr>
                <w:rFonts w:ascii="Times New Roman" w:hAnsi="Times New Roman" w:cs="Times New Roman"/>
                <w:i/>
                <w:sz w:val="20"/>
                <w:szCs w:val="20"/>
              </w:rPr>
            </w:pPr>
            <w:r w:rsidRPr="00DE64A5">
              <w:rPr>
                <w:rFonts w:ascii="Times New Roman" w:hAnsi="Times New Roman" w:cs="Times New Roman"/>
                <w:i/>
                <w:sz w:val="20"/>
                <w:szCs w:val="20"/>
              </w:rPr>
              <w:t>Quintus Fabius Festivus</w:t>
            </w:r>
          </w:p>
        </w:tc>
        <w:tc>
          <w:tcPr>
            <w:tcW w:w="1168" w:type="dxa"/>
          </w:tcPr>
          <w:p w:rsidR="00DE64A5" w:rsidRPr="00DE64A5" w:rsidRDefault="00DE64A5" w:rsidP="00DE64A5">
            <w:pPr>
              <w:jc w:val="center"/>
              <w:rPr>
                <w:rFonts w:ascii="Times New Roman" w:hAnsi="Times New Roman" w:cs="Times New Roman"/>
                <w:sz w:val="20"/>
                <w:szCs w:val="20"/>
              </w:rPr>
            </w:pPr>
            <w:r w:rsidRPr="00DE64A5">
              <w:rPr>
                <w:rFonts w:ascii="Times New Roman" w:hAnsi="Times New Roman" w:cs="Times New Roman"/>
                <w:sz w:val="20"/>
                <w:szCs w:val="20"/>
              </w:rPr>
              <w:t>Siglo I d.C.</w:t>
            </w:r>
          </w:p>
        </w:tc>
        <w:tc>
          <w:tcPr>
            <w:tcW w:w="1241" w:type="dxa"/>
          </w:tcPr>
          <w:p w:rsidR="00DE64A5" w:rsidRPr="00DE64A5" w:rsidRDefault="00DE64A5" w:rsidP="00DE64A5">
            <w:pPr>
              <w:jc w:val="center"/>
              <w:rPr>
                <w:rFonts w:ascii="Times New Roman" w:hAnsi="Times New Roman" w:cs="Times New Roman"/>
                <w:i/>
                <w:sz w:val="20"/>
                <w:szCs w:val="20"/>
              </w:rPr>
            </w:pPr>
            <w:r w:rsidRPr="00DE64A5">
              <w:rPr>
                <w:rFonts w:ascii="Times New Roman" w:hAnsi="Times New Roman" w:cs="Times New Roman"/>
                <w:i/>
                <w:sz w:val="20"/>
                <w:szCs w:val="20"/>
              </w:rPr>
              <w:t>Italicensis</w:t>
            </w:r>
          </w:p>
        </w:tc>
        <w:tc>
          <w:tcPr>
            <w:tcW w:w="1061" w:type="dxa"/>
          </w:tcPr>
          <w:p w:rsidR="00DE64A5" w:rsidRPr="00DE64A5" w:rsidRDefault="00DE64A5" w:rsidP="00DE64A5">
            <w:pPr>
              <w:jc w:val="center"/>
              <w:rPr>
                <w:rFonts w:ascii="Times New Roman" w:hAnsi="Times New Roman" w:cs="Times New Roman"/>
                <w:i/>
                <w:sz w:val="20"/>
                <w:szCs w:val="20"/>
              </w:rPr>
            </w:pPr>
            <w:r w:rsidRPr="00DE64A5">
              <w:rPr>
                <w:rFonts w:ascii="Times New Roman" w:hAnsi="Times New Roman" w:cs="Times New Roman"/>
                <w:i/>
                <w:sz w:val="20"/>
                <w:szCs w:val="20"/>
              </w:rPr>
              <w:t>Olisipo</w:t>
            </w:r>
          </w:p>
        </w:tc>
        <w:tc>
          <w:tcPr>
            <w:tcW w:w="885" w:type="dxa"/>
          </w:tcPr>
          <w:p w:rsidR="00DE64A5" w:rsidRPr="00DE64A5" w:rsidRDefault="00DE64A5" w:rsidP="00DE64A5">
            <w:pPr>
              <w:jc w:val="center"/>
              <w:rPr>
                <w:rFonts w:ascii="Times New Roman" w:hAnsi="Times New Roman" w:cs="Times New Roman"/>
                <w:i/>
                <w:sz w:val="20"/>
                <w:szCs w:val="20"/>
              </w:rPr>
            </w:pPr>
          </w:p>
        </w:tc>
        <w:tc>
          <w:tcPr>
            <w:tcW w:w="1207" w:type="dxa"/>
          </w:tcPr>
          <w:p w:rsidR="00DE64A5" w:rsidRPr="00DE64A5" w:rsidRDefault="00DE64A5" w:rsidP="00DE64A5">
            <w:pPr>
              <w:jc w:val="center"/>
              <w:rPr>
                <w:rFonts w:ascii="Times New Roman" w:hAnsi="Times New Roman" w:cs="Times New Roman"/>
                <w:sz w:val="20"/>
                <w:szCs w:val="20"/>
              </w:rPr>
            </w:pPr>
            <w:r w:rsidRPr="00DE64A5">
              <w:rPr>
                <w:rFonts w:ascii="Times New Roman" w:hAnsi="Times New Roman" w:cs="Times New Roman"/>
                <w:sz w:val="20"/>
                <w:szCs w:val="20"/>
              </w:rPr>
              <w:t>Lisboa</w:t>
            </w:r>
          </w:p>
        </w:tc>
        <w:tc>
          <w:tcPr>
            <w:tcW w:w="1242" w:type="dxa"/>
          </w:tcPr>
          <w:p w:rsidR="00DE64A5" w:rsidRPr="00DE64A5" w:rsidRDefault="00DE64A5" w:rsidP="00DE64A5">
            <w:pPr>
              <w:jc w:val="center"/>
              <w:rPr>
                <w:rFonts w:ascii="Times New Roman" w:hAnsi="Times New Roman" w:cs="Times New Roman"/>
                <w:i/>
                <w:sz w:val="20"/>
                <w:szCs w:val="20"/>
              </w:rPr>
            </w:pPr>
            <w:r w:rsidRPr="00DE64A5">
              <w:rPr>
                <w:rFonts w:ascii="Times New Roman" w:hAnsi="Times New Roman" w:cs="Times New Roman"/>
                <w:i/>
                <w:sz w:val="20"/>
                <w:szCs w:val="20"/>
              </w:rPr>
              <w:t>Libertus</w:t>
            </w:r>
          </w:p>
        </w:tc>
        <w:tc>
          <w:tcPr>
            <w:tcW w:w="1275" w:type="dxa"/>
          </w:tcPr>
          <w:p w:rsidR="00DE64A5" w:rsidRPr="00DE64A5" w:rsidRDefault="00DE64A5" w:rsidP="00DE64A5">
            <w:pPr>
              <w:jc w:val="center"/>
              <w:rPr>
                <w:rFonts w:ascii="Times New Roman" w:hAnsi="Times New Roman" w:cs="Times New Roman"/>
                <w:i/>
                <w:color w:val="000000"/>
                <w:sz w:val="20"/>
                <w:szCs w:val="20"/>
              </w:rPr>
            </w:pPr>
            <w:r w:rsidRPr="00DE64A5">
              <w:rPr>
                <w:rFonts w:ascii="Times New Roman" w:hAnsi="Times New Roman" w:cs="Times New Roman"/>
                <w:i/>
                <w:color w:val="000000"/>
                <w:sz w:val="20"/>
                <w:szCs w:val="20"/>
              </w:rPr>
              <w:t xml:space="preserve">CIL </w:t>
            </w:r>
            <w:r w:rsidRPr="00DE64A5">
              <w:rPr>
                <w:rFonts w:ascii="Times New Roman" w:hAnsi="Times New Roman" w:cs="Times New Roman"/>
                <w:color w:val="000000"/>
                <w:sz w:val="20"/>
                <w:szCs w:val="20"/>
              </w:rPr>
              <w:t>II, 213</w:t>
            </w:r>
          </w:p>
        </w:tc>
      </w:tr>
      <w:tr w:rsidR="00DE64A5" w:rsidRPr="008D09DC" w:rsidTr="00937E5C">
        <w:tc>
          <w:tcPr>
            <w:tcW w:w="1668" w:type="dxa"/>
          </w:tcPr>
          <w:p w:rsidR="00DE64A5" w:rsidRPr="00DE64A5" w:rsidRDefault="00DE64A5" w:rsidP="00DE64A5">
            <w:pPr>
              <w:jc w:val="center"/>
              <w:rPr>
                <w:rFonts w:ascii="Times New Roman" w:hAnsi="Times New Roman" w:cs="Times New Roman"/>
                <w:i/>
                <w:sz w:val="20"/>
                <w:szCs w:val="20"/>
              </w:rPr>
            </w:pPr>
            <w:r w:rsidRPr="00DE64A5">
              <w:rPr>
                <w:rFonts w:ascii="Times New Roman" w:hAnsi="Times New Roman" w:cs="Times New Roman"/>
                <w:i/>
                <w:color w:val="000000"/>
                <w:sz w:val="20"/>
                <w:szCs w:val="20"/>
              </w:rPr>
              <w:t>[- - - F]abius Rufus</w:t>
            </w:r>
          </w:p>
        </w:tc>
        <w:tc>
          <w:tcPr>
            <w:tcW w:w="1168" w:type="dxa"/>
          </w:tcPr>
          <w:p w:rsidR="00DE64A5" w:rsidRPr="00DE64A5" w:rsidRDefault="00DE64A5" w:rsidP="00DE64A5">
            <w:pPr>
              <w:jc w:val="center"/>
              <w:rPr>
                <w:rFonts w:ascii="Times New Roman" w:hAnsi="Times New Roman" w:cs="Times New Roman"/>
                <w:sz w:val="20"/>
                <w:szCs w:val="20"/>
              </w:rPr>
            </w:pPr>
            <w:r w:rsidRPr="00DE64A5">
              <w:rPr>
                <w:rFonts w:ascii="Times New Roman" w:hAnsi="Times New Roman" w:cs="Times New Roman"/>
                <w:sz w:val="20"/>
                <w:szCs w:val="20"/>
              </w:rPr>
              <w:t>Siglo II d.C.</w:t>
            </w:r>
          </w:p>
        </w:tc>
        <w:tc>
          <w:tcPr>
            <w:tcW w:w="1241" w:type="dxa"/>
          </w:tcPr>
          <w:p w:rsidR="00DE64A5" w:rsidRPr="00DE64A5" w:rsidRDefault="00DE64A5" w:rsidP="00DE64A5">
            <w:pPr>
              <w:jc w:val="center"/>
              <w:rPr>
                <w:rFonts w:ascii="Times New Roman" w:hAnsi="Times New Roman" w:cs="Times New Roman"/>
                <w:i/>
                <w:sz w:val="20"/>
                <w:szCs w:val="20"/>
              </w:rPr>
            </w:pPr>
            <w:r w:rsidRPr="00DE64A5">
              <w:rPr>
                <w:rFonts w:ascii="Times New Roman" w:hAnsi="Times New Roman" w:cs="Times New Roman"/>
                <w:i/>
                <w:sz w:val="20"/>
                <w:szCs w:val="20"/>
              </w:rPr>
              <w:t>Cluniensis</w:t>
            </w:r>
          </w:p>
        </w:tc>
        <w:tc>
          <w:tcPr>
            <w:tcW w:w="1061" w:type="dxa"/>
          </w:tcPr>
          <w:p w:rsidR="00DE64A5" w:rsidRPr="00DE64A5" w:rsidRDefault="00DE64A5" w:rsidP="00DE64A5">
            <w:pPr>
              <w:jc w:val="center"/>
              <w:rPr>
                <w:rFonts w:ascii="Times New Roman" w:hAnsi="Times New Roman" w:cs="Times New Roman"/>
                <w:i/>
                <w:sz w:val="20"/>
                <w:szCs w:val="20"/>
              </w:rPr>
            </w:pPr>
            <w:r w:rsidRPr="00DE64A5">
              <w:rPr>
                <w:rFonts w:ascii="Times New Roman" w:hAnsi="Times New Roman" w:cs="Times New Roman"/>
                <w:i/>
                <w:sz w:val="20"/>
                <w:szCs w:val="20"/>
              </w:rPr>
              <w:t>Olisipo</w:t>
            </w:r>
          </w:p>
        </w:tc>
        <w:tc>
          <w:tcPr>
            <w:tcW w:w="885" w:type="dxa"/>
          </w:tcPr>
          <w:p w:rsidR="00DE64A5" w:rsidRPr="00DE64A5" w:rsidRDefault="00DE64A5" w:rsidP="00DE64A5">
            <w:pPr>
              <w:jc w:val="center"/>
              <w:rPr>
                <w:rFonts w:ascii="Times New Roman" w:hAnsi="Times New Roman" w:cs="Times New Roman"/>
                <w:i/>
                <w:sz w:val="20"/>
                <w:szCs w:val="20"/>
              </w:rPr>
            </w:pPr>
            <w:r w:rsidRPr="00DE64A5">
              <w:rPr>
                <w:rFonts w:ascii="Times New Roman" w:hAnsi="Times New Roman" w:cs="Times New Roman"/>
                <w:i/>
                <w:sz w:val="20"/>
                <w:szCs w:val="20"/>
              </w:rPr>
              <w:t>Galeria</w:t>
            </w:r>
          </w:p>
        </w:tc>
        <w:tc>
          <w:tcPr>
            <w:tcW w:w="1207" w:type="dxa"/>
          </w:tcPr>
          <w:p w:rsidR="00DE64A5" w:rsidRPr="00DE64A5" w:rsidRDefault="00DE64A5" w:rsidP="00DE64A5">
            <w:pPr>
              <w:jc w:val="center"/>
              <w:rPr>
                <w:rFonts w:ascii="Times New Roman" w:hAnsi="Times New Roman" w:cs="Times New Roman"/>
                <w:sz w:val="20"/>
                <w:szCs w:val="20"/>
              </w:rPr>
            </w:pPr>
            <w:r w:rsidRPr="00DE64A5">
              <w:rPr>
                <w:rFonts w:ascii="Times New Roman" w:hAnsi="Times New Roman" w:cs="Times New Roman"/>
                <w:sz w:val="20"/>
                <w:szCs w:val="20"/>
              </w:rPr>
              <w:t>Lisboa</w:t>
            </w:r>
          </w:p>
        </w:tc>
        <w:tc>
          <w:tcPr>
            <w:tcW w:w="1242" w:type="dxa"/>
          </w:tcPr>
          <w:p w:rsidR="00DE64A5" w:rsidRPr="00DE64A5" w:rsidRDefault="00DE64A5" w:rsidP="00DE64A5">
            <w:pPr>
              <w:jc w:val="center"/>
              <w:rPr>
                <w:rFonts w:ascii="Times New Roman" w:hAnsi="Times New Roman" w:cs="Times New Roman"/>
                <w:i/>
                <w:sz w:val="20"/>
                <w:szCs w:val="20"/>
              </w:rPr>
            </w:pPr>
            <w:r>
              <w:rPr>
                <w:rFonts w:ascii="Times New Roman" w:hAnsi="Times New Roman" w:cs="Times New Roman"/>
                <w:i/>
                <w:sz w:val="20"/>
                <w:szCs w:val="20"/>
              </w:rPr>
              <w:t>Cives romanus</w:t>
            </w:r>
          </w:p>
        </w:tc>
        <w:tc>
          <w:tcPr>
            <w:tcW w:w="1275" w:type="dxa"/>
          </w:tcPr>
          <w:p w:rsidR="00DE64A5" w:rsidRPr="00DE64A5" w:rsidRDefault="00DE64A5" w:rsidP="00DE64A5">
            <w:pPr>
              <w:jc w:val="center"/>
              <w:rPr>
                <w:rFonts w:ascii="Times New Roman" w:hAnsi="Times New Roman" w:cs="Times New Roman"/>
                <w:sz w:val="20"/>
                <w:szCs w:val="20"/>
              </w:rPr>
            </w:pPr>
            <w:r w:rsidRPr="00DE64A5">
              <w:rPr>
                <w:rFonts w:ascii="Times New Roman" w:hAnsi="Times New Roman" w:cs="Times New Roman"/>
                <w:i/>
                <w:color w:val="000000"/>
                <w:sz w:val="20"/>
                <w:szCs w:val="20"/>
              </w:rPr>
              <w:t>CIL</w:t>
            </w:r>
            <w:r w:rsidRPr="00DE64A5">
              <w:rPr>
                <w:rFonts w:ascii="Times New Roman" w:hAnsi="Times New Roman" w:cs="Times New Roman"/>
                <w:color w:val="000000"/>
                <w:sz w:val="20"/>
                <w:szCs w:val="20"/>
              </w:rPr>
              <w:t xml:space="preserve"> II, 214</w:t>
            </w:r>
          </w:p>
        </w:tc>
      </w:tr>
      <w:tr w:rsidR="00DE64A5" w:rsidRPr="008D09DC" w:rsidTr="00937E5C">
        <w:tc>
          <w:tcPr>
            <w:tcW w:w="1668" w:type="dxa"/>
          </w:tcPr>
          <w:p w:rsidR="00DE64A5" w:rsidRPr="00DE64A5" w:rsidRDefault="00DE64A5" w:rsidP="00DE64A5">
            <w:pPr>
              <w:jc w:val="center"/>
              <w:rPr>
                <w:rFonts w:ascii="Times New Roman" w:hAnsi="Times New Roman" w:cs="Times New Roman"/>
                <w:i/>
                <w:color w:val="000000"/>
                <w:sz w:val="20"/>
                <w:szCs w:val="20"/>
              </w:rPr>
            </w:pPr>
            <w:r w:rsidRPr="00DE64A5">
              <w:rPr>
                <w:rFonts w:ascii="Times New Roman" w:hAnsi="Times New Roman" w:cs="Times New Roman"/>
                <w:i/>
                <w:color w:val="000000"/>
                <w:sz w:val="20"/>
                <w:szCs w:val="20"/>
              </w:rPr>
              <w:t>Quintus Fabius Zosimus</w:t>
            </w:r>
          </w:p>
        </w:tc>
        <w:tc>
          <w:tcPr>
            <w:tcW w:w="1168" w:type="dxa"/>
          </w:tcPr>
          <w:p w:rsidR="00DE64A5" w:rsidRPr="00DE64A5" w:rsidRDefault="00DE64A5" w:rsidP="00DE64A5">
            <w:pPr>
              <w:jc w:val="center"/>
              <w:rPr>
                <w:rFonts w:ascii="Times New Roman" w:hAnsi="Times New Roman" w:cs="Times New Roman"/>
                <w:sz w:val="20"/>
                <w:szCs w:val="20"/>
              </w:rPr>
            </w:pPr>
            <w:r w:rsidRPr="00DE64A5">
              <w:rPr>
                <w:rFonts w:ascii="Times New Roman" w:hAnsi="Times New Roman" w:cs="Times New Roman"/>
                <w:sz w:val="20"/>
                <w:szCs w:val="20"/>
              </w:rPr>
              <w:t>Siglo I d.C.</w:t>
            </w:r>
          </w:p>
        </w:tc>
        <w:tc>
          <w:tcPr>
            <w:tcW w:w="1241" w:type="dxa"/>
          </w:tcPr>
          <w:p w:rsidR="00DE64A5" w:rsidRPr="00DE64A5" w:rsidRDefault="00DE64A5" w:rsidP="00DE64A5">
            <w:pPr>
              <w:jc w:val="center"/>
              <w:rPr>
                <w:rFonts w:ascii="Times New Roman" w:hAnsi="Times New Roman" w:cs="Times New Roman"/>
                <w:i/>
                <w:sz w:val="20"/>
                <w:szCs w:val="20"/>
              </w:rPr>
            </w:pPr>
            <w:r w:rsidRPr="00DE64A5">
              <w:rPr>
                <w:rFonts w:ascii="Times New Roman" w:hAnsi="Times New Roman" w:cs="Times New Roman"/>
                <w:i/>
                <w:sz w:val="20"/>
                <w:szCs w:val="20"/>
              </w:rPr>
              <w:t>Italicensis</w:t>
            </w:r>
          </w:p>
        </w:tc>
        <w:tc>
          <w:tcPr>
            <w:tcW w:w="1061" w:type="dxa"/>
          </w:tcPr>
          <w:p w:rsidR="00DE64A5" w:rsidRPr="00DE64A5" w:rsidRDefault="00DE64A5" w:rsidP="00DE64A5">
            <w:pPr>
              <w:jc w:val="center"/>
              <w:rPr>
                <w:rFonts w:ascii="Times New Roman" w:hAnsi="Times New Roman" w:cs="Times New Roman"/>
                <w:i/>
                <w:sz w:val="20"/>
                <w:szCs w:val="20"/>
              </w:rPr>
            </w:pPr>
            <w:r w:rsidRPr="00DE64A5">
              <w:rPr>
                <w:rFonts w:ascii="Times New Roman" w:hAnsi="Times New Roman" w:cs="Times New Roman"/>
                <w:i/>
                <w:sz w:val="20"/>
                <w:szCs w:val="20"/>
              </w:rPr>
              <w:t>Olisipo</w:t>
            </w:r>
          </w:p>
        </w:tc>
        <w:tc>
          <w:tcPr>
            <w:tcW w:w="885" w:type="dxa"/>
          </w:tcPr>
          <w:p w:rsidR="00DE64A5" w:rsidRPr="00DE64A5" w:rsidRDefault="00DE64A5" w:rsidP="00DE64A5">
            <w:pPr>
              <w:jc w:val="center"/>
              <w:rPr>
                <w:rFonts w:ascii="Times New Roman" w:hAnsi="Times New Roman" w:cs="Times New Roman"/>
                <w:i/>
                <w:sz w:val="20"/>
                <w:szCs w:val="20"/>
              </w:rPr>
            </w:pPr>
          </w:p>
        </w:tc>
        <w:tc>
          <w:tcPr>
            <w:tcW w:w="1207" w:type="dxa"/>
          </w:tcPr>
          <w:p w:rsidR="00DE64A5" w:rsidRPr="00DE64A5" w:rsidRDefault="00DE64A5" w:rsidP="00DE64A5">
            <w:pPr>
              <w:jc w:val="center"/>
              <w:rPr>
                <w:rFonts w:ascii="Times New Roman" w:hAnsi="Times New Roman" w:cs="Times New Roman"/>
                <w:sz w:val="20"/>
                <w:szCs w:val="20"/>
              </w:rPr>
            </w:pPr>
            <w:r w:rsidRPr="00DE64A5">
              <w:rPr>
                <w:rFonts w:ascii="Times New Roman" w:hAnsi="Times New Roman" w:cs="Times New Roman"/>
                <w:sz w:val="20"/>
                <w:szCs w:val="20"/>
              </w:rPr>
              <w:t>Lisboa</w:t>
            </w:r>
          </w:p>
        </w:tc>
        <w:tc>
          <w:tcPr>
            <w:tcW w:w="1242" w:type="dxa"/>
          </w:tcPr>
          <w:p w:rsidR="00DE64A5" w:rsidRPr="00DE64A5" w:rsidRDefault="00DE64A5" w:rsidP="00DE64A5">
            <w:pPr>
              <w:jc w:val="center"/>
              <w:rPr>
                <w:rFonts w:ascii="Times New Roman" w:hAnsi="Times New Roman" w:cs="Times New Roman"/>
                <w:i/>
                <w:sz w:val="20"/>
                <w:szCs w:val="20"/>
              </w:rPr>
            </w:pPr>
            <w:r w:rsidRPr="00DE64A5">
              <w:rPr>
                <w:rFonts w:ascii="Times New Roman" w:hAnsi="Times New Roman" w:cs="Times New Roman"/>
                <w:i/>
                <w:sz w:val="20"/>
                <w:szCs w:val="20"/>
              </w:rPr>
              <w:t>Libertus</w:t>
            </w:r>
          </w:p>
        </w:tc>
        <w:tc>
          <w:tcPr>
            <w:tcW w:w="1275" w:type="dxa"/>
          </w:tcPr>
          <w:p w:rsidR="00DE64A5" w:rsidRPr="00DE64A5" w:rsidRDefault="00DE64A5" w:rsidP="00DE64A5">
            <w:pPr>
              <w:jc w:val="center"/>
              <w:rPr>
                <w:rFonts w:ascii="Times New Roman" w:hAnsi="Times New Roman" w:cs="Times New Roman"/>
                <w:i/>
                <w:color w:val="000000"/>
                <w:sz w:val="20"/>
                <w:szCs w:val="20"/>
              </w:rPr>
            </w:pPr>
            <w:r w:rsidRPr="00DE64A5">
              <w:rPr>
                <w:rFonts w:ascii="Times New Roman" w:hAnsi="Times New Roman" w:cs="Times New Roman"/>
                <w:i/>
                <w:color w:val="000000"/>
                <w:sz w:val="20"/>
                <w:szCs w:val="20"/>
              </w:rPr>
              <w:t xml:space="preserve">CIL </w:t>
            </w:r>
            <w:r w:rsidRPr="00DE64A5">
              <w:rPr>
                <w:rFonts w:ascii="Times New Roman" w:hAnsi="Times New Roman" w:cs="Times New Roman"/>
                <w:color w:val="000000"/>
                <w:sz w:val="20"/>
                <w:szCs w:val="20"/>
              </w:rPr>
              <w:t>II, 213</w:t>
            </w:r>
          </w:p>
        </w:tc>
      </w:tr>
      <w:tr w:rsidR="00DE64A5" w:rsidRPr="008D09DC" w:rsidTr="00937E5C">
        <w:tc>
          <w:tcPr>
            <w:tcW w:w="1668" w:type="dxa"/>
          </w:tcPr>
          <w:p w:rsidR="00DE64A5" w:rsidRPr="00DE64A5" w:rsidRDefault="00DE64A5" w:rsidP="00DE64A5">
            <w:pPr>
              <w:jc w:val="center"/>
              <w:rPr>
                <w:rFonts w:ascii="Times New Roman" w:hAnsi="Times New Roman" w:cs="Times New Roman"/>
                <w:i/>
                <w:color w:val="000000"/>
                <w:sz w:val="20"/>
                <w:szCs w:val="20"/>
              </w:rPr>
            </w:pPr>
            <w:r w:rsidRPr="00DE64A5">
              <w:rPr>
                <w:rFonts w:ascii="Times New Roman" w:hAnsi="Times New Roman" w:cs="Times New Roman"/>
                <w:i/>
                <w:color w:val="000000"/>
                <w:sz w:val="20"/>
                <w:szCs w:val="20"/>
              </w:rPr>
              <w:t>Iulia Casiana</w:t>
            </w:r>
          </w:p>
        </w:tc>
        <w:tc>
          <w:tcPr>
            <w:tcW w:w="1168" w:type="dxa"/>
          </w:tcPr>
          <w:p w:rsidR="00DE64A5" w:rsidRPr="00DE64A5" w:rsidRDefault="00DE64A5" w:rsidP="00DE64A5">
            <w:pPr>
              <w:jc w:val="center"/>
              <w:rPr>
                <w:rFonts w:ascii="Times New Roman" w:hAnsi="Times New Roman" w:cs="Times New Roman"/>
                <w:sz w:val="20"/>
                <w:szCs w:val="20"/>
              </w:rPr>
            </w:pPr>
            <w:r w:rsidRPr="00DE64A5">
              <w:rPr>
                <w:rFonts w:ascii="Times New Roman" w:hAnsi="Times New Roman" w:cs="Times New Roman"/>
                <w:sz w:val="20"/>
                <w:szCs w:val="20"/>
              </w:rPr>
              <w:t>Siglo III d.C.</w:t>
            </w:r>
          </w:p>
        </w:tc>
        <w:tc>
          <w:tcPr>
            <w:tcW w:w="1241" w:type="dxa"/>
          </w:tcPr>
          <w:p w:rsidR="00DE64A5" w:rsidRPr="00DE64A5" w:rsidRDefault="00DE64A5" w:rsidP="00DE64A5">
            <w:pPr>
              <w:jc w:val="center"/>
              <w:rPr>
                <w:rFonts w:ascii="Times New Roman" w:hAnsi="Times New Roman" w:cs="Times New Roman"/>
                <w:i/>
                <w:sz w:val="20"/>
                <w:szCs w:val="20"/>
              </w:rPr>
            </w:pPr>
            <w:r w:rsidRPr="00DE64A5">
              <w:rPr>
                <w:rFonts w:ascii="Times New Roman" w:hAnsi="Times New Roman" w:cs="Times New Roman"/>
                <w:i/>
                <w:sz w:val="20"/>
                <w:szCs w:val="20"/>
              </w:rPr>
              <w:t>Castrensis</w:t>
            </w:r>
          </w:p>
        </w:tc>
        <w:tc>
          <w:tcPr>
            <w:tcW w:w="1061" w:type="dxa"/>
          </w:tcPr>
          <w:p w:rsidR="00DE64A5" w:rsidRPr="00DE64A5" w:rsidRDefault="00DE64A5" w:rsidP="00DE64A5">
            <w:pPr>
              <w:jc w:val="center"/>
              <w:rPr>
                <w:rFonts w:ascii="Times New Roman" w:hAnsi="Times New Roman" w:cs="Times New Roman"/>
                <w:i/>
                <w:sz w:val="20"/>
                <w:szCs w:val="20"/>
              </w:rPr>
            </w:pPr>
            <w:r w:rsidRPr="00DE64A5">
              <w:rPr>
                <w:rFonts w:ascii="Times New Roman" w:hAnsi="Times New Roman" w:cs="Times New Roman"/>
                <w:i/>
                <w:sz w:val="20"/>
                <w:szCs w:val="20"/>
              </w:rPr>
              <w:t>Olisipo</w:t>
            </w:r>
          </w:p>
        </w:tc>
        <w:tc>
          <w:tcPr>
            <w:tcW w:w="885" w:type="dxa"/>
          </w:tcPr>
          <w:p w:rsidR="00DE64A5" w:rsidRPr="00DE64A5" w:rsidRDefault="00DE64A5" w:rsidP="00DE64A5">
            <w:pPr>
              <w:jc w:val="center"/>
              <w:rPr>
                <w:rFonts w:ascii="Times New Roman" w:hAnsi="Times New Roman" w:cs="Times New Roman"/>
                <w:i/>
                <w:sz w:val="20"/>
                <w:szCs w:val="20"/>
              </w:rPr>
            </w:pPr>
          </w:p>
        </w:tc>
        <w:tc>
          <w:tcPr>
            <w:tcW w:w="1207" w:type="dxa"/>
          </w:tcPr>
          <w:p w:rsidR="00DE64A5" w:rsidRPr="00DE64A5" w:rsidRDefault="00DE64A5" w:rsidP="00DE64A5">
            <w:pPr>
              <w:jc w:val="center"/>
              <w:rPr>
                <w:rFonts w:ascii="Times New Roman" w:hAnsi="Times New Roman" w:cs="Times New Roman"/>
                <w:sz w:val="20"/>
                <w:szCs w:val="20"/>
              </w:rPr>
            </w:pPr>
            <w:r w:rsidRPr="00DE64A5">
              <w:rPr>
                <w:rFonts w:ascii="Times New Roman" w:hAnsi="Times New Roman" w:cs="Times New Roman"/>
                <w:sz w:val="20"/>
                <w:szCs w:val="20"/>
              </w:rPr>
              <w:t>Lisboa</w:t>
            </w:r>
          </w:p>
        </w:tc>
        <w:tc>
          <w:tcPr>
            <w:tcW w:w="1242" w:type="dxa"/>
          </w:tcPr>
          <w:p w:rsidR="00DE64A5" w:rsidRPr="00DE64A5" w:rsidRDefault="00DE64A5" w:rsidP="00DE64A5">
            <w:pPr>
              <w:jc w:val="center"/>
              <w:rPr>
                <w:rFonts w:ascii="Times New Roman" w:hAnsi="Times New Roman" w:cs="Times New Roman"/>
                <w:i/>
                <w:sz w:val="20"/>
                <w:szCs w:val="20"/>
              </w:rPr>
            </w:pPr>
            <w:r w:rsidRPr="00DE64A5">
              <w:rPr>
                <w:rFonts w:ascii="Times New Roman" w:hAnsi="Times New Roman" w:cs="Times New Roman"/>
                <w:i/>
                <w:sz w:val="20"/>
                <w:szCs w:val="20"/>
              </w:rPr>
              <w:t xml:space="preserve">Cives romana. </w:t>
            </w:r>
            <w:r w:rsidRPr="00DE64A5">
              <w:rPr>
                <w:rFonts w:ascii="Times New Roman" w:hAnsi="Times New Roman" w:cs="Times New Roman"/>
                <w:i/>
                <w:color w:val="000000"/>
                <w:sz w:val="20"/>
                <w:szCs w:val="20"/>
              </w:rPr>
              <w:t xml:space="preserve"> Clarissima femina</w:t>
            </w:r>
          </w:p>
        </w:tc>
        <w:tc>
          <w:tcPr>
            <w:tcW w:w="1275" w:type="dxa"/>
          </w:tcPr>
          <w:p w:rsidR="00DE64A5" w:rsidRPr="00DE64A5" w:rsidRDefault="00DE64A5" w:rsidP="00DE64A5">
            <w:pPr>
              <w:jc w:val="center"/>
              <w:rPr>
                <w:rFonts w:ascii="Times New Roman" w:hAnsi="Times New Roman" w:cs="Times New Roman"/>
                <w:sz w:val="20"/>
                <w:szCs w:val="20"/>
              </w:rPr>
            </w:pPr>
            <w:r w:rsidRPr="00DE64A5">
              <w:rPr>
                <w:rFonts w:ascii="Times New Roman" w:hAnsi="Times New Roman" w:cs="Times New Roman"/>
                <w:i/>
                <w:color w:val="000000"/>
                <w:sz w:val="20"/>
                <w:szCs w:val="20"/>
              </w:rPr>
              <w:t xml:space="preserve">CIL </w:t>
            </w:r>
            <w:r w:rsidRPr="00DE64A5">
              <w:rPr>
                <w:rFonts w:ascii="Times New Roman" w:hAnsi="Times New Roman" w:cs="Times New Roman"/>
                <w:color w:val="000000"/>
                <w:sz w:val="20"/>
                <w:szCs w:val="20"/>
              </w:rPr>
              <w:t>II, 4994</w:t>
            </w:r>
          </w:p>
        </w:tc>
      </w:tr>
    </w:tbl>
    <w:p w:rsidR="009764AC" w:rsidRPr="009764AC" w:rsidRDefault="009764AC" w:rsidP="009764AC">
      <w:pPr>
        <w:shd w:val="clear" w:color="auto" w:fill="FFFFFF"/>
        <w:spacing w:before="100" w:beforeAutospacing="1" w:after="100" w:afterAutospacing="1" w:line="360" w:lineRule="auto"/>
        <w:jc w:val="center"/>
        <w:rPr>
          <w:rFonts w:ascii="Times New Roman" w:hAnsi="Times New Roman" w:cs="Times New Roman"/>
          <w:color w:val="000000"/>
          <w:sz w:val="2"/>
          <w:szCs w:val="2"/>
        </w:rPr>
      </w:pPr>
    </w:p>
    <w:p w:rsidR="009764AC" w:rsidRPr="003B5E1D" w:rsidRDefault="009764AC" w:rsidP="003B5E1D">
      <w:pPr>
        <w:shd w:val="clear" w:color="auto" w:fill="FFFFFF"/>
        <w:spacing w:before="100" w:beforeAutospacing="1" w:after="100" w:afterAutospacing="1"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Tabla 2</w:t>
      </w:r>
      <w:r w:rsidRPr="006C5CC5">
        <w:rPr>
          <w:rFonts w:ascii="Times New Roman" w:hAnsi="Times New Roman" w:cs="Times New Roman"/>
          <w:color w:val="000000"/>
          <w:sz w:val="20"/>
          <w:szCs w:val="20"/>
        </w:rPr>
        <w:t>. Inmigrantes de origen</w:t>
      </w:r>
      <w:r>
        <w:rPr>
          <w:rFonts w:ascii="Times New Roman" w:hAnsi="Times New Roman" w:cs="Times New Roman"/>
          <w:color w:val="000000"/>
          <w:sz w:val="20"/>
          <w:szCs w:val="20"/>
        </w:rPr>
        <w:t xml:space="preserve"> hispano</w:t>
      </w:r>
      <w:r w:rsidRPr="006C5CC5">
        <w:rPr>
          <w:rFonts w:ascii="Times New Roman" w:hAnsi="Times New Roman" w:cs="Times New Roman"/>
          <w:color w:val="000000"/>
          <w:sz w:val="20"/>
          <w:szCs w:val="20"/>
        </w:rPr>
        <w:t xml:space="preserve"> documentados en</w:t>
      </w:r>
      <w:r w:rsidRPr="006C5CC5">
        <w:rPr>
          <w:rFonts w:ascii="Times New Roman" w:hAnsi="Times New Roman" w:cs="Times New Roman"/>
          <w:i/>
          <w:color w:val="000000"/>
          <w:sz w:val="20"/>
          <w:szCs w:val="20"/>
        </w:rPr>
        <w:t xml:space="preserve"> Olisipo</w:t>
      </w:r>
    </w:p>
    <w:p w:rsidR="002E23B3" w:rsidRDefault="002E23B3" w:rsidP="002E23B3">
      <w:pPr>
        <w:pStyle w:val="Prrafodelista"/>
        <w:numPr>
          <w:ilvl w:val="1"/>
          <w:numId w:val="2"/>
        </w:numPr>
        <w:shd w:val="clear" w:color="auto" w:fill="FFFFFF"/>
        <w:spacing w:before="100" w:beforeAutospacing="1" w:after="100" w:afterAutospacing="1" w:line="36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Emigración</w:t>
      </w:r>
    </w:p>
    <w:p w:rsidR="001A1595" w:rsidRPr="00937E5C" w:rsidRDefault="001A1595" w:rsidP="001A1595">
      <w:pPr>
        <w:shd w:val="clear" w:color="auto" w:fill="FFFFFF"/>
        <w:spacing w:before="100" w:beforeAutospacing="1" w:after="100" w:afterAutospacing="1" w:line="360" w:lineRule="auto"/>
        <w:jc w:val="both"/>
        <w:rPr>
          <w:rFonts w:ascii="Times New Roman" w:hAnsi="Times New Roman" w:cs="Times New Roman"/>
          <w:sz w:val="24"/>
          <w:szCs w:val="24"/>
        </w:rPr>
      </w:pPr>
      <w:r w:rsidRPr="00937E5C">
        <w:rPr>
          <w:rFonts w:ascii="Times New Roman" w:hAnsi="Times New Roman" w:cs="Times New Roman"/>
          <w:sz w:val="24"/>
          <w:szCs w:val="24"/>
        </w:rPr>
        <w:t xml:space="preserve">Los habitantes del municipio de </w:t>
      </w:r>
      <w:r w:rsidRPr="00937E5C">
        <w:rPr>
          <w:rFonts w:ascii="Times New Roman" w:hAnsi="Times New Roman" w:cs="Times New Roman"/>
          <w:i/>
          <w:sz w:val="24"/>
          <w:szCs w:val="24"/>
        </w:rPr>
        <w:t>Olisipo</w:t>
      </w:r>
      <w:r w:rsidRPr="00937E5C">
        <w:rPr>
          <w:rFonts w:ascii="Times New Roman" w:hAnsi="Times New Roman" w:cs="Times New Roman"/>
          <w:sz w:val="24"/>
          <w:szCs w:val="24"/>
        </w:rPr>
        <w:t xml:space="preserve"> participaron igualmente en la corriente de emigración </w:t>
      </w:r>
      <w:r w:rsidR="00937E5C">
        <w:rPr>
          <w:rFonts w:ascii="Times New Roman" w:hAnsi="Times New Roman" w:cs="Times New Roman"/>
          <w:sz w:val="24"/>
          <w:szCs w:val="24"/>
        </w:rPr>
        <w:t>que</w:t>
      </w:r>
      <w:r w:rsidRPr="00937E5C">
        <w:rPr>
          <w:rFonts w:ascii="Times New Roman" w:hAnsi="Times New Roman" w:cs="Times New Roman"/>
          <w:sz w:val="24"/>
          <w:szCs w:val="24"/>
        </w:rPr>
        <w:t xml:space="preserve"> se proyectó sobre diversos puntos de la propia Península Ibérica y</w:t>
      </w:r>
      <w:r w:rsidR="00937E5C">
        <w:rPr>
          <w:rFonts w:ascii="Times New Roman" w:hAnsi="Times New Roman" w:cs="Times New Roman"/>
          <w:sz w:val="24"/>
          <w:szCs w:val="24"/>
        </w:rPr>
        <w:t xml:space="preserve"> en muchos otros casos</w:t>
      </w:r>
      <w:r w:rsidRPr="00937E5C">
        <w:rPr>
          <w:rFonts w:ascii="Times New Roman" w:hAnsi="Times New Roman" w:cs="Times New Roman"/>
          <w:sz w:val="24"/>
          <w:szCs w:val="24"/>
        </w:rPr>
        <w:t xml:space="preserve"> sobre numerosas provincias y ciudades del</w:t>
      </w:r>
      <w:r w:rsidR="00937E5C">
        <w:rPr>
          <w:rFonts w:ascii="Times New Roman" w:hAnsi="Times New Roman" w:cs="Times New Roman"/>
          <w:sz w:val="24"/>
          <w:szCs w:val="24"/>
        </w:rPr>
        <w:t xml:space="preserve"> resto del</w:t>
      </w:r>
      <w:r w:rsidRPr="00937E5C">
        <w:rPr>
          <w:rFonts w:ascii="Times New Roman" w:hAnsi="Times New Roman" w:cs="Times New Roman"/>
          <w:sz w:val="24"/>
          <w:szCs w:val="24"/>
        </w:rPr>
        <w:t xml:space="preserve"> Imperio. Este es precisamente uno de los rasgos más destacados del municipio olisiponense, ya que su población tiende con frecuencia a emigrar hacia otros centros urbanos, fundamentalmente hispanos, aunque también en algunos casos la presencia </w:t>
      </w:r>
      <w:r w:rsidRPr="00937E5C">
        <w:rPr>
          <w:rFonts w:ascii="Times New Roman" w:hAnsi="Times New Roman" w:cs="Times New Roman"/>
          <w:sz w:val="24"/>
          <w:szCs w:val="24"/>
        </w:rPr>
        <w:lastRenderedPageBreak/>
        <w:t xml:space="preserve">de olisiponenses se documenta fuera de las tierras peninsulares. Las inscripciones relativas a la emigración de naturales </w:t>
      </w:r>
      <w:r w:rsidR="000C61B6">
        <w:rPr>
          <w:rFonts w:ascii="Times New Roman" w:hAnsi="Times New Roman" w:cs="Times New Roman"/>
          <w:sz w:val="24"/>
          <w:szCs w:val="24"/>
        </w:rPr>
        <w:t xml:space="preserve">de </w:t>
      </w:r>
      <w:r w:rsidRPr="00937E5C">
        <w:rPr>
          <w:rFonts w:ascii="Times New Roman" w:hAnsi="Times New Roman" w:cs="Times New Roman"/>
          <w:i/>
          <w:sz w:val="24"/>
          <w:szCs w:val="24"/>
        </w:rPr>
        <w:t xml:space="preserve">Olisipo </w:t>
      </w:r>
      <w:r w:rsidRPr="00937E5C">
        <w:rPr>
          <w:rFonts w:ascii="Times New Roman" w:hAnsi="Times New Roman" w:cs="Times New Roman"/>
          <w:sz w:val="24"/>
          <w:szCs w:val="24"/>
        </w:rPr>
        <w:t xml:space="preserve">que recogemos </w:t>
      </w:r>
      <w:r w:rsidR="00794FF8">
        <w:rPr>
          <w:rFonts w:ascii="Times New Roman" w:hAnsi="Times New Roman" w:cs="Times New Roman"/>
          <w:sz w:val="24"/>
          <w:szCs w:val="24"/>
        </w:rPr>
        <w:t xml:space="preserve">en este trabajo </w:t>
      </w:r>
      <w:r w:rsidRPr="00937E5C">
        <w:rPr>
          <w:rFonts w:ascii="Times New Roman" w:hAnsi="Times New Roman" w:cs="Times New Roman"/>
          <w:sz w:val="24"/>
          <w:szCs w:val="24"/>
        </w:rPr>
        <w:t>h</w:t>
      </w:r>
      <w:r w:rsidR="00794FF8">
        <w:rPr>
          <w:rFonts w:ascii="Times New Roman" w:hAnsi="Times New Roman" w:cs="Times New Roman"/>
          <w:sz w:val="24"/>
          <w:szCs w:val="24"/>
        </w:rPr>
        <w:t>an</w:t>
      </w:r>
      <w:r w:rsidRPr="00937E5C">
        <w:rPr>
          <w:rFonts w:ascii="Times New Roman" w:hAnsi="Times New Roman" w:cs="Times New Roman"/>
          <w:sz w:val="24"/>
          <w:szCs w:val="24"/>
        </w:rPr>
        <w:t xml:space="preserve"> sido recopilada</w:t>
      </w:r>
      <w:r w:rsidR="00794FF8">
        <w:rPr>
          <w:rFonts w:ascii="Times New Roman" w:hAnsi="Times New Roman" w:cs="Times New Roman"/>
          <w:sz w:val="24"/>
          <w:szCs w:val="24"/>
        </w:rPr>
        <w:t>s</w:t>
      </w:r>
      <w:r w:rsidRPr="00937E5C">
        <w:rPr>
          <w:rFonts w:ascii="Times New Roman" w:hAnsi="Times New Roman" w:cs="Times New Roman"/>
          <w:sz w:val="24"/>
          <w:szCs w:val="24"/>
        </w:rPr>
        <w:t xml:space="preserve"> siguiendo un criterio uniforme como es la presencia de la </w:t>
      </w:r>
      <w:r w:rsidRPr="00937E5C">
        <w:rPr>
          <w:rFonts w:ascii="Times New Roman" w:hAnsi="Times New Roman" w:cs="Times New Roman"/>
          <w:i/>
          <w:sz w:val="24"/>
          <w:szCs w:val="24"/>
        </w:rPr>
        <w:t>origo</w:t>
      </w:r>
      <w:r w:rsidRPr="00937E5C">
        <w:rPr>
          <w:rFonts w:ascii="Times New Roman" w:hAnsi="Times New Roman" w:cs="Times New Roman"/>
          <w:sz w:val="24"/>
          <w:szCs w:val="24"/>
        </w:rPr>
        <w:t xml:space="preserve"> </w:t>
      </w:r>
      <w:r w:rsidRPr="00937E5C">
        <w:rPr>
          <w:rFonts w:ascii="Times New Roman" w:hAnsi="Times New Roman" w:cs="Times New Roman"/>
          <w:i/>
          <w:sz w:val="24"/>
          <w:szCs w:val="24"/>
        </w:rPr>
        <w:t>Olisiponensi</w:t>
      </w:r>
      <w:r w:rsidRPr="00937E5C">
        <w:rPr>
          <w:rFonts w:ascii="Times New Roman" w:hAnsi="Times New Roman" w:cs="Times New Roman"/>
          <w:sz w:val="24"/>
          <w:szCs w:val="24"/>
        </w:rPr>
        <w:t>/</w:t>
      </w:r>
      <w:r w:rsidRPr="00937E5C">
        <w:rPr>
          <w:rFonts w:ascii="Times New Roman" w:hAnsi="Times New Roman" w:cs="Times New Roman"/>
          <w:i/>
          <w:sz w:val="24"/>
          <w:szCs w:val="24"/>
        </w:rPr>
        <w:t>s</w:t>
      </w:r>
      <w:r w:rsidRPr="00937E5C">
        <w:rPr>
          <w:rFonts w:ascii="Times New Roman" w:hAnsi="Times New Roman" w:cs="Times New Roman"/>
          <w:sz w:val="24"/>
          <w:szCs w:val="24"/>
        </w:rPr>
        <w:t xml:space="preserve"> en dich</w:t>
      </w:r>
      <w:r w:rsidR="00937E5C">
        <w:rPr>
          <w:rFonts w:ascii="Times New Roman" w:hAnsi="Times New Roman" w:cs="Times New Roman"/>
          <w:sz w:val="24"/>
          <w:szCs w:val="24"/>
        </w:rPr>
        <w:t xml:space="preserve">os epígrafes (Tabla 3). </w:t>
      </w:r>
      <w:r w:rsidRPr="00937E5C">
        <w:rPr>
          <w:rFonts w:ascii="Times New Roman" w:hAnsi="Times New Roman" w:cs="Times New Roman"/>
          <w:sz w:val="24"/>
          <w:szCs w:val="24"/>
        </w:rPr>
        <w:t>Este elemento conforma, como ya enunciamos en la introducción de este t</w:t>
      </w:r>
      <w:r w:rsidR="00937E5C">
        <w:rPr>
          <w:rFonts w:ascii="Times New Roman" w:hAnsi="Times New Roman" w:cs="Times New Roman"/>
          <w:sz w:val="24"/>
          <w:szCs w:val="24"/>
        </w:rPr>
        <w:t>rabajo, nuestra guía más fiable.</w:t>
      </w:r>
    </w:p>
    <w:p w:rsidR="002E23B3" w:rsidRPr="001A1595" w:rsidRDefault="002E23B3" w:rsidP="002E23B3">
      <w:pPr>
        <w:pStyle w:val="Prrafodelista"/>
        <w:numPr>
          <w:ilvl w:val="2"/>
          <w:numId w:val="2"/>
        </w:numPr>
        <w:shd w:val="clear" w:color="auto" w:fill="FFFFFF"/>
        <w:spacing w:before="100" w:beforeAutospacing="1" w:after="100" w:afterAutospacing="1" w:line="36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Hacia</w:t>
      </w:r>
      <w:r w:rsidR="00937E5C">
        <w:rPr>
          <w:rFonts w:ascii="Times New Roman" w:hAnsi="Times New Roman" w:cs="Times New Roman"/>
          <w:color w:val="000000"/>
          <w:sz w:val="24"/>
          <w:szCs w:val="24"/>
        </w:rPr>
        <w:t xml:space="preserve"> las provincias hispanas</w:t>
      </w:r>
    </w:p>
    <w:p w:rsidR="008271B4" w:rsidRPr="00C93E17" w:rsidRDefault="001A1595" w:rsidP="008271B4">
      <w:pPr>
        <w:shd w:val="clear" w:color="auto" w:fill="FFFFFF"/>
        <w:spacing w:before="100" w:beforeAutospacing="1" w:after="100" w:afterAutospacing="1" w:line="360" w:lineRule="auto"/>
        <w:jc w:val="both"/>
      </w:pPr>
      <w:r>
        <w:rPr>
          <w:rFonts w:ascii="Times New Roman" w:hAnsi="Times New Roman" w:cs="Times New Roman"/>
          <w:color w:val="000000"/>
          <w:sz w:val="24"/>
          <w:szCs w:val="24"/>
        </w:rPr>
        <w:t xml:space="preserve">La mayor parte de los emigrantes procedentes de </w:t>
      </w:r>
      <w:r w:rsidRPr="00C93E17">
        <w:rPr>
          <w:rFonts w:ascii="Times New Roman" w:hAnsi="Times New Roman" w:cs="Times New Roman"/>
          <w:i/>
          <w:color w:val="000000"/>
          <w:sz w:val="24"/>
          <w:szCs w:val="24"/>
        </w:rPr>
        <w:t>Olisipo</w:t>
      </w:r>
      <w:r>
        <w:rPr>
          <w:rFonts w:ascii="Times New Roman" w:hAnsi="Times New Roman" w:cs="Times New Roman"/>
          <w:color w:val="000000"/>
          <w:sz w:val="24"/>
          <w:szCs w:val="24"/>
        </w:rPr>
        <w:t xml:space="preserve"> se pro</w:t>
      </w:r>
      <w:r w:rsidR="00AB657F">
        <w:rPr>
          <w:rFonts w:ascii="Times New Roman" w:hAnsi="Times New Roman" w:cs="Times New Roman"/>
          <w:color w:val="000000"/>
          <w:sz w:val="24"/>
          <w:szCs w:val="24"/>
        </w:rPr>
        <w:t>yectan sobre</w:t>
      </w:r>
      <w:r w:rsidR="00BD041E">
        <w:rPr>
          <w:rFonts w:ascii="Times New Roman" w:hAnsi="Times New Roman" w:cs="Times New Roman"/>
          <w:color w:val="000000"/>
          <w:sz w:val="24"/>
          <w:szCs w:val="24"/>
        </w:rPr>
        <w:t xml:space="preserve"> otras</w:t>
      </w:r>
      <w:r w:rsidR="00AB657F">
        <w:rPr>
          <w:rFonts w:ascii="Times New Roman" w:hAnsi="Times New Roman" w:cs="Times New Roman"/>
          <w:color w:val="000000"/>
          <w:sz w:val="24"/>
          <w:szCs w:val="24"/>
        </w:rPr>
        <w:t xml:space="preserve"> ciu</w:t>
      </w:r>
      <w:r w:rsidR="00BD041E">
        <w:rPr>
          <w:rFonts w:ascii="Times New Roman" w:hAnsi="Times New Roman" w:cs="Times New Roman"/>
          <w:color w:val="000000"/>
          <w:sz w:val="24"/>
          <w:szCs w:val="24"/>
        </w:rPr>
        <w:t>dades hispanas, particularmente las ubicadas en</w:t>
      </w:r>
      <w:r w:rsidR="00AB657F">
        <w:rPr>
          <w:rFonts w:ascii="Times New Roman" w:hAnsi="Times New Roman" w:cs="Times New Roman"/>
          <w:color w:val="000000"/>
          <w:sz w:val="24"/>
          <w:szCs w:val="24"/>
        </w:rPr>
        <w:t xml:space="preserve"> </w:t>
      </w:r>
      <w:r w:rsidR="00AB657F" w:rsidRPr="00C93E17">
        <w:rPr>
          <w:rFonts w:ascii="Times New Roman" w:hAnsi="Times New Roman" w:cs="Times New Roman"/>
          <w:i/>
          <w:color w:val="000000"/>
          <w:sz w:val="24"/>
          <w:szCs w:val="24"/>
        </w:rPr>
        <w:t>Lusitania</w:t>
      </w:r>
      <w:r w:rsidR="00AB657F">
        <w:rPr>
          <w:rFonts w:ascii="Times New Roman" w:hAnsi="Times New Roman" w:cs="Times New Roman"/>
          <w:color w:val="000000"/>
          <w:sz w:val="24"/>
          <w:szCs w:val="24"/>
        </w:rPr>
        <w:t xml:space="preserve"> y en el oeste de la provincia Bética. En el caso d</w:t>
      </w:r>
      <w:r w:rsidR="00937E5C">
        <w:rPr>
          <w:rFonts w:ascii="Times New Roman" w:hAnsi="Times New Roman" w:cs="Times New Roman"/>
          <w:color w:val="000000"/>
          <w:sz w:val="24"/>
          <w:szCs w:val="24"/>
        </w:rPr>
        <w:t>e la primera de es</w:t>
      </w:r>
      <w:r w:rsidR="00ED73AC">
        <w:rPr>
          <w:rFonts w:ascii="Times New Roman" w:hAnsi="Times New Roman" w:cs="Times New Roman"/>
          <w:color w:val="000000"/>
          <w:sz w:val="24"/>
          <w:szCs w:val="24"/>
        </w:rPr>
        <w:t>t</w:t>
      </w:r>
      <w:r w:rsidR="00937E5C">
        <w:rPr>
          <w:rFonts w:ascii="Times New Roman" w:hAnsi="Times New Roman" w:cs="Times New Roman"/>
          <w:color w:val="000000"/>
          <w:sz w:val="24"/>
          <w:szCs w:val="24"/>
        </w:rPr>
        <w:t>as provincias</w:t>
      </w:r>
      <w:r w:rsidR="00AB657F">
        <w:rPr>
          <w:rFonts w:ascii="Times New Roman" w:hAnsi="Times New Roman" w:cs="Times New Roman"/>
          <w:color w:val="000000"/>
          <w:sz w:val="24"/>
          <w:szCs w:val="24"/>
        </w:rPr>
        <w:t xml:space="preserve"> sabemos que </w:t>
      </w:r>
      <w:r w:rsidR="008271B4" w:rsidRPr="00C93E17">
        <w:rPr>
          <w:rFonts w:ascii="Times New Roman" w:hAnsi="Times New Roman" w:cs="Times New Roman"/>
          <w:i/>
          <w:color w:val="000000"/>
          <w:sz w:val="24"/>
          <w:szCs w:val="24"/>
        </w:rPr>
        <w:t>Olisipo</w:t>
      </w:r>
      <w:r w:rsidR="008271B4" w:rsidRPr="00CB57E9">
        <w:rPr>
          <w:rFonts w:ascii="Times New Roman" w:hAnsi="Times New Roman" w:cs="Times New Roman"/>
          <w:color w:val="000000"/>
          <w:sz w:val="24"/>
          <w:szCs w:val="24"/>
        </w:rPr>
        <w:t xml:space="preserve"> mantuvo estrechas relaciones con algunas de las colonias situadas en su entorno. El ejemplo más claro </w:t>
      </w:r>
      <w:r w:rsidR="00000A0B">
        <w:rPr>
          <w:rFonts w:ascii="Times New Roman" w:hAnsi="Times New Roman" w:cs="Times New Roman"/>
          <w:color w:val="000000"/>
          <w:sz w:val="24"/>
          <w:szCs w:val="24"/>
        </w:rPr>
        <w:t xml:space="preserve">en este sentido </w:t>
      </w:r>
      <w:r w:rsidR="008271B4" w:rsidRPr="00CB57E9">
        <w:rPr>
          <w:rFonts w:ascii="Times New Roman" w:hAnsi="Times New Roman" w:cs="Times New Roman"/>
          <w:color w:val="000000"/>
          <w:sz w:val="24"/>
          <w:szCs w:val="24"/>
        </w:rPr>
        <w:t xml:space="preserve">son sus </w:t>
      </w:r>
      <w:r w:rsidR="00C93E17">
        <w:rPr>
          <w:rFonts w:ascii="Times New Roman" w:hAnsi="Times New Roman" w:cs="Times New Roman"/>
          <w:color w:val="000000"/>
          <w:sz w:val="24"/>
          <w:szCs w:val="24"/>
        </w:rPr>
        <w:t xml:space="preserve">contactos </w:t>
      </w:r>
      <w:r w:rsidR="008271B4" w:rsidRPr="00CB57E9">
        <w:rPr>
          <w:rFonts w:ascii="Times New Roman" w:hAnsi="Times New Roman" w:cs="Times New Roman"/>
          <w:color w:val="000000"/>
          <w:sz w:val="24"/>
          <w:szCs w:val="24"/>
        </w:rPr>
        <w:t>con</w:t>
      </w:r>
      <w:r w:rsidR="008271B4" w:rsidRPr="00CB57E9">
        <w:rPr>
          <w:rFonts w:ascii="Times New Roman" w:hAnsi="Times New Roman" w:cs="Times New Roman"/>
          <w:i/>
          <w:color w:val="000000"/>
          <w:sz w:val="24"/>
          <w:szCs w:val="24"/>
        </w:rPr>
        <w:t xml:space="preserve"> Scallabis</w:t>
      </w:r>
      <w:r w:rsidR="00937E5C">
        <w:rPr>
          <w:rFonts w:ascii="Times New Roman" w:hAnsi="Times New Roman" w:cs="Times New Roman"/>
          <w:color w:val="000000"/>
          <w:sz w:val="24"/>
          <w:szCs w:val="24"/>
        </w:rPr>
        <w:t xml:space="preserve"> (Santarém, Portugal), su</w:t>
      </w:r>
      <w:r w:rsidR="00AF75E1" w:rsidRPr="00CB57E9">
        <w:rPr>
          <w:rFonts w:ascii="Times New Roman" w:hAnsi="Times New Roman" w:cs="Times New Roman"/>
          <w:color w:val="000000"/>
          <w:sz w:val="24"/>
          <w:szCs w:val="24"/>
        </w:rPr>
        <w:t xml:space="preserve"> capital conventua</w:t>
      </w:r>
      <w:r w:rsidR="00C93E17">
        <w:rPr>
          <w:rFonts w:ascii="Times New Roman" w:hAnsi="Times New Roman" w:cs="Times New Roman"/>
          <w:color w:val="000000"/>
          <w:sz w:val="24"/>
          <w:szCs w:val="24"/>
        </w:rPr>
        <w:t xml:space="preserve">l. Conviene reseñar la estratégica situación de esta ciudad, ya que su posición junto al Tajo le </w:t>
      </w:r>
      <w:r w:rsidR="00AF75E1" w:rsidRPr="00CB57E9">
        <w:rPr>
          <w:rFonts w:ascii="Times New Roman" w:hAnsi="Times New Roman" w:cs="Times New Roman"/>
          <w:color w:val="000000"/>
          <w:sz w:val="24"/>
          <w:szCs w:val="24"/>
        </w:rPr>
        <w:t>confería</w:t>
      </w:r>
      <w:r w:rsidR="00C93E17">
        <w:rPr>
          <w:rFonts w:ascii="Times New Roman" w:hAnsi="Times New Roman" w:cs="Times New Roman"/>
          <w:color w:val="000000"/>
          <w:sz w:val="24"/>
          <w:szCs w:val="24"/>
        </w:rPr>
        <w:t xml:space="preserve"> </w:t>
      </w:r>
      <w:r w:rsidR="00AF75E1" w:rsidRPr="00CB57E9">
        <w:rPr>
          <w:rFonts w:ascii="Times New Roman" w:hAnsi="Times New Roman" w:cs="Times New Roman"/>
          <w:color w:val="000000"/>
          <w:sz w:val="24"/>
          <w:szCs w:val="24"/>
        </w:rPr>
        <w:t>un papel determina</w:t>
      </w:r>
      <w:r w:rsidR="00C93E17">
        <w:rPr>
          <w:rFonts w:ascii="Times New Roman" w:hAnsi="Times New Roman" w:cs="Times New Roman"/>
          <w:color w:val="000000"/>
          <w:sz w:val="24"/>
          <w:szCs w:val="24"/>
        </w:rPr>
        <w:t>nte</w:t>
      </w:r>
      <w:r w:rsidR="00AF75E1" w:rsidRPr="00CB57E9">
        <w:rPr>
          <w:rFonts w:ascii="Times New Roman" w:hAnsi="Times New Roman" w:cs="Times New Roman"/>
          <w:color w:val="000000"/>
          <w:sz w:val="24"/>
          <w:szCs w:val="24"/>
        </w:rPr>
        <w:t xml:space="preserve"> para el control del río desde una posición defensivamente fuerte </w:t>
      </w:r>
      <w:r w:rsidR="00AF75E1" w:rsidRPr="00CB57E9">
        <w:rPr>
          <w:rFonts w:ascii="Times New Roman" w:hAnsi="Times New Roman" w:cs="Times New Roman"/>
          <w:sz w:val="24"/>
          <w:szCs w:val="24"/>
        </w:rPr>
        <w:t>(Mantas,</w:t>
      </w:r>
      <w:r w:rsidR="00E2564A">
        <w:rPr>
          <w:rFonts w:ascii="Times New Roman" w:hAnsi="Times New Roman" w:cs="Times New Roman"/>
          <w:sz w:val="24"/>
          <w:szCs w:val="24"/>
        </w:rPr>
        <w:t xml:space="preserve"> 1993:</w:t>
      </w:r>
      <w:r w:rsidR="00AF75E1" w:rsidRPr="00CB57E9">
        <w:rPr>
          <w:rFonts w:ascii="Times New Roman" w:hAnsi="Times New Roman" w:cs="Times New Roman"/>
          <w:sz w:val="24"/>
          <w:szCs w:val="24"/>
        </w:rPr>
        <w:t xml:space="preserve"> 482). Asimismo ocupaba una posición </w:t>
      </w:r>
      <w:r w:rsidR="00AF75E1" w:rsidRPr="00C93E17">
        <w:rPr>
          <w:rFonts w:ascii="Times New Roman" w:hAnsi="Times New Roman" w:cs="Times New Roman"/>
          <w:sz w:val="24"/>
          <w:szCs w:val="24"/>
        </w:rPr>
        <w:t xml:space="preserve">central en el eje viario que comunicaba el importante puerto de </w:t>
      </w:r>
      <w:r w:rsidR="00AF75E1" w:rsidRPr="00C93E17">
        <w:rPr>
          <w:rFonts w:ascii="Times New Roman" w:hAnsi="Times New Roman" w:cs="Times New Roman"/>
          <w:i/>
          <w:sz w:val="24"/>
          <w:szCs w:val="24"/>
        </w:rPr>
        <w:t xml:space="preserve">Olisipo </w:t>
      </w:r>
      <w:r w:rsidR="00AF75E1" w:rsidRPr="00C93E17">
        <w:rPr>
          <w:rFonts w:ascii="Times New Roman" w:hAnsi="Times New Roman" w:cs="Times New Roman"/>
          <w:sz w:val="24"/>
          <w:szCs w:val="24"/>
        </w:rPr>
        <w:t xml:space="preserve">con </w:t>
      </w:r>
      <w:r w:rsidR="00AF75E1" w:rsidRPr="00C93E17">
        <w:rPr>
          <w:rFonts w:ascii="Times New Roman" w:hAnsi="Times New Roman" w:cs="Times New Roman"/>
          <w:i/>
          <w:sz w:val="24"/>
          <w:szCs w:val="24"/>
        </w:rPr>
        <w:t>Emerita Augusta</w:t>
      </w:r>
      <w:r w:rsidR="00AF75E1" w:rsidRPr="00C93E17">
        <w:rPr>
          <w:rFonts w:ascii="Times New Roman" w:hAnsi="Times New Roman" w:cs="Times New Roman"/>
          <w:sz w:val="24"/>
          <w:szCs w:val="24"/>
        </w:rPr>
        <w:t>, capital provincial, pudiendo existir incluso un trazado doble a lo largo del río</w:t>
      </w:r>
      <w:r w:rsidR="00751BBB">
        <w:rPr>
          <w:rFonts w:ascii="Times New Roman" w:hAnsi="Times New Roman" w:cs="Times New Roman"/>
          <w:sz w:val="24"/>
          <w:szCs w:val="24"/>
        </w:rPr>
        <w:t xml:space="preserve"> (Mantas, 2002: </w:t>
      </w:r>
      <w:r w:rsidR="00937E5C">
        <w:rPr>
          <w:rFonts w:ascii="Times New Roman" w:hAnsi="Times New Roman" w:cs="Times New Roman"/>
          <w:sz w:val="24"/>
          <w:szCs w:val="24"/>
        </w:rPr>
        <w:t xml:space="preserve">110). </w:t>
      </w:r>
      <w:r w:rsidR="00AF75E1" w:rsidRPr="00CB57E9">
        <w:rPr>
          <w:rFonts w:ascii="Times New Roman" w:hAnsi="Times New Roman" w:cs="Times New Roman"/>
          <w:sz w:val="24"/>
          <w:szCs w:val="24"/>
        </w:rPr>
        <w:t>En este sentido conviene reseñar que el Itinerario Antonino situaba a</w:t>
      </w:r>
      <w:r w:rsidR="00AF75E1" w:rsidRPr="00CB57E9">
        <w:rPr>
          <w:rFonts w:ascii="Times New Roman" w:hAnsi="Times New Roman" w:cs="Times New Roman"/>
          <w:i/>
          <w:sz w:val="24"/>
          <w:szCs w:val="24"/>
        </w:rPr>
        <w:t xml:space="preserve"> Scallabis</w:t>
      </w:r>
      <w:r w:rsidR="00AF75E1" w:rsidRPr="00CB57E9">
        <w:rPr>
          <w:rFonts w:ascii="Times New Roman" w:hAnsi="Times New Roman" w:cs="Times New Roman"/>
          <w:sz w:val="24"/>
          <w:szCs w:val="24"/>
        </w:rPr>
        <w:t xml:space="preserve"> como </w:t>
      </w:r>
      <w:r w:rsidR="00AF75E1" w:rsidRPr="00CB57E9">
        <w:rPr>
          <w:rFonts w:ascii="Times New Roman" w:hAnsi="Times New Roman" w:cs="Times New Roman"/>
          <w:i/>
          <w:sz w:val="24"/>
          <w:szCs w:val="24"/>
        </w:rPr>
        <w:t xml:space="preserve">mansio </w:t>
      </w:r>
      <w:r w:rsidR="00AF75E1" w:rsidRPr="00CB57E9">
        <w:rPr>
          <w:rFonts w:ascii="Times New Roman" w:hAnsi="Times New Roman" w:cs="Times New Roman"/>
          <w:sz w:val="24"/>
          <w:szCs w:val="24"/>
        </w:rPr>
        <w:t xml:space="preserve">de las vías </w:t>
      </w:r>
      <w:r w:rsidR="00AF75E1" w:rsidRPr="00CB57E9">
        <w:rPr>
          <w:rFonts w:ascii="Times New Roman" w:hAnsi="Times New Roman" w:cs="Times New Roman"/>
          <w:i/>
          <w:sz w:val="24"/>
          <w:szCs w:val="24"/>
        </w:rPr>
        <w:t>XV</w:t>
      </w:r>
      <w:r w:rsidR="00AF75E1" w:rsidRPr="00CB57E9">
        <w:rPr>
          <w:rFonts w:ascii="Times New Roman" w:hAnsi="Times New Roman" w:cs="Times New Roman"/>
          <w:sz w:val="24"/>
          <w:szCs w:val="24"/>
        </w:rPr>
        <w:t xml:space="preserve"> y </w:t>
      </w:r>
      <w:r w:rsidR="00AF75E1" w:rsidRPr="00CB57E9">
        <w:rPr>
          <w:rFonts w:ascii="Times New Roman" w:hAnsi="Times New Roman" w:cs="Times New Roman"/>
          <w:i/>
          <w:sz w:val="24"/>
          <w:szCs w:val="24"/>
        </w:rPr>
        <w:t>XVI</w:t>
      </w:r>
      <w:r w:rsidR="00AF75E1" w:rsidRPr="00CB57E9">
        <w:rPr>
          <w:rFonts w:ascii="Times New Roman" w:hAnsi="Times New Roman" w:cs="Times New Roman"/>
          <w:sz w:val="24"/>
          <w:szCs w:val="24"/>
        </w:rPr>
        <w:t xml:space="preserve">. Una de ellas se dirigía hacia </w:t>
      </w:r>
      <w:r w:rsidR="00AF75E1" w:rsidRPr="00CB57E9">
        <w:rPr>
          <w:rFonts w:ascii="Times New Roman" w:hAnsi="Times New Roman" w:cs="Times New Roman"/>
          <w:i/>
          <w:sz w:val="24"/>
          <w:szCs w:val="24"/>
        </w:rPr>
        <w:t xml:space="preserve">Emerita Augusta </w:t>
      </w:r>
      <w:r w:rsidR="00AF75E1" w:rsidRPr="00CB57E9">
        <w:rPr>
          <w:rFonts w:ascii="Times New Roman" w:hAnsi="Times New Roman" w:cs="Times New Roman"/>
          <w:sz w:val="24"/>
          <w:szCs w:val="24"/>
        </w:rPr>
        <w:t>siguiendo el curso d</w:t>
      </w:r>
      <w:r w:rsidR="00ED73AC">
        <w:rPr>
          <w:rFonts w:ascii="Times New Roman" w:hAnsi="Times New Roman" w:cs="Times New Roman"/>
          <w:sz w:val="24"/>
          <w:szCs w:val="24"/>
        </w:rPr>
        <w:t>el Tajo, mientras que la otra</w:t>
      </w:r>
      <w:r w:rsidR="00AF75E1" w:rsidRPr="00CB57E9">
        <w:rPr>
          <w:rFonts w:ascii="Times New Roman" w:hAnsi="Times New Roman" w:cs="Times New Roman"/>
          <w:sz w:val="24"/>
          <w:szCs w:val="24"/>
        </w:rPr>
        <w:t xml:space="preserve"> tomaba dirección norte, hacia </w:t>
      </w:r>
      <w:r w:rsidR="00AF75E1" w:rsidRPr="00CB57E9">
        <w:rPr>
          <w:rFonts w:ascii="Times New Roman" w:hAnsi="Times New Roman" w:cs="Times New Roman"/>
          <w:i/>
          <w:sz w:val="24"/>
          <w:szCs w:val="24"/>
        </w:rPr>
        <w:t>Bracara Augusta</w:t>
      </w:r>
      <w:r w:rsidR="00AF75E1" w:rsidRPr="00CB57E9">
        <w:rPr>
          <w:rFonts w:ascii="Times New Roman" w:hAnsi="Times New Roman" w:cs="Times New Roman"/>
          <w:sz w:val="24"/>
          <w:szCs w:val="24"/>
        </w:rPr>
        <w:t xml:space="preserve">. Por todo ello no es de extrañar que </w:t>
      </w:r>
      <w:r w:rsidR="008271B4" w:rsidRPr="00CB57E9">
        <w:rPr>
          <w:rFonts w:ascii="Times New Roman" w:hAnsi="Times New Roman" w:cs="Times New Roman"/>
          <w:i/>
          <w:sz w:val="24"/>
          <w:szCs w:val="24"/>
        </w:rPr>
        <w:t>Scallabis</w:t>
      </w:r>
      <w:r w:rsidR="00AF75E1" w:rsidRPr="00CB57E9">
        <w:rPr>
          <w:rFonts w:ascii="Times New Roman" w:hAnsi="Times New Roman" w:cs="Times New Roman"/>
          <w:sz w:val="24"/>
          <w:szCs w:val="24"/>
        </w:rPr>
        <w:t xml:space="preserve"> actuase como</w:t>
      </w:r>
      <w:r w:rsidR="008271B4" w:rsidRPr="00CB57E9">
        <w:rPr>
          <w:rFonts w:ascii="Times New Roman" w:hAnsi="Times New Roman" w:cs="Times New Roman"/>
          <w:sz w:val="24"/>
          <w:szCs w:val="24"/>
        </w:rPr>
        <w:t xml:space="preserve"> un foco de atr</w:t>
      </w:r>
      <w:r w:rsidR="00AF75E1" w:rsidRPr="00CB57E9">
        <w:rPr>
          <w:rFonts w:ascii="Times New Roman" w:hAnsi="Times New Roman" w:cs="Times New Roman"/>
          <w:sz w:val="24"/>
          <w:szCs w:val="24"/>
        </w:rPr>
        <w:t>acción para los habitantes de las</w:t>
      </w:r>
      <w:r w:rsidR="00AF75E1">
        <w:rPr>
          <w:rFonts w:ascii="Times New Roman" w:hAnsi="Times New Roman" w:cs="Times New Roman"/>
          <w:sz w:val="24"/>
          <w:szCs w:val="24"/>
        </w:rPr>
        <w:t xml:space="preserve"> ciudades cercanas, entre las que destacaba </w:t>
      </w:r>
      <w:r w:rsidR="00AF75E1" w:rsidRPr="00C93E17">
        <w:rPr>
          <w:rFonts w:ascii="Times New Roman" w:hAnsi="Times New Roman" w:cs="Times New Roman"/>
          <w:i/>
          <w:sz w:val="24"/>
          <w:szCs w:val="24"/>
        </w:rPr>
        <w:t>Olisipo</w:t>
      </w:r>
      <w:r w:rsidR="008271B4" w:rsidRPr="00425C28">
        <w:rPr>
          <w:rFonts w:ascii="Times New Roman" w:hAnsi="Times New Roman" w:cs="Times New Roman"/>
          <w:i/>
          <w:sz w:val="24"/>
          <w:szCs w:val="24"/>
        </w:rPr>
        <w:t xml:space="preserve"> </w:t>
      </w:r>
      <w:r w:rsidR="008271B4" w:rsidRPr="00425C28">
        <w:rPr>
          <w:rFonts w:ascii="Times New Roman" w:hAnsi="Times New Roman" w:cs="Times New Roman"/>
          <w:sz w:val="24"/>
          <w:szCs w:val="24"/>
        </w:rPr>
        <w:t>(</w:t>
      </w:r>
      <w:r w:rsidR="00937E5C">
        <w:rPr>
          <w:rFonts w:ascii="Times New Roman" w:hAnsi="Times New Roman" w:cs="Times New Roman"/>
          <w:sz w:val="24"/>
          <w:szCs w:val="24"/>
        </w:rPr>
        <w:t>G</w:t>
      </w:r>
      <w:r w:rsidR="00DB5145">
        <w:rPr>
          <w:rFonts w:ascii="Times New Roman" w:hAnsi="Times New Roman" w:cs="Times New Roman"/>
          <w:sz w:val="24"/>
          <w:szCs w:val="24"/>
        </w:rPr>
        <w:t>u</w:t>
      </w:r>
      <w:r w:rsidR="00937E5C">
        <w:rPr>
          <w:rFonts w:ascii="Times New Roman" w:hAnsi="Times New Roman" w:cs="Times New Roman"/>
          <w:sz w:val="24"/>
          <w:szCs w:val="24"/>
        </w:rPr>
        <w:t xml:space="preserve">erra, 2002: </w:t>
      </w:r>
      <w:r w:rsidR="00937E5C" w:rsidRPr="0095611D">
        <w:rPr>
          <w:rFonts w:ascii="Times New Roman" w:hAnsi="Times New Roman" w:cs="Times New Roman"/>
          <w:color w:val="000000" w:themeColor="text1"/>
          <w:sz w:val="24"/>
          <w:szCs w:val="24"/>
        </w:rPr>
        <w:t>179-184</w:t>
      </w:r>
      <w:r w:rsidR="00937E5C">
        <w:rPr>
          <w:rFonts w:ascii="Times New Roman" w:hAnsi="Times New Roman" w:cs="Times New Roman"/>
          <w:color w:val="000000" w:themeColor="text1"/>
          <w:sz w:val="24"/>
          <w:szCs w:val="24"/>
        </w:rPr>
        <w:t xml:space="preserve">; </w:t>
      </w:r>
      <w:r w:rsidR="00751BBB">
        <w:rPr>
          <w:rFonts w:ascii="Times New Roman" w:hAnsi="Times New Roman" w:cs="Times New Roman"/>
          <w:sz w:val="24"/>
          <w:szCs w:val="24"/>
        </w:rPr>
        <w:t>Ortiz Córdoba, 2016:</w:t>
      </w:r>
      <w:r w:rsidR="00425C28" w:rsidRPr="00425C28">
        <w:rPr>
          <w:rFonts w:ascii="Times New Roman" w:hAnsi="Times New Roman" w:cs="Times New Roman"/>
          <w:sz w:val="24"/>
          <w:szCs w:val="24"/>
        </w:rPr>
        <w:t xml:space="preserve"> 375-388</w:t>
      </w:r>
      <w:r w:rsidR="008271B4" w:rsidRPr="00425C28">
        <w:rPr>
          <w:rFonts w:ascii="Times New Roman" w:hAnsi="Times New Roman" w:cs="Times New Roman"/>
          <w:sz w:val="24"/>
          <w:szCs w:val="24"/>
        </w:rPr>
        <w:t>).</w:t>
      </w:r>
      <w:r w:rsidR="00AF75E1" w:rsidRPr="00425C28">
        <w:rPr>
          <w:rFonts w:ascii="Times New Roman" w:hAnsi="Times New Roman" w:cs="Times New Roman"/>
          <w:sz w:val="24"/>
          <w:szCs w:val="24"/>
        </w:rPr>
        <w:t xml:space="preserve"> </w:t>
      </w:r>
      <w:r w:rsidR="00AF75E1">
        <w:rPr>
          <w:rFonts w:ascii="Times New Roman" w:hAnsi="Times New Roman" w:cs="Times New Roman"/>
          <w:sz w:val="24"/>
          <w:szCs w:val="24"/>
        </w:rPr>
        <w:t>Gracias a la epigrafía conocemos la presencia en esta ciudad de</w:t>
      </w:r>
      <w:r w:rsidR="008271B4">
        <w:rPr>
          <w:rFonts w:ascii="Times New Roman" w:hAnsi="Times New Roman" w:cs="Times New Roman"/>
          <w:sz w:val="24"/>
          <w:szCs w:val="24"/>
        </w:rPr>
        <w:t xml:space="preserve"> cuatro personajes, dos hombres y dos mujeres,</w:t>
      </w:r>
      <w:r w:rsidR="00AF75E1">
        <w:rPr>
          <w:rFonts w:ascii="Times New Roman" w:hAnsi="Times New Roman" w:cs="Times New Roman"/>
          <w:sz w:val="24"/>
          <w:szCs w:val="24"/>
        </w:rPr>
        <w:t xml:space="preserve"> que se identifican como naturales de </w:t>
      </w:r>
      <w:r w:rsidR="00AF75E1" w:rsidRPr="0098328F">
        <w:rPr>
          <w:rFonts w:ascii="Times New Roman" w:hAnsi="Times New Roman" w:cs="Times New Roman"/>
          <w:i/>
          <w:sz w:val="24"/>
          <w:szCs w:val="24"/>
        </w:rPr>
        <w:t>Olisipo</w:t>
      </w:r>
      <w:r w:rsidR="008271B4">
        <w:rPr>
          <w:rFonts w:ascii="Times New Roman" w:hAnsi="Times New Roman" w:cs="Times New Roman"/>
          <w:sz w:val="24"/>
          <w:szCs w:val="24"/>
        </w:rPr>
        <w:t xml:space="preserve">. Se trata de </w:t>
      </w:r>
      <w:r w:rsidR="008271B4" w:rsidRPr="00565FD1">
        <w:rPr>
          <w:rFonts w:ascii="Times New Roman" w:hAnsi="Times New Roman" w:cs="Times New Roman"/>
          <w:i/>
          <w:sz w:val="24"/>
          <w:szCs w:val="24"/>
        </w:rPr>
        <w:t>Quintus Antonius Celer</w:t>
      </w:r>
      <w:r w:rsidR="0095611D">
        <w:rPr>
          <w:rStyle w:val="Refdenotaalpie"/>
          <w:rFonts w:ascii="Times New Roman" w:hAnsi="Times New Roman" w:cs="Times New Roman"/>
          <w:sz w:val="24"/>
          <w:szCs w:val="24"/>
        </w:rPr>
        <w:footnoteReference w:id="14"/>
      </w:r>
      <w:r w:rsidR="008271B4" w:rsidRPr="00A01D8E">
        <w:rPr>
          <w:rFonts w:ascii="Times New Roman" w:hAnsi="Times New Roman" w:cs="Times New Roman"/>
          <w:i/>
          <w:sz w:val="24"/>
          <w:szCs w:val="24"/>
        </w:rPr>
        <w:t xml:space="preserve"> </w:t>
      </w:r>
      <w:r w:rsidR="008271B4" w:rsidRPr="00A01D8E">
        <w:rPr>
          <w:rFonts w:ascii="Times New Roman" w:hAnsi="Times New Roman" w:cs="Times New Roman"/>
          <w:sz w:val="24"/>
          <w:szCs w:val="24"/>
        </w:rPr>
        <w:t xml:space="preserve">y </w:t>
      </w:r>
      <w:r w:rsidR="0095611D">
        <w:rPr>
          <w:rFonts w:ascii="Times New Roman" w:hAnsi="Times New Roman" w:cs="Times New Roman"/>
          <w:i/>
          <w:sz w:val="24"/>
          <w:szCs w:val="24"/>
        </w:rPr>
        <w:t>Marcus Antonius Lupus</w:t>
      </w:r>
      <w:r w:rsidR="0095611D">
        <w:rPr>
          <w:rStyle w:val="Refdenotaalpie"/>
          <w:rFonts w:ascii="Times New Roman" w:hAnsi="Times New Roman" w:cs="Times New Roman"/>
          <w:sz w:val="24"/>
          <w:szCs w:val="24"/>
        </w:rPr>
        <w:footnoteReference w:id="15"/>
      </w:r>
      <w:r w:rsidR="008271B4" w:rsidRPr="00A01D8E">
        <w:rPr>
          <w:rFonts w:ascii="Times New Roman" w:hAnsi="Times New Roman" w:cs="Times New Roman"/>
          <w:sz w:val="24"/>
          <w:szCs w:val="24"/>
        </w:rPr>
        <w:t>,</w:t>
      </w:r>
      <w:r w:rsidR="008271B4">
        <w:rPr>
          <w:rFonts w:ascii="Times New Roman" w:hAnsi="Times New Roman" w:cs="Times New Roman"/>
          <w:sz w:val="24"/>
          <w:szCs w:val="24"/>
        </w:rPr>
        <w:t xml:space="preserve"> ambos fechados en el siglo I d.C., y </w:t>
      </w:r>
      <w:r w:rsidR="008271B4" w:rsidRPr="00565FD1">
        <w:rPr>
          <w:rFonts w:ascii="Times New Roman" w:hAnsi="Times New Roman" w:cs="Times New Roman"/>
          <w:i/>
          <w:sz w:val="24"/>
          <w:szCs w:val="24"/>
        </w:rPr>
        <w:t>Iulia Paterna</w:t>
      </w:r>
      <w:r w:rsidR="008271B4">
        <w:rPr>
          <w:rFonts w:ascii="Times New Roman" w:hAnsi="Times New Roman" w:cs="Times New Roman"/>
          <w:i/>
          <w:sz w:val="24"/>
          <w:szCs w:val="24"/>
        </w:rPr>
        <w:t xml:space="preserve"> </w:t>
      </w:r>
      <w:r w:rsidR="008271B4" w:rsidRPr="0076346E">
        <w:rPr>
          <w:rFonts w:ascii="Times New Roman" w:hAnsi="Times New Roman" w:cs="Times New Roman"/>
          <w:sz w:val="24"/>
          <w:szCs w:val="24"/>
        </w:rPr>
        <w:t>y</w:t>
      </w:r>
      <w:r w:rsidR="008271B4">
        <w:rPr>
          <w:rFonts w:ascii="Times New Roman" w:hAnsi="Times New Roman" w:cs="Times New Roman"/>
          <w:i/>
          <w:sz w:val="24"/>
          <w:szCs w:val="24"/>
        </w:rPr>
        <w:t xml:space="preserve"> Iulia</w:t>
      </w:r>
      <w:r w:rsidR="008271B4">
        <w:rPr>
          <w:rFonts w:ascii="Times New Roman" w:hAnsi="Times New Roman" w:cs="Times New Roman"/>
          <w:sz w:val="24"/>
          <w:szCs w:val="24"/>
        </w:rPr>
        <w:t xml:space="preserve">, madre e hija, </w:t>
      </w:r>
      <w:r w:rsidR="0095611D">
        <w:rPr>
          <w:rFonts w:ascii="Times New Roman" w:hAnsi="Times New Roman" w:cs="Times New Roman"/>
          <w:sz w:val="24"/>
          <w:szCs w:val="24"/>
        </w:rPr>
        <w:t>constatadas en el mismo epígrafe</w:t>
      </w:r>
      <w:r w:rsidR="0095611D">
        <w:rPr>
          <w:rStyle w:val="Refdenotaalpie"/>
          <w:rFonts w:ascii="Times New Roman" w:hAnsi="Times New Roman" w:cs="Times New Roman"/>
          <w:sz w:val="24"/>
          <w:szCs w:val="24"/>
        </w:rPr>
        <w:footnoteReference w:id="16"/>
      </w:r>
      <w:r w:rsidR="008271B4" w:rsidRPr="00A01D8E">
        <w:rPr>
          <w:rFonts w:ascii="Times New Roman" w:hAnsi="Times New Roman" w:cs="Times New Roman"/>
          <w:sz w:val="24"/>
          <w:szCs w:val="24"/>
        </w:rPr>
        <w:t>.</w:t>
      </w:r>
      <w:r w:rsidR="008271B4">
        <w:rPr>
          <w:rFonts w:ascii="Times New Roman" w:hAnsi="Times New Roman" w:cs="Times New Roman"/>
          <w:sz w:val="24"/>
          <w:szCs w:val="24"/>
        </w:rPr>
        <w:t xml:space="preserve"> El carácter funerario de las inscripciones donde aparecen mencionados no aporta </w:t>
      </w:r>
      <w:r w:rsidR="008271B4" w:rsidRPr="00CE1C38">
        <w:rPr>
          <w:rFonts w:ascii="Times New Roman" w:hAnsi="Times New Roman" w:cs="Times New Roman"/>
          <w:sz w:val="24"/>
          <w:szCs w:val="24"/>
        </w:rPr>
        <w:t xml:space="preserve">ninguna información sobre el motivo de su desplazamiento a </w:t>
      </w:r>
      <w:r w:rsidR="008271B4" w:rsidRPr="00CE1C38">
        <w:rPr>
          <w:rFonts w:ascii="Times New Roman" w:hAnsi="Times New Roman" w:cs="Times New Roman"/>
          <w:i/>
          <w:sz w:val="24"/>
          <w:szCs w:val="24"/>
        </w:rPr>
        <w:t>Scallabis</w:t>
      </w:r>
      <w:r w:rsidR="008271B4">
        <w:rPr>
          <w:rFonts w:ascii="Times New Roman" w:hAnsi="Times New Roman" w:cs="Times New Roman"/>
          <w:sz w:val="24"/>
          <w:szCs w:val="24"/>
        </w:rPr>
        <w:t>.</w:t>
      </w:r>
      <w:r w:rsidR="0098328F">
        <w:rPr>
          <w:rFonts w:ascii="Times New Roman" w:hAnsi="Times New Roman" w:cs="Times New Roman"/>
          <w:sz w:val="24"/>
          <w:szCs w:val="24"/>
        </w:rPr>
        <w:t xml:space="preserve"> Sí conocemos, al menos en los</w:t>
      </w:r>
      <w:r w:rsidR="008271B4" w:rsidRPr="00CE1C38">
        <w:rPr>
          <w:rFonts w:ascii="Times New Roman" w:hAnsi="Times New Roman" w:cs="Times New Roman"/>
          <w:sz w:val="24"/>
          <w:szCs w:val="24"/>
        </w:rPr>
        <w:t xml:space="preserve"> caso</w:t>
      </w:r>
      <w:r w:rsidR="0098328F">
        <w:rPr>
          <w:rFonts w:ascii="Times New Roman" w:hAnsi="Times New Roman" w:cs="Times New Roman"/>
          <w:sz w:val="24"/>
          <w:szCs w:val="24"/>
        </w:rPr>
        <w:t>s</w:t>
      </w:r>
      <w:r w:rsidR="008271B4" w:rsidRPr="00CE1C38">
        <w:rPr>
          <w:rFonts w:ascii="Times New Roman" w:hAnsi="Times New Roman" w:cs="Times New Roman"/>
          <w:sz w:val="24"/>
          <w:szCs w:val="24"/>
        </w:rPr>
        <w:t xml:space="preserve"> de </w:t>
      </w:r>
      <w:r w:rsidR="008271B4" w:rsidRPr="00CE1C38">
        <w:rPr>
          <w:rFonts w:ascii="Times New Roman" w:hAnsi="Times New Roman" w:cs="Times New Roman"/>
          <w:i/>
          <w:sz w:val="24"/>
          <w:szCs w:val="24"/>
        </w:rPr>
        <w:t>Q. Antonius Celer</w:t>
      </w:r>
      <w:r w:rsidR="008271B4" w:rsidRPr="00CE1C38">
        <w:rPr>
          <w:rFonts w:ascii="Times New Roman" w:hAnsi="Times New Roman" w:cs="Times New Roman"/>
          <w:sz w:val="24"/>
          <w:szCs w:val="24"/>
        </w:rPr>
        <w:t xml:space="preserve"> y </w:t>
      </w:r>
      <w:r w:rsidR="008271B4" w:rsidRPr="00CE1C38">
        <w:rPr>
          <w:rFonts w:ascii="Times New Roman" w:hAnsi="Times New Roman" w:cs="Times New Roman"/>
          <w:i/>
          <w:sz w:val="24"/>
          <w:szCs w:val="24"/>
        </w:rPr>
        <w:t>M. Antonius Lupus</w:t>
      </w:r>
      <w:r w:rsidR="008271B4" w:rsidRPr="00F67D02">
        <w:rPr>
          <w:rFonts w:ascii="Times New Roman" w:hAnsi="Times New Roman" w:cs="Times New Roman"/>
          <w:sz w:val="24"/>
          <w:szCs w:val="24"/>
        </w:rPr>
        <w:t xml:space="preserve">, </w:t>
      </w:r>
      <w:r w:rsidR="008271B4" w:rsidRPr="00CE1C38">
        <w:rPr>
          <w:rFonts w:ascii="Times New Roman" w:hAnsi="Times New Roman" w:cs="Times New Roman"/>
          <w:sz w:val="24"/>
          <w:szCs w:val="24"/>
        </w:rPr>
        <w:t>su caráct</w:t>
      </w:r>
      <w:r w:rsidR="008271B4">
        <w:rPr>
          <w:rFonts w:ascii="Times New Roman" w:hAnsi="Times New Roman" w:cs="Times New Roman"/>
          <w:sz w:val="24"/>
          <w:szCs w:val="24"/>
        </w:rPr>
        <w:t>er de ciudada</w:t>
      </w:r>
      <w:r w:rsidR="0098328F">
        <w:rPr>
          <w:rFonts w:ascii="Times New Roman" w:hAnsi="Times New Roman" w:cs="Times New Roman"/>
          <w:sz w:val="24"/>
          <w:szCs w:val="24"/>
        </w:rPr>
        <w:t xml:space="preserve">nos romanos dada la pertenencia </w:t>
      </w:r>
      <w:r w:rsidR="008271B4">
        <w:rPr>
          <w:rFonts w:ascii="Times New Roman" w:hAnsi="Times New Roman" w:cs="Times New Roman"/>
          <w:sz w:val="24"/>
          <w:szCs w:val="24"/>
        </w:rPr>
        <w:t>de ambos</w:t>
      </w:r>
      <w:r w:rsidR="008271B4" w:rsidRPr="00CE1C38">
        <w:rPr>
          <w:rFonts w:ascii="Times New Roman" w:hAnsi="Times New Roman" w:cs="Times New Roman"/>
          <w:sz w:val="24"/>
          <w:szCs w:val="24"/>
        </w:rPr>
        <w:t xml:space="preserve"> en la tribu </w:t>
      </w:r>
      <w:r w:rsidR="008271B4" w:rsidRPr="00CE1C38">
        <w:rPr>
          <w:rFonts w:ascii="Times New Roman" w:hAnsi="Times New Roman" w:cs="Times New Roman"/>
          <w:i/>
          <w:sz w:val="24"/>
          <w:szCs w:val="24"/>
        </w:rPr>
        <w:t>Galeria</w:t>
      </w:r>
      <w:r w:rsidR="008271B4" w:rsidRPr="00CE1C38">
        <w:rPr>
          <w:rFonts w:ascii="Times New Roman" w:hAnsi="Times New Roman" w:cs="Times New Roman"/>
          <w:sz w:val="24"/>
          <w:szCs w:val="24"/>
        </w:rPr>
        <w:t>, propia de</w:t>
      </w:r>
      <w:r w:rsidR="008271B4">
        <w:rPr>
          <w:rFonts w:ascii="Times New Roman" w:hAnsi="Times New Roman" w:cs="Times New Roman"/>
          <w:sz w:val="24"/>
          <w:szCs w:val="24"/>
        </w:rPr>
        <w:t xml:space="preserve"> la ciudad de</w:t>
      </w:r>
      <w:r w:rsidR="008271B4" w:rsidRPr="00CE1C38">
        <w:rPr>
          <w:rFonts w:ascii="Times New Roman" w:hAnsi="Times New Roman" w:cs="Times New Roman"/>
          <w:sz w:val="24"/>
          <w:szCs w:val="24"/>
        </w:rPr>
        <w:t xml:space="preserve"> </w:t>
      </w:r>
      <w:r w:rsidR="008271B4" w:rsidRPr="00CE1C38">
        <w:rPr>
          <w:rFonts w:ascii="Times New Roman" w:hAnsi="Times New Roman" w:cs="Times New Roman"/>
          <w:i/>
          <w:sz w:val="24"/>
          <w:szCs w:val="24"/>
        </w:rPr>
        <w:t>Olisipo</w:t>
      </w:r>
      <w:r w:rsidR="008271B4">
        <w:rPr>
          <w:rFonts w:ascii="Times New Roman" w:hAnsi="Times New Roman" w:cs="Times New Roman"/>
          <w:sz w:val="24"/>
          <w:szCs w:val="24"/>
        </w:rPr>
        <w:t>. Es posible también que ambos fueran</w:t>
      </w:r>
      <w:r w:rsidR="008271B4" w:rsidRPr="00CE1C38">
        <w:rPr>
          <w:rFonts w:ascii="Times New Roman" w:hAnsi="Times New Roman" w:cs="Times New Roman"/>
          <w:sz w:val="24"/>
          <w:szCs w:val="24"/>
        </w:rPr>
        <w:t xml:space="preserve"> familiares muy próximos</w:t>
      </w:r>
      <w:r w:rsidR="008271B4">
        <w:rPr>
          <w:rFonts w:ascii="Times New Roman" w:hAnsi="Times New Roman" w:cs="Times New Roman"/>
          <w:sz w:val="24"/>
          <w:szCs w:val="24"/>
        </w:rPr>
        <w:t>, qu</w:t>
      </w:r>
      <w:r w:rsidR="00751BBB">
        <w:rPr>
          <w:rFonts w:ascii="Times New Roman" w:hAnsi="Times New Roman" w:cs="Times New Roman"/>
          <w:sz w:val="24"/>
          <w:szCs w:val="24"/>
        </w:rPr>
        <w:t xml:space="preserve">izás hermanos (Guerra, 2002: </w:t>
      </w:r>
      <w:r w:rsidR="008271B4">
        <w:rPr>
          <w:rFonts w:ascii="Times New Roman" w:hAnsi="Times New Roman" w:cs="Times New Roman"/>
          <w:sz w:val="24"/>
          <w:szCs w:val="24"/>
        </w:rPr>
        <w:t>180)</w:t>
      </w:r>
      <w:r w:rsidR="008271B4" w:rsidRPr="00CE1C38">
        <w:rPr>
          <w:rFonts w:ascii="Times New Roman" w:hAnsi="Times New Roman" w:cs="Times New Roman"/>
          <w:sz w:val="24"/>
          <w:szCs w:val="24"/>
        </w:rPr>
        <w:t>.</w:t>
      </w:r>
    </w:p>
    <w:p w:rsidR="00CB57E9" w:rsidRDefault="00CB57E9" w:rsidP="00CB57E9">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Tambié</w:t>
      </w:r>
      <w:r w:rsidR="00000A0B">
        <w:rPr>
          <w:rFonts w:ascii="Times New Roman" w:hAnsi="Times New Roman" w:cs="Times New Roman"/>
          <w:sz w:val="24"/>
          <w:szCs w:val="24"/>
        </w:rPr>
        <w:t xml:space="preserve">n debieron existir contactos y relaciones </w:t>
      </w:r>
      <w:r>
        <w:rPr>
          <w:rFonts w:ascii="Times New Roman" w:hAnsi="Times New Roman" w:cs="Times New Roman"/>
          <w:sz w:val="24"/>
          <w:szCs w:val="24"/>
        </w:rPr>
        <w:t xml:space="preserve">entre </w:t>
      </w:r>
      <w:r w:rsidRPr="00CB57E9">
        <w:rPr>
          <w:rFonts w:ascii="Times New Roman" w:hAnsi="Times New Roman" w:cs="Times New Roman"/>
          <w:i/>
          <w:sz w:val="24"/>
          <w:szCs w:val="24"/>
        </w:rPr>
        <w:t>Olisipo</w:t>
      </w:r>
      <w:r>
        <w:rPr>
          <w:rFonts w:ascii="Times New Roman" w:hAnsi="Times New Roman" w:cs="Times New Roman"/>
          <w:sz w:val="24"/>
          <w:szCs w:val="24"/>
        </w:rPr>
        <w:t xml:space="preserve"> y </w:t>
      </w:r>
      <w:r w:rsidRPr="00CB57E9">
        <w:rPr>
          <w:rFonts w:ascii="Times New Roman" w:hAnsi="Times New Roman" w:cs="Times New Roman"/>
          <w:i/>
          <w:sz w:val="24"/>
          <w:szCs w:val="24"/>
        </w:rPr>
        <w:t>Emerita Augusta</w:t>
      </w:r>
      <w:r>
        <w:rPr>
          <w:rFonts w:ascii="Times New Roman" w:hAnsi="Times New Roman" w:cs="Times New Roman"/>
          <w:sz w:val="24"/>
          <w:szCs w:val="24"/>
        </w:rPr>
        <w:t>, capital provincial, aunque en este caso la presencia de inmigrantes</w:t>
      </w:r>
      <w:r w:rsidRPr="00CB57E9">
        <w:rPr>
          <w:rFonts w:ascii="Times New Roman" w:hAnsi="Times New Roman" w:cs="Times New Roman"/>
          <w:i/>
          <w:sz w:val="24"/>
          <w:szCs w:val="24"/>
        </w:rPr>
        <w:t xml:space="preserve"> olisiponenses</w:t>
      </w:r>
      <w:r>
        <w:rPr>
          <w:rFonts w:ascii="Times New Roman" w:hAnsi="Times New Roman" w:cs="Times New Roman"/>
          <w:sz w:val="24"/>
          <w:szCs w:val="24"/>
        </w:rPr>
        <w:t xml:space="preserve"> en Mérida se limita al caso de </w:t>
      </w:r>
      <w:r w:rsidRPr="005F0822">
        <w:rPr>
          <w:rFonts w:ascii="Times New Roman" w:hAnsi="Times New Roman" w:cs="Times New Roman"/>
          <w:i/>
          <w:sz w:val="24"/>
          <w:szCs w:val="24"/>
        </w:rPr>
        <w:t>Caius Upilius Asclepius</w:t>
      </w:r>
      <w:r>
        <w:rPr>
          <w:rFonts w:ascii="Times New Roman" w:hAnsi="Times New Roman" w:cs="Times New Roman"/>
          <w:sz w:val="24"/>
          <w:szCs w:val="24"/>
        </w:rPr>
        <w:t>, documentado en una inscripción funeraria de la segunda mitad del siglo I d.C.</w:t>
      </w:r>
      <w:r w:rsidR="0095611D">
        <w:rPr>
          <w:rStyle w:val="Refdenotaalpie"/>
          <w:rFonts w:ascii="Times New Roman" w:hAnsi="Times New Roman" w:cs="Times New Roman"/>
          <w:sz w:val="24"/>
          <w:szCs w:val="24"/>
        </w:rPr>
        <w:footnoteReference w:id="17"/>
      </w:r>
      <w:r>
        <w:rPr>
          <w:rFonts w:ascii="Times New Roman" w:hAnsi="Times New Roman" w:cs="Times New Roman"/>
          <w:sz w:val="24"/>
          <w:szCs w:val="24"/>
        </w:rPr>
        <w:t xml:space="preserve">. Este liberto falleció en </w:t>
      </w:r>
      <w:r w:rsidRPr="00CB57E9">
        <w:rPr>
          <w:rFonts w:ascii="Times New Roman" w:hAnsi="Times New Roman" w:cs="Times New Roman"/>
          <w:i/>
          <w:sz w:val="24"/>
          <w:szCs w:val="24"/>
        </w:rPr>
        <w:t>Emerita Augusta</w:t>
      </w:r>
      <w:r>
        <w:rPr>
          <w:rFonts w:ascii="Times New Roman" w:hAnsi="Times New Roman" w:cs="Times New Roman"/>
          <w:sz w:val="24"/>
          <w:szCs w:val="24"/>
        </w:rPr>
        <w:t xml:space="preserve"> a una edad difícil de determinar, ya que la pieza presenta un importante desgaste en la zona donde se consigna la edad. La onomástica del dedicante de la inscripción no se conserva completa, aunque el</w:t>
      </w:r>
      <w:r w:rsidRPr="00E45CAD">
        <w:rPr>
          <w:rFonts w:ascii="Times New Roman" w:hAnsi="Times New Roman" w:cs="Times New Roman"/>
          <w:i/>
          <w:sz w:val="24"/>
          <w:szCs w:val="24"/>
        </w:rPr>
        <w:t xml:space="preserve"> nomen</w:t>
      </w:r>
      <w:r>
        <w:rPr>
          <w:rFonts w:ascii="Times New Roman" w:hAnsi="Times New Roman" w:cs="Times New Roman"/>
          <w:sz w:val="24"/>
          <w:szCs w:val="24"/>
        </w:rPr>
        <w:t xml:space="preserve"> parece ser el mismo que el del difunto, por lo que quizás se tratase de un hermano, hijo o pariente cercano. La presencia de este </w:t>
      </w:r>
      <w:r w:rsidR="00F67D02">
        <w:rPr>
          <w:rFonts w:ascii="Times New Roman" w:hAnsi="Times New Roman" w:cs="Times New Roman"/>
          <w:sz w:val="24"/>
          <w:szCs w:val="24"/>
        </w:rPr>
        <w:t>olisiponense</w:t>
      </w:r>
      <w:r>
        <w:rPr>
          <w:rFonts w:ascii="Times New Roman" w:hAnsi="Times New Roman" w:cs="Times New Roman"/>
          <w:sz w:val="24"/>
          <w:szCs w:val="24"/>
        </w:rPr>
        <w:t xml:space="preserve"> en </w:t>
      </w:r>
      <w:r w:rsidRPr="00E45CAD">
        <w:rPr>
          <w:rFonts w:ascii="Times New Roman" w:hAnsi="Times New Roman" w:cs="Times New Roman"/>
          <w:i/>
          <w:sz w:val="24"/>
          <w:szCs w:val="24"/>
        </w:rPr>
        <w:t>Emerita Augusta</w:t>
      </w:r>
      <w:r w:rsidR="00000A0B">
        <w:rPr>
          <w:rFonts w:ascii="Times New Roman" w:hAnsi="Times New Roman" w:cs="Times New Roman"/>
          <w:sz w:val="24"/>
          <w:szCs w:val="24"/>
        </w:rPr>
        <w:t xml:space="preserve"> subrayar</w:t>
      </w:r>
      <w:r>
        <w:rPr>
          <w:rFonts w:ascii="Times New Roman" w:hAnsi="Times New Roman" w:cs="Times New Roman"/>
          <w:sz w:val="24"/>
          <w:szCs w:val="24"/>
        </w:rPr>
        <w:t>ía las relaciones entre dos de las principales ciudades de la p</w:t>
      </w:r>
      <w:r w:rsidR="00000A0B">
        <w:rPr>
          <w:rFonts w:ascii="Times New Roman" w:hAnsi="Times New Roman" w:cs="Times New Roman"/>
          <w:sz w:val="24"/>
          <w:szCs w:val="24"/>
        </w:rPr>
        <w:t>rovincia, unidas además por vari</w:t>
      </w:r>
      <w:r>
        <w:rPr>
          <w:rFonts w:ascii="Times New Roman" w:hAnsi="Times New Roman" w:cs="Times New Roman"/>
          <w:sz w:val="24"/>
          <w:szCs w:val="24"/>
        </w:rPr>
        <w:t>as vías de comunicación. Resulta, sin embargo, curioso, que este sea el único testimonio documentado hasta el momento de un olisiponense residiendo en la capital provincial de</w:t>
      </w:r>
      <w:r w:rsidRPr="00E45CAD">
        <w:rPr>
          <w:rFonts w:ascii="Times New Roman" w:hAnsi="Times New Roman" w:cs="Times New Roman"/>
          <w:i/>
          <w:sz w:val="24"/>
          <w:szCs w:val="24"/>
        </w:rPr>
        <w:t xml:space="preserve"> Lusitania</w:t>
      </w:r>
      <w:r>
        <w:rPr>
          <w:rFonts w:ascii="Times New Roman" w:hAnsi="Times New Roman" w:cs="Times New Roman"/>
          <w:sz w:val="24"/>
          <w:szCs w:val="24"/>
        </w:rPr>
        <w:t xml:space="preserve">.  </w:t>
      </w:r>
    </w:p>
    <w:p w:rsidR="0098328F" w:rsidRDefault="00F37D94" w:rsidP="00000A0B">
      <w:pPr>
        <w:shd w:val="clear" w:color="auto" w:fill="FFFFFF"/>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sz w:val="24"/>
          <w:szCs w:val="24"/>
        </w:rPr>
        <w:t>También se documenta la presencia de un natural de</w:t>
      </w:r>
      <w:r w:rsidRPr="00A01A58">
        <w:rPr>
          <w:rFonts w:ascii="Times New Roman" w:hAnsi="Times New Roman" w:cs="Times New Roman"/>
          <w:i/>
          <w:sz w:val="24"/>
          <w:szCs w:val="24"/>
        </w:rPr>
        <w:t xml:space="preserve"> Olisipo </w:t>
      </w:r>
      <w:r w:rsidR="0098328F">
        <w:rPr>
          <w:rFonts w:ascii="Times New Roman" w:hAnsi="Times New Roman" w:cs="Times New Roman"/>
          <w:sz w:val="24"/>
          <w:szCs w:val="24"/>
        </w:rPr>
        <w:t>en el territorio de la</w:t>
      </w:r>
      <w:r>
        <w:rPr>
          <w:rFonts w:ascii="Times New Roman" w:hAnsi="Times New Roman" w:cs="Times New Roman"/>
          <w:sz w:val="24"/>
          <w:szCs w:val="24"/>
        </w:rPr>
        <w:t xml:space="preserve"> colonia lusitana de </w:t>
      </w:r>
      <w:r w:rsidR="00000A0B" w:rsidRPr="00A01A58">
        <w:rPr>
          <w:rFonts w:ascii="Times New Roman" w:hAnsi="Times New Roman" w:cs="Times New Roman"/>
          <w:i/>
          <w:sz w:val="24"/>
          <w:szCs w:val="24"/>
        </w:rPr>
        <w:t>Pax Iulia</w:t>
      </w:r>
      <w:r w:rsidR="00F24DBD">
        <w:rPr>
          <w:rFonts w:ascii="Times New Roman" w:hAnsi="Times New Roman" w:cs="Times New Roman"/>
          <w:sz w:val="24"/>
          <w:szCs w:val="24"/>
        </w:rPr>
        <w:t xml:space="preserve"> (Beja, Portugal).</w:t>
      </w:r>
      <w:r w:rsidR="00000A0B">
        <w:rPr>
          <w:rFonts w:ascii="Times New Roman" w:hAnsi="Times New Roman" w:cs="Times New Roman"/>
          <w:sz w:val="24"/>
          <w:szCs w:val="24"/>
        </w:rPr>
        <w:t xml:space="preserve"> </w:t>
      </w:r>
      <w:r w:rsidR="0098328F">
        <w:rPr>
          <w:rFonts w:ascii="Times New Roman" w:hAnsi="Times New Roman" w:cs="Times New Roman"/>
          <w:sz w:val="24"/>
          <w:szCs w:val="24"/>
        </w:rPr>
        <w:t xml:space="preserve">Concretamente, la inscripción fue encontrada en </w:t>
      </w:r>
      <w:r w:rsidR="0098328F" w:rsidRPr="00C06953">
        <w:rPr>
          <w:rFonts w:ascii="Times New Roman" w:hAnsi="Times New Roman" w:cs="Times New Roman"/>
          <w:sz w:val="24"/>
          <w:szCs w:val="24"/>
        </w:rPr>
        <w:t xml:space="preserve">Monte da Chaminé, </w:t>
      </w:r>
      <w:r w:rsidR="0098328F">
        <w:rPr>
          <w:rFonts w:ascii="Times New Roman" w:hAnsi="Times New Roman" w:cs="Times New Roman"/>
          <w:sz w:val="24"/>
          <w:szCs w:val="24"/>
        </w:rPr>
        <w:t>en la freguesia de Santa Vitó</w:t>
      </w:r>
      <w:r w:rsidR="0098328F" w:rsidRPr="00C06953">
        <w:rPr>
          <w:rFonts w:ascii="Times New Roman" w:hAnsi="Times New Roman" w:cs="Times New Roman"/>
          <w:sz w:val="24"/>
          <w:szCs w:val="24"/>
        </w:rPr>
        <w:t>ria (</w:t>
      </w:r>
      <w:r w:rsidR="0098328F">
        <w:rPr>
          <w:rFonts w:ascii="Times New Roman" w:hAnsi="Times New Roman" w:cs="Times New Roman"/>
          <w:sz w:val="24"/>
          <w:szCs w:val="24"/>
        </w:rPr>
        <w:t xml:space="preserve">Concelho de </w:t>
      </w:r>
      <w:r w:rsidR="0098328F" w:rsidRPr="00C06953">
        <w:rPr>
          <w:rFonts w:ascii="Times New Roman" w:hAnsi="Times New Roman" w:cs="Times New Roman"/>
          <w:sz w:val="24"/>
          <w:szCs w:val="24"/>
        </w:rPr>
        <w:t>Beja, Portugal)</w:t>
      </w:r>
      <w:r w:rsidR="0098328F">
        <w:rPr>
          <w:rFonts w:ascii="Times New Roman" w:hAnsi="Times New Roman" w:cs="Times New Roman"/>
          <w:sz w:val="24"/>
          <w:szCs w:val="24"/>
        </w:rPr>
        <w:t xml:space="preserve">. </w:t>
      </w:r>
      <w:r w:rsidR="00000A0B">
        <w:rPr>
          <w:rFonts w:ascii="Times New Roman" w:hAnsi="Times New Roman" w:cs="Times New Roman"/>
          <w:sz w:val="24"/>
          <w:szCs w:val="24"/>
        </w:rPr>
        <w:t xml:space="preserve">Se trata de </w:t>
      </w:r>
      <w:r w:rsidR="00000A0B" w:rsidRPr="00B46783">
        <w:rPr>
          <w:rFonts w:ascii="Times New Roman" w:hAnsi="Times New Roman" w:cs="Times New Roman"/>
          <w:i/>
          <w:sz w:val="24"/>
          <w:szCs w:val="24"/>
        </w:rPr>
        <w:t>Marcus Iulius Avitus</w:t>
      </w:r>
      <w:r w:rsidR="00000A0B" w:rsidRPr="00B04402">
        <w:rPr>
          <w:rFonts w:ascii="Times New Roman" w:hAnsi="Times New Roman" w:cs="Times New Roman"/>
          <w:sz w:val="24"/>
          <w:szCs w:val="24"/>
        </w:rPr>
        <w:t xml:space="preserve">, </w:t>
      </w:r>
      <w:r w:rsidR="00000A0B">
        <w:rPr>
          <w:rFonts w:ascii="Times New Roman" w:hAnsi="Times New Roman" w:cs="Times New Roman"/>
          <w:sz w:val="24"/>
          <w:szCs w:val="24"/>
        </w:rPr>
        <w:t>documentado en una inscripción funeraria realizada en mármol durante</w:t>
      </w:r>
      <w:r w:rsidR="003A2763">
        <w:rPr>
          <w:rFonts w:ascii="Times New Roman" w:hAnsi="Times New Roman" w:cs="Times New Roman"/>
          <w:sz w:val="24"/>
          <w:szCs w:val="24"/>
        </w:rPr>
        <w:t xml:space="preserve"> el siglo I d.C.</w:t>
      </w:r>
      <w:r w:rsidR="003A2763">
        <w:rPr>
          <w:rStyle w:val="Refdenotaalpie"/>
          <w:rFonts w:ascii="Times New Roman" w:hAnsi="Times New Roman" w:cs="Times New Roman"/>
          <w:sz w:val="24"/>
          <w:szCs w:val="24"/>
        </w:rPr>
        <w:footnoteReference w:id="18"/>
      </w:r>
      <w:r w:rsidR="00000A0B">
        <w:rPr>
          <w:rFonts w:ascii="Times New Roman" w:hAnsi="Times New Roman" w:cs="Times New Roman"/>
          <w:sz w:val="24"/>
          <w:szCs w:val="24"/>
        </w:rPr>
        <w:t>. El texto de la misma es sumamente simple, por lo que apenas aporta datos sobre el difunto más allá de los 30 años con los que falleció.</w:t>
      </w:r>
      <w:r w:rsidR="008F6C2D">
        <w:rPr>
          <w:rFonts w:ascii="Times New Roman" w:hAnsi="Times New Roman" w:cs="Times New Roman"/>
          <w:sz w:val="24"/>
          <w:szCs w:val="24"/>
        </w:rPr>
        <w:t xml:space="preserve"> </w:t>
      </w:r>
      <w:r w:rsidR="008F6C2D" w:rsidRPr="00B46783">
        <w:rPr>
          <w:rFonts w:ascii="Times New Roman" w:hAnsi="Times New Roman" w:cs="Times New Roman"/>
          <w:i/>
          <w:sz w:val="24"/>
          <w:szCs w:val="24"/>
        </w:rPr>
        <w:t>Marcus Iulius Avitus</w:t>
      </w:r>
      <w:r w:rsidR="008F6C2D">
        <w:rPr>
          <w:rFonts w:ascii="Times New Roman" w:hAnsi="Times New Roman" w:cs="Times New Roman"/>
          <w:sz w:val="24"/>
          <w:szCs w:val="24"/>
        </w:rPr>
        <w:t xml:space="preserve"> a</w:t>
      </w:r>
      <w:r w:rsidR="00000A0B">
        <w:rPr>
          <w:rFonts w:ascii="Times New Roman" w:hAnsi="Times New Roman" w:cs="Times New Roman"/>
          <w:sz w:val="24"/>
          <w:szCs w:val="24"/>
        </w:rPr>
        <w:t>parece identificado</w:t>
      </w:r>
      <w:r w:rsidR="00000A0B" w:rsidRPr="00B04402">
        <w:rPr>
          <w:rFonts w:ascii="Times New Roman" w:hAnsi="Times New Roman" w:cs="Times New Roman"/>
          <w:sz w:val="24"/>
          <w:szCs w:val="24"/>
        </w:rPr>
        <w:t xml:space="preserve"> con </w:t>
      </w:r>
      <w:r w:rsidR="00000A0B" w:rsidRPr="00B04402">
        <w:rPr>
          <w:rFonts w:ascii="Times New Roman" w:hAnsi="Times New Roman" w:cs="Times New Roman"/>
          <w:i/>
          <w:sz w:val="24"/>
          <w:szCs w:val="24"/>
        </w:rPr>
        <w:t>tria nomina</w:t>
      </w:r>
      <w:r w:rsidR="008F6C2D">
        <w:rPr>
          <w:rFonts w:ascii="Times New Roman" w:hAnsi="Times New Roman" w:cs="Times New Roman"/>
          <w:sz w:val="24"/>
          <w:szCs w:val="24"/>
        </w:rPr>
        <w:t xml:space="preserve"> pero sin filiación. Su </w:t>
      </w:r>
      <w:r w:rsidR="00000A0B" w:rsidRPr="00B04402">
        <w:rPr>
          <w:rFonts w:ascii="Times New Roman" w:hAnsi="Times New Roman" w:cs="Times New Roman"/>
          <w:sz w:val="24"/>
          <w:szCs w:val="24"/>
        </w:rPr>
        <w:t xml:space="preserve">onomástica presenta un carácter </w:t>
      </w:r>
      <w:r w:rsidR="008F6C2D">
        <w:rPr>
          <w:rFonts w:ascii="Times New Roman" w:hAnsi="Times New Roman" w:cs="Times New Roman"/>
          <w:sz w:val="24"/>
          <w:szCs w:val="24"/>
        </w:rPr>
        <w:t xml:space="preserve">claramente </w:t>
      </w:r>
      <w:r w:rsidR="00000A0B" w:rsidRPr="00B04402">
        <w:rPr>
          <w:rFonts w:ascii="Times New Roman" w:hAnsi="Times New Roman" w:cs="Times New Roman"/>
          <w:sz w:val="24"/>
          <w:szCs w:val="24"/>
        </w:rPr>
        <w:t xml:space="preserve">latino y es muy frecuente, contando con paralelos en la propia </w:t>
      </w:r>
      <w:r w:rsidR="00000A0B" w:rsidRPr="00B46783">
        <w:rPr>
          <w:rFonts w:ascii="Times New Roman" w:hAnsi="Times New Roman" w:cs="Times New Roman"/>
          <w:i/>
          <w:sz w:val="24"/>
          <w:szCs w:val="24"/>
        </w:rPr>
        <w:t>Olisipo</w:t>
      </w:r>
      <w:r w:rsidR="00000A0B" w:rsidRPr="00B04402">
        <w:rPr>
          <w:rFonts w:ascii="Times New Roman" w:hAnsi="Times New Roman" w:cs="Times New Roman"/>
          <w:sz w:val="24"/>
          <w:szCs w:val="24"/>
        </w:rPr>
        <w:t xml:space="preserve">, donde las inscripciones </w:t>
      </w:r>
      <w:r w:rsidR="00000A0B" w:rsidRPr="00B04402">
        <w:rPr>
          <w:rFonts w:ascii="Times New Roman" w:hAnsi="Times New Roman" w:cs="Times New Roman"/>
          <w:i/>
          <w:sz w:val="24"/>
          <w:szCs w:val="24"/>
        </w:rPr>
        <w:t>CIL</w:t>
      </w:r>
      <w:r w:rsidR="00000A0B" w:rsidRPr="00B04402">
        <w:rPr>
          <w:rFonts w:ascii="Times New Roman" w:hAnsi="Times New Roman" w:cs="Times New Roman"/>
          <w:sz w:val="24"/>
          <w:szCs w:val="24"/>
        </w:rPr>
        <w:t xml:space="preserve"> II, 300 y 301 documentan dos personajes llamados </w:t>
      </w:r>
      <w:r w:rsidR="00000A0B" w:rsidRPr="00B04402">
        <w:rPr>
          <w:rFonts w:ascii="Times New Roman" w:hAnsi="Times New Roman" w:cs="Times New Roman"/>
          <w:i/>
          <w:sz w:val="24"/>
          <w:szCs w:val="24"/>
        </w:rPr>
        <w:t>Marcus Iulius Avitus</w:t>
      </w:r>
      <w:r w:rsidR="00000A0B">
        <w:rPr>
          <w:rFonts w:ascii="Times New Roman" w:hAnsi="Times New Roman" w:cs="Times New Roman"/>
          <w:sz w:val="24"/>
          <w:szCs w:val="24"/>
        </w:rPr>
        <w:t xml:space="preserve"> y </w:t>
      </w:r>
      <w:r w:rsidR="00000A0B" w:rsidRPr="00B04402">
        <w:rPr>
          <w:rFonts w:ascii="Times New Roman" w:hAnsi="Times New Roman" w:cs="Times New Roman"/>
          <w:sz w:val="24"/>
          <w:szCs w:val="24"/>
        </w:rPr>
        <w:t xml:space="preserve">adscritos a la tribu </w:t>
      </w:r>
      <w:r w:rsidR="00000A0B" w:rsidRPr="00B04402">
        <w:rPr>
          <w:rFonts w:ascii="Times New Roman" w:hAnsi="Times New Roman" w:cs="Times New Roman"/>
          <w:i/>
          <w:sz w:val="24"/>
          <w:szCs w:val="24"/>
        </w:rPr>
        <w:t>Galeria</w:t>
      </w:r>
      <w:r w:rsidR="00000A0B" w:rsidRPr="00B04402">
        <w:rPr>
          <w:rFonts w:ascii="Times New Roman" w:hAnsi="Times New Roman" w:cs="Times New Roman"/>
          <w:sz w:val="24"/>
          <w:szCs w:val="24"/>
        </w:rPr>
        <w:t>. Para J. d’</w:t>
      </w:r>
      <w:r w:rsidR="00000A0B" w:rsidRPr="00234576">
        <w:rPr>
          <w:rFonts w:ascii="Times New Roman" w:hAnsi="Times New Roman" w:cs="Times New Roman"/>
          <w:sz w:val="24"/>
          <w:szCs w:val="24"/>
        </w:rPr>
        <w:t>Encarnação</w:t>
      </w:r>
      <w:r w:rsidR="00000A0B" w:rsidRPr="00B04402">
        <w:rPr>
          <w:rFonts w:ascii="Times New Roman" w:hAnsi="Times New Roman" w:cs="Times New Roman"/>
          <w:sz w:val="24"/>
          <w:szCs w:val="24"/>
        </w:rPr>
        <w:t xml:space="preserve"> estaríam</w:t>
      </w:r>
      <w:r w:rsidR="008F6C2D">
        <w:rPr>
          <w:rFonts w:ascii="Times New Roman" w:hAnsi="Times New Roman" w:cs="Times New Roman"/>
          <w:sz w:val="24"/>
          <w:szCs w:val="24"/>
        </w:rPr>
        <w:t>os ante un indígena romanizado (</w:t>
      </w:r>
      <w:r w:rsidR="008F6C2D" w:rsidRPr="003C3B77">
        <w:rPr>
          <w:rFonts w:ascii="Times New Roman" w:hAnsi="Times New Roman" w:cs="Times New Roman"/>
          <w:i/>
          <w:sz w:val="24"/>
          <w:szCs w:val="24"/>
        </w:rPr>
        <w:t>IRCP</w:t>
      </w:r>
      <w:r w:rsidR="008F6C2D" w:rsidRPr="003C3B77">
        <w:rPr>
          <w:rFonts w:ascii="Times New Roman" w:hAnsi="Times New Roman" w:cs="Times New Roman"/>
          <w:sz w:val="24"/>
          <w:szCs w:val="24"/>
        </w:rPr>
        <w:t>,</w:t>
      </w:r>
      <w:r w:rsidR="0098328F">
        <w:rPr>
          <w:rFonts w:ascii="Times New Roman" w:hAnsi="Times New Roman" w:cs="Times New Roman"/>
          <w:sz w:val="24"/>
          <w:szCs w:val="24"/>
        </w:rPr>
        <w:t xml:space="preserve"> 296). Las causas de su desplazamiento hasta esta zona no aparecen consignadas en su inscripció</w:t>
      </w:r>
      <w:r w:rsidR="001230FA">
        <w:rPr>
          <w:rFonts w:ascii="Times New Roman" w:hAnsi="Times New Roman" w:cs="Times New Roman"/>
          <w:sz w:val="24"/>
          <w:szCs w:val="24"/>
        </w:rPr>
        <w:t xml:space="preserve">n, aunque </w:t>
      </w:r>
      <w:r w:rsidR="0098328F">
        <w:rPr>
          <w:rFonts w:ascii="Times New Roman" w:hAnsi="Times New Roman" w:cs="Times New Roman"/>
          <w:sz w:val="24"/>
          <w:szCs w:val="24"/>
        </w:rPr>
        <w:t>E. W. Haley planteó que posiblemente se tratase de un minero</w:t>
      </w:r>
      <w:r w:rsidR="001230FA">
        <w:rPr>
          <w:rFonts w:ascii="Times New Roman" w:hAnsi="Times New Roman" w:cs="Times New Roman"/>
          <w:sz w:val="24"/>
          <w:szCs w:val="24"/>
        </w:rPr>
        <w:t xml:space="preserve">. Esta propuesta encontraría respaldo si atendemos al lugar en que fue encontrada la inscripción, ya que Monte da Chaminé no está excesivamente lejos de la zona minera de Vipasca y queda, además, a medio camino entra esta y la ciudad de </w:t>
      </w:r>
      <w:r w:rsidR="001230FA" w:rsidRPr="001230FA">
        <w:rPr>
          <w:rFonts w:ascii="Times New Roman" w:hAnsi="Times New Roman" w:cs="Times New Roman"/>
          <w:i/>
          <w:sz w:val="24"/>
          <w:szCs w:val="24"/>
        </w:rPr>
        <w:t>Pax Iulia</w:t>
      </w:r>
      <w:r w:rsidR="00751BBB">
        <w:rPr>
          <w:rFonts w:ascii="Times New Roman" w:hAnsi="Times New Roman" w:cs="Times New Roman"/>
          <w:sz w:val="24"/>
          <w:szCs w:val="24"/>
        </w:rPr>
        <w:t xml:space="preserve"> (Haley, 1991:</w:t>
      </w:r>
      <w:r w:rsidR="001230FA">
        <w:rPr>
          <w:rFonts w:ascii="Times New Roman" w:hAnsi="Times New Roman" w:cs="Times New Roman"/>
          <w:sz w:val="24"/>
          <w:szCs w:val="24"/>
        </w:rPr>
        <w:t xml:space="preserve"> 93). </w:t>
      </w:r>
    </w:p>
    <w:p w:rsidR="00F37D94" w:rsidRDefault="00B80DFC" w:rsidP="00000A0B">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Finalmente, los tres</w:t>
      </w:r>
      <w:r w:rsidR="00F37D94">
        <w:rPr>
          <w:rFonts w:ascii="Times New Roman" w:hAnsi="Times New Roman" w:cs="Times New Roman"/>
          <w:sz w:val="24"/>
          <w:szCs w:val="24"/>
        </w:rPr>
        <w:t xml:space="preserve"> últimos testimonios </w:t>
      </w:r>
      <w:r w:rsidR="001230FA">
        <w:rPr>
          <w:rFonts w:ascii="Times New Roman" w:hAnsi="Times New Roman" w:cs="Times New Roman"/>
          <w:sz w:val="24"/>
          <w:szCs w:val="24"/>
        </w:rPr>
        <w:t>de la emigración olisiponense hacia</w:t>
      </w:r>
      <w:r w:rsidR="00F37D94">
        <w:rPr>
          <w:rFonts w:ascii="Times New Roman" w:hAnsi="Times New Roman" w:cs="Times New Roman"/>
          <w:sz w:val="24"/>
          <w:szCs w:val="24"/>
        </w:rPr>
        <w:t xml:space="preserve"> las ciudades de </w:t>
      </w:r>
      <w:r w:rsidR="00F37D94" w:rsidRPr="00F37D94">
        <w:rPr>
          <w:rFonts w:ascii="Times New Roman" w:hAnsi="Times New Roman" w:cs="Times New Roman"/>
          <w:i/>
          <w:sz w:val="24"/>
          <w:szCs w:val="24"/>
        </w:rPr>
        <w:t>Lusitania</w:t>
      </w:r>
      <w:r w:rsidR="00F37D94">
        <w:rPr>
          <w:rFonts w:ascii="Times New Roman" w:hAnsi="Times New Roman" w:cs="Times New Roman"/>
          <w:sz w:val="24"/>
          <w:szCs w:val="24"/>
        </w:rPr>
        <w:t xml:space="preserve"> </w:t>
      </w:r>
      <w:r w:rsidR="001230FA">
        <w:rPr>
          <w:rFonts w:ascii="Times New Roman" w:hAnsi="Times New Roman" w:cs="Times New Roman"/>
          <w:sz w:val="24"/>
          <w:szCs w:val="24"/>
        </w:rPr>
        <w:t xml:space="preserve">que nos queda por comentar </w:t>
      </w:r>
      <w:r w:rsidR="00F37D94">
        <w:rPr>
          <w:rFonts w:ascii="Times New Roman" w:hAnsi="Times New Roman" w:cs="Times New Roman"/>
          <w:sz w:val="24"/>
          <w:szCs w:val="24"/>
        </w:rPr>
        <w:t xml:space="preserve">proceden de </w:t>
      </w:r>
      <w:r w:rsidR="00F37D94" w:rsidRPr="00E130AD">
        <w:rPr>
          <w:rFonts w:ascii="Times New Roman" w:hAnsi="Times New Roman" w:cs="Times New Roman"/>
          <w:i/>
          <w:sz w:val="24"/>
          <w:szCs w:val="24"/>
        </w:rPr>
        <w:t>Conimbriga</w:t>
      </w:r>
      <w:r w:rsidR="00F24DBD">
        <w:rPr>
          <w:rFonts w:ascii="Times New Roman" w:hAnsi="Times New Roman" w:cs="Times New Roman"/>
          <w:sz w:val="24"/>
          <w:szCs w:val="24"/>
        </w:rPr>
        <w:t xml:space="preserve">, </w:t>
      </w:r>
      <w:r w:rsidR="00F37D94" w:rsidRPr="008F3CF5">
        <w:rPr>
          <w:rFonts w:ascii="Times New Roman" w:hAnsi="Times New Roman" w:cs="Times New Roman"/>
          <w:i/>
          <w:sz w:val="24"/>
          <w:szCs w:val="24"/>
        </w:rPr>
        <w:t>Caurium</w:t>
      </w:r>
      <w:r>
        <w:rPr>
          <w:rFonts w:ascii="Times New Roman" w:hAnsi="Times New Roman" w:cs="Times New Roman"/>
          <w:sz w:val="24"/>
          <w:szCs w:val="24"/>
        </w:rPr>
        <w:t xml:space="preserve"> y el territorio de </w:t>
      </w:r>
      <w:r w:rsidRPr="00B80DFC">
        <w:rPr>
          <w:rFonts w:ascii="Times New Roman" w:hAnsi="Times New Roman" w:cs="Times New Roman"/>
          <w:i/>
          <w:sz w:val="24"/>
          <w:szCs w:val="24"/>
        </w:rPr>
        <w:t>Ebora</w:t>
      </w:r>
      <w:r w:rsidR="002A4ED5">
        <w:rPr>
          <w:rFonts w:ascii="Times New Roman" w:hAnsi="Times New Roman" w:cs="Times New Roman"/>
          <w:sz w:val="24"/>
          <w:szCs w:val="24"/>
        </w:rPr>
        <w:t xml:space="preserve">. </w:t>
      </w:r>
      <w:r>
        <w:rPr>
          <w:rFonts w:ascii="Times New Roman" w:hAnsi="Times New Roman" w:cs="Times New Roman"/>
          <w:sz w:val="24"/>
          <w:szCs w:val="24"/>
        </w:rPr>
        <w:t xml:space="preserve">Todas </w:t>
      </w:r>
      <w:r w:rsidR="00F269B6">
        <w:rPr>
          <w:rFonts w:ascii="Times New Roman" w:hAnsi="Times New Roman" w:cs="Times New Roman"/>
          <w:sz w:val="24"/>
          <w:szCs w:val="24"/>
        </w:rPr>
        <w:t xml:space="preserve">estas inscripciones </w:t>
      </w:r>
      <w:r w:rsidR="00585ABA">
        <w:rPr>
          <w:rFonts w:ascii="Times New Roman" w:hAnsi="Times New Roman" w:cs="Times New Roman"/>
          <w:sz w:val="24"/>
          <w:szCs w:val="24"/>
        </w:rPr>
        <w:t xml:space="preserve">comparten un fondo común, ya que se trata de </w:t>
      </w:r>
      <w:r>
        <w:rPr>
          <w:rFonts w:ascii="Times New Roman" w:hAnsi="Times New Roman" w:cs="Times New Roman"/>
          <w:sz w:val="24"/>
          <w:szCs w:val="24"/>
        </w:rPr>
        <w:t xml:space="preserve">tres </w:t>
      </w:r>
      <w:r w:rsidR="00585ABA">
        <w:rPr>
          <w:rFonts w:ascii="Times New Roman" w:hAnsi="Times New Roman" w:cs="Times New Roman"/>
          <w:sz w:val="24"/>
          <w:szCs w:val="24"/>
        </w:rPr>
        <w:t>dedicatorias realiz</w:t>
      </w:r>
      <w:r w:rsidR="001230FA">
        <w:rPr>
          <w:rFonts w:ascii="Times New Roman" w:hAnsi="Times New Roman" w:cs="Times New Roman"/>
          <w:sz w:val="24"/>
          <w:szCs w:val="24"/>
        </w:rPr>
        <w:t>adas por los padres en recuerdo</w:t>
      </w:r>
      <w:r w:rsidR="00585ABA">
        <w:rPr>
          <w:rFonts w:ascii="Times New Roman" w:hAnsi="Times New Roman" w:cs="Times New Roman"/>
          <w:sz w:val="24"/>
          <w:szCs w:val="24"/>
        </w:rPr>
        <w:t xml:space="preserve"> de sus</w:t>
      </w:r>
      <w:r w:rsidR="001230FA">
        <w:rPr>
          <w:rFonts w:ascii="Times New Roman" w:hAnsi="Times New Roman" w:cs="Times New Roman"/>
          <w:sz w:val="24"/>
          <w:szCs w:val="24"/>
        </w:rPr>
        <w:t xml:space="preserve"> respectivos</w:t>
      </w:r>
      <w:r w:rsidR="00585ABA">
        <w:rPr>
          <w:rFonts w:ascii="Times New Roman" w:hAnsi="Times New Roman" w:cs="Times New Roman"/>
          <w:sz w:val="24"/>
          <w:szCs w:val="24"/>
        </w:rPr>
        <w:t xml:space="preserve"> hijos, falleci</w:t>
      </w:r>
      <w:r>
        <w:rPr>
          <w:rFonts w:ascii="Times New Roman" w:hAnsi="Times New Roman" w:cs="Times New Roman"/>
          <w:sz w:val="24"/>
          <w:szCs w:val="24"/>
        </w:rPr>
        <w:t>dos durante la juventud y, en algunos casos, a una edad bastante temprana</w:t>
      </w:r>
      <w:r w:rsidR="00585ABA">
        <w:rPr>
          <w:rFonts w:ascii="Times New Roman" w:hAnsi="Times New Roman" w:cs="Times New Roman"/>
          <w:sz w:val="24"/>
          <w:szCs w:val="24"/>
        </w:rPr>
        <w:t xml:space="preserve">. </w:t>
      </w:r>
      <w:r w:rsidR="00F37D94">
        <w:rPr>
          <w:rFonts w:ascii="Times New Roman" w:hAnsi="Times New Roman" w:cs="Times New Roman"/>
          <w:sz w:val="24"/>
          <w:szCs w:val="24"/>
        </w:rPr>
        <w:t>En</w:t>
      </w:r>
      <w:r w:rsidR="00585ABA">
        <w:rPr>
          <w:rFonts w:ascii="Times New Roman" w:hAnsi="Times New Roman" w:cs="Times New Roman"/>
          <w:sz w:val="24"/>
          <w:szCs w:val="24"/>
        </w:rPr>
        <w:t xml:space="preserve"> </w:t>
      </w:r>
      <w:r w:rsidR="008F3CF5">
        <w:rPr>
          <w:rFonts w:ascii="Times New Roman" w:hAnsi="Times New Roman" w:cs="Times New Roman"/>
          <w:i/>
          <w:sz w:val="24"/>
          <w:szCs w:val="24"/>
        </w:rPr>
        <w:t>Conimbrig</w:t>
      </w:r>
      <w:r w:rsidR="00585ABA" w:rsidRPr="008F3CF5">
        <w:rPr>
          <w:rFonts w:ascii="Times New Roman" w:hAnsi="Times New Roman" w:cs="Times New Roman"/>
          <w:i/>
          <w:sz w:val="24"/>
          <w:szCs w:val="24"/>
        </w:rPr>
        <w:t>a</w:t>
      </w:r>
      <w:r w:rsidR="00F37D94" w:rsidRPr="008F3CF5">
        <w:rPr>
          <w:rFonts w:ascii="Times New Roman" w:hAnsi="Times New Roman" w:cs="Times New Roman"/>
          <w:i/>
          <w:sz w:val="24"/>
          <w:szCs w:val="24"/>
        </w:rPr>
        <w:t xml:space="preserve"> </w:t>
      </w:r>
      <w:r w:rsidR="002A4ED5">
        <w:rPr>
          <w:rFonts w:ascii="Times New Roman" w:hAnsi="Times New Roman" w:cs="Times New Roman"/>
          <w:sz w:val="24"/>
          <w:szCs w:val="24"/>
        </w:rPr>
        <w:t xml:space="preserve">(cercanías de  Condeixa-a-Nova, Portugal) </w:t>
      </w:r>
      <w:r w:rsidR="00F37D94">
        <w:rPr>
          <w:rFonts w:ascii="Times New Roman" w:hAnsi="Times New Roman" w:cs="Times New Roman"/>
          <w:sz w:val="24"/>
          <w:szCs w:val="24"/>
        </w:rPr>
        <w:t xml:space="preserve">se </w:t>
      </w:r>
      <w:r w:rsidR="00F269B6">
        <w:rPr>
          <w:rFonts w:ascii="Times New Roman" w:hAnsi="Times New Roman" w:cs="Times New Roman"/>
          <w:sz w:val="24"/>
          <w:szCs w:val="24"/>
        </w:rPr>
        <w:t>ha documentado una</w:t>
      </w:r>
      <w:r w:rsidR="00F37D94">
        <w:rPr>
          <w:rFonts w:ascii="Times New Roman" w:hAnsi="Times New Roman" w:cs="Times New Roman"/>
          <w:sz w:val="24"/>
          <w:szCs w:val="24"/>
        </w:rPr>
        <w:t xml:space="preserve"> inscripción</w:t>
      </w:r>
      <w:r w:rsidR="00585ABA">
        <w:rPr>
          <w:rFonts w:ascii="Times New Roman" w:hAnsi="Times New Roman" w:cs="Times New Roman"/>
          <w:sz w:val="24"/>
          <w:szCs w:val="24"/>
        </w:rPr>
        <w:t xml:space="preserve"> fragmentaria donde</w:t>
      </w:r>
      <w:r w:rsidR="0055497D">
        <w:rPr>
          <w:rFonts w:ascii="Times New Roman" w:hAnsi="Times New Roman" w:cs="Times New Roman"/>
          <w:sz w:val="24"/>
          <w:szCs w:val="24"/>
        </w:rPr>
        <w:t xml:space="preserve"> un personaje</w:t>
      </w:r>
      <w:r w:rsidR="00F37D94">
        <w:rPr>
          <w:rFonts w:ascii="Times New Roman" w:hAnsi="Times New Roman" w:cs="Times New Roman"/>
          <w:sz w:val="24"/>
          <w:szCs w:val="24"/>
        </w:rPr>
        <w:t xml:space="preserve"> llamado </w:t>
      </w:r>
      <w:r w:rsidR="00F37D94" w:rsidRPr="00E130AD">
        <w:rPr>
          <w:rFonts w:ascii="Times New Roman" w:hAnsi="Times New Roman" w:cs="Times New Roman"/>
          <w:i/>
          <w:sz w:val="24"/>
          <w:szCs w:val="24"/>
        </w:rPr>
        <w:t>[- - -]us Silvanus</w:t>
      </w:r>
      <w:r w:rsidR="00F37D94">
        <w:rPr>
          <w:rFonts w:ascii="Times New Roman" w:hAnsi="Times New Roman" w:cs="Times New Roman"/>
          <w:sz w:val="24"/>
          <w:szCs w:val="24"/>
        </w:rPr>
        <w:t xml:space="preserve">, que </w:t>
      </w:r>
      <w:r w:rsidR="00F37D94">
        <w:rPr>
          <w:rFonts w:ascii="Times New Roman" w:hAnsi="Times New Roman" w:cs="Times New Roman"/>
          <w:sz w:val="24"/>
          <w:szCs w:val="24"/>
        </w:rPr>
        <w:lastRenderedPageBreak/>
        <w:t xml:space="preserve">hace constar expresamente su nacimiento en </w:t>
      </w:r>
      <w:r w:rsidR="00F37D94" w:rsidRPr="00F37D94">
        <w:rPr>
          <w:rFonts w:ascii="Times New Roman" w:hAnsi="Times New Roman" w:cs="Times New Roman"/>
          <w:i/>
          <w:sz w:val="24"/>
          <w:szCs w:val="24"/>
        </w:rPr>
        <w:t>Olisipo</w:t>
      </w:r>
      <w:r w:rsidR="00F37D94">
        <w:rPr>
          <w:rFonts w:ascii="Times New Roman" w:hAnsi="Times New Roman" w:cs="Times New Roman"/>
          <w:sz w:val="24"/>
          <w:szCs w:val="24"/>
        </w:rPr>
        <w:t xml:space="preserve">, honró la memoria de su hijo </w:t>
      </w:r>
      <w:r w:rsidR="00F37D94" w:rsidRPr="00F37D94">
        <w:rPr>
          <w:rFonts w:ascii="Times New Roman" w:hAnsi="Times New Roman" w:cs="Times New Roman"/>
          <w:i/>
          <w:sz w:val="24"/>
          <w:szCs w:val="24"/>
        </w:rPr>
        <w:t>Saturninus</w:t>
      </w:r>
      <w:r w:rsidR="00F37D94">
        <w:rPr>
          <w:rFonts w:ascii="Times New Roman" w:hAnsi="Times New Roman" w:cs="Times New Roman"/>
          <w:sz w:val="24"/>
          <w:szCs w:val="24"/>
        </w:rPr>
        <w:t>, fallecido a la tierna edad de tres años, con la correspondiente inscripción funeraria</w:t>
      </w:r>
      <w:r w:rsidR="0055497D">
        <w:rPr>
          <w:rFonts w:ascii="Times New Roman" w:hAnsi="Times New Roman" w:cs="Times New Roman"/>
          <w:sz w:val="24"/>
          <w:szCs w:val="24"/>
        </w:rPr>
        <w:t xml:space="preserve"> entre finales del siglo I y comienzos del siglo II d.C.</w:t>
      </w:r>
      <w:r w:rsidR="003A2763">
        <w:rPr>
          <w:rStyle w:val="Refdenotaalpie"/>
          <w:rFonts w:ascii="Times New Roman" w:hAnsi="Times New Roman" w:cs="Times New Roman"/>
          <w:sz w:val="24"/>
          <w:szCs w:val="24"/>
        </w:rPr>
        <w:footnoteReference w:id="19"/>
      </w:r>
      <w:r w:rsidR="00F37D94">
        <w:rPr>
          <w:rFonts w:ascii="Times New Roman" w:hAnsi="Times New Roman" w:cs="Times New Roman"/>
          <w:sz w:val="24"/>
          <w:szCs w:val="24"/>
        </w:rPr>
        <w:t xml:space="preserve">. </w:t>
      </w:r>
      <w:r w:rsidR="00585ABA">
        <w:rPr>
          <w:rFonts w:ascii="Times New Roman" w:hAnsi="Times New Roman" w:cs="Times New Roman"/>
          <w:sz w:val="24"/>
          <w:szCs w:val="24"/>
        </w:rPr>
        <w:t xml:space="preserve">Por su parte, en </w:t>
      </w:r>
      <w:r w:rsidR="00585ABA" w:rsidRPr="00585ABA">
        <w:rPr>
          <w:rFonts w:ascii="Times New Roman" w:hAnsi="Times New Roman" w:cs="Times New Roman"/>
          <w:i/>
          <w:sz w:val="24"/>
          <w:szCs w:val="24"/>
        </w:rPr>
        <w:t>Caurium</w:t>
      </w:r>
      <w:r w:rsidR="002A4ED5">
        <w:rPr>
          <w:rFonts w:ascii="Times New Roman" w:hAnsi="Times New Roman" w:cs="Times New Roman"/>
          <w:sz w:val="24"/>
          <w:szCs w:val="24"/>
        </w:rPr>
        <w:t xml:space="preserve"> (Coria, Cáceres), </w:t>
      </w:r>
      <w:r w:rsidR="00585ABA">
        <w:rPr>
          <w:rFonts w:ascii="Times New Roman" w:hAnsi="Times New Roman" w:cs="Times New Roman"/>
          <w:sz w:val="24"/>
          <w:szCs w:val="24"/>
        </w:rPr>
        <w:t xml:space="preserve">conocemos el epitafio de </w:t>
      </w:r>
      <w:r w:rsidR="00585ABA" w:rsidRPr="008F3CF5">
        <w:rPr>
          <w:rFonts w:ascii="Times New Roman" w:hAnsi="Times New Roman" w:cs="Times New Roman"/>
          <w:i/>
          <w:sz w:val="24"/>
          <w:szCs w:val="24"/>
        </w:rPr>
        <w:t>Iulia Avita</w:t>
      </w:r>
      <w:r w:rsidR="00585ABA">
        <w:rPr>
          <w:rFonts w:ascii="Times New Roman" w:hAnsi="Times New Roman" w:cs="Times New Roman"/>
          <w:sz w:val="24"/>
          <w:szCs w:val="24"/>
        </w:rPr>
        <w:t xml:space="preserve">, </w:t>
      </w:r>
      <w:r w:rsidR="00F26548">
        <w:rPr>
          <w:rFonts w:ascii="Times New Roman" w:hAnsi="Times New Roman" w:cs="Times New Roman"/>
          <w:sz w:val="24"/>
          <w:szCs w:val="24"/>
        </w:rPr>
        <w:t xml:space="preserve">gravado en una placa de mármol </w:t>
      </w:r>
      <w:r w:rsidR="00585ABA">
        <w:rPr>
          <w:rFonts w:ascii="Times New Roman" w:hAnsi="Times New Roman" w:cs="Times New Roman"/>
          <w:sz w:val="24"/>
          <w:szCs w:val="24"/>
        </w:rPr>
        <w:t>fechada con anterioridad al año 200 d.C.</w:t>
      </w:r>
      <w:r w:rsidR="003A2763">
        <w:rPr>
          <w:rFonts w:ascii="Times New Roman" w:hAnsi="Times New Roman" w:cs="Times New Roman"/>
          <w:sz w:val="24"/>
          <w:szCs w:val="24"/>
        </w:rPr>
        <w:t xml:space="preserve"> (</w:t>
      </w:r>
      <w:r w:rsidR="00751BBB">
        <w:rPr>
          <w:rFonts w:ascii="Times New Roman" w:hAnsi="Times New Roman" w:cs="Times New Roman"/>
          <w:sz w:val="24"/>
          <w:szCs w:val="24"/>
        </w:rPr>
        <w:t>Haley, 1986:</w:t>
      </w:r>
      <w:r w:rsidR="00585ABA">
        <w:rPr>
          <w:rFonts w:ascii="Times New Roman" w:hAnsi="Times New Roman" w:cs="Times New Roman"/>
          <w:sz w:val="24"/>
          <w:szCs w:val="24"/>
        </w:rPr>
        <w:t xml:space="preserve"> 195, nº 139)</w:t>
      </w:r>
      <w:r w:rsidR="003A2763">
        <w:rPr>
          <w:rStyle w:val="Refdenotaalpie"/>
          <w:rFonts w:ascii="Times New Roman" w:hAnsi="Times New Roman" w:cs="Times New Roman"/>
          <w:sz w:val="24"/>
          <w:szCs w:val="24"/>
        </w:rPr>
        <w:footnoteReference w:id="20"/>
      </w:r>
      <w:r w:rsidR="00585ABA">
        <w:rPr>
          <w:rFonts w:ascii="Times New Roman" w:hAnsi="Times New Roman" w:cs="Times New Roman"/>
          <w:sz w:val="24"/>
          <w:szCs w:val="24"/>
        </w:rPr>
        <w:t xml:space="preserve">. En ella, </w:t>
      </w:r>
      <w:r w:rsidR="00585ABA" w:rsidRPr="008F3CF5">
        <w:rPr>
          <w:rFonts w:ascii="Times New Roman" w:hAnsi="Times New Roman" w:cs="Times New Roman"/>
          <w:i/>
          <w:sz w:val="24"/>
          <w:szCs w:val="24"/>
        </w:rPr>
        <w:t>Caius Iulius Quintius</w:t>
      </w:r>
      <w:r w:rsidR="00585ABA">
        <w:rPr>
          <w:rFonts w:ascii="Times New Roman" w:hAnsi="Times New Roman" w:cs="Times New Roman"/>
          <w:sz w:val="24"/>
          <w:szCs w:val="24"/>
        </w:rPr>
        <w:t xml:space="preserve"> y</w:t>
      </w:r>
      <w:r w:rsidR="00585ABA" w:rsidRPr="008F3CF5">
        <w:rPr>
          <w:rFonts w:ascii="Times New Roman" w:hAnsi="Times New Roman" w:cs="Times New Roman"/>
          <w:i/>
          <w:sz w:val="24"/>
          <w:szCs w:val="24"/>
        </w:rPr>
        <w:t xml:space="preserve"> Iulia</w:t>
      </w:r>
      <w:r w:rsidR="00585ABA">
        <w:rPr>
          <w:rFonts w:ascii="Times New Roman" w:hAnsi="Times New Roman" w:cs="Times New Roman"/>
          <w:sz w:val="24"/>
          <w:szCs w:val="24"/>
        </w:rPr>
        <w:t xml:space="preserve"> conmemoran a su hija, fallecida a los diez años. De ella se indica su nacimiento en </w:t>
      </w:r>
      <w:r w:rsidR="00585ABA" w:rsidRPr="008F3CF5">
        <w:rPr>
          <w:rFonts w:ascii="Times New Roman" w:hAnsi="Times New Roman" w:cs="Times New Roman"/>
          <w:i/>
          <w:sz w:val="24"/>
          <w:szCs w:val="24"/>
        </w:rPr>
        <w:t>Olisipo</w:t>
      </w:r>
      <w:r w:rsidR="00585ABA">
        <w:rPr>
          <w:rFonts w:ascii="Times New Roman" w:hAnsi="Times New Roman" w:cs="Times New Roman"/>
          <w:sz w:val="24"/>
          <w:szCs w:val="24"/>
        </w:rPr>
        <w:t xml:space="preserve">, por lo que posiblemente podamos pensar que sus padres también eran naturales de esa ciudad. </w:t>
      </w:r>
      <w:r w:rsidR="00F26548">
        <w:rPr>
          <w:rFonts w:ascii="Times New Roman" w:hAnsi="Times New Roman" w:cs="Times New Roman"/>
          <w:sz w:val="24"/>
          <w:szCs w:val="24"/>
        </w:rPr>
        <w:t xml:space="preserve">Finalmente, resta por mencionar el testimonio de </w:t>
      </w:r>
      <w:r w:rsidR="00F26548" w:rsidRPr="00F26548">
        <w:rPr>
          <w:rFonts w:ascii="Times New Roman" w:hAnsi="Times New Roman" w:cs="Times New Roman"/>
          <w:i/>
          <w:sz w:val="24"/>
          <w:szCs w:val="24"/>
        </w:rPr>
        <w:t>Marius Quintilianus</w:t>
      </w:r>
      <w:r w:rsidR="00F26548">
        <w:rPr>
          <w:rFonts w:ascii="Times New Roman" w:hAnsi="Times New Roman" w:cs="Times New Roman"/>
          <w:sz w:val="24"/>
          <w:szCs w:val="24"/>
        </w:rPr>
        <w:t>, documentado en una inscripción funeraria del siglo II d.C. procedente de Coruche, en el territorio de la antigua</w:t>
      </w:r>
      <w:r w:rsidR="00F26548" w:rsidRPr="00F26548">
        <w:rPr>
          <w:rFonts w:ascii="Times New Roman" w:hAnsi="Times New Roman" w:cs="Times New Roman"/>
          <w:i/>
          <w:sz w:val="24"/>
          <w:szCs w:val="24"/>
        </w:rPr>
        <w:t xml:space="preserve"> Ebora</w:t>
      </w:r>
      <w:r w:rsidR="002A4ED5">
        <w:rPr>
          <w:rFonts w:ascii="Times New Roman" w:hAnsi="Times New Roman" w:cs="Times New Roman"/>
          <w:i/>
          <w:sz w:val="24"/>
          <w:szCs w:val="24"/>
        </w:rPr>
        <w:t xml:space="preserve"> </w:t>
      </w:r>
      <w:r w:rsidR="002A4ED5">
        <w:rPr>
          <w:rFonts w:ascii="Times New Roman" w:hAnsi="Times New Roman" w:cs="Times New Roman"/>
          <w:sz w:val="24"/>
          <w:szCs w:val="24"/>
        </w:rPr>
        <w:t>(Évora, Portugal)</w:t>
      </w:r>
      <w:r w:rsidR="003A2763">
        <w:rPr>
          <w:rStyle w:val="Refdenotaalpie"/>
          <w:rFonts w:ascii="Times New Roman" w:hAnsi="Times New Roman" w:cs="Times New Roman"/>
          <w:sz w:val="24"/>
          <w:szCs w:val="24"/>
        </w:rPr>
        <w:footnoteReference w:id="21"/>
      </w:r>
      <w:r w:rsidR="00F26548">
        <w:rPr>
          <w:rFonts w:ascii="Times New Roman" w:hAnsi="Times New Roman" w:cs="Times New Roman"/>
          <w:sz w:val="24"/>
          <w:szCs w:val="24"/>
        </w:rPr>
        <w:t xml:space="preserve">. La misma fue levantada por sus padres, </w:t>
      </w:r>
      <w:r w:rsidR="00F26548" w:rsidRPr="00F26548">
        <w:rPr>
          <w:rFonts w:ascii="Times New Roman" w:hAnsi="Times New Roman" w:cs="Times New Roman"/>
          <w:i/>
          <w:sz w:val="24"/>
          <w:szCs w:val="24"/>
        </w:rPr>
        <w:t>Marius Maximus</w:t>
      </w:r>
      <w:r w:rsidR="00F26548">
        <w:rPr>
          <w:rFonts w:ascii="Times New Roman" w:hAnsi="Times New Roman" w:cs="Times New Roman"/>
          <w:sz w:val="24"/>
          <w:szCs w:val="24"/>
        </w:rPr>
        <w:t xml:space="preserve"> y </w:t>
      </w:r>
      <w:r w:rsidR="00F26548" w:rsidRPr="00F26548">
        <w:rPr>
          <w:rFonts w:ascii="Times New Roman" w:hAnsi="Times New Roman" w:cs="Times New Roman"/>
          <w:i/>
          <w:sz w:val="24"/>
          <w:szCs w:val="24"/>
        </w:rPr>
        <w:t>Iulia Rufina</w:t>
      </w:r>
      <w:r w:rsidR="00F26548">
        <w:rPr>
          <w:rFonts w:ascii="Times New Roman" w:hAnsi="Times New Roman" w:cs="Times New Roman"/>
          <w:sz w:val="24"/>
          <w:szCs w:val="24"/>
        </w:rPr>
        <w:t xml:space="preserve">, para honrar la memoria de su hijo fallecido a los dieciocho años. El nacimiento en </w:t>
      </w:r>
      <w:r w:rsidR="00F26548" w:rsidRPr="00F26548">
        <w:rPr>
          <w:rFonts w:ascii="Times New Roman" w:hAnsi="Times New Roman" w:cs="Times New Roman"/>
          <w:i/>
          <w:sz w:val="24"/>
          <w:szCs w:val="24"/>
        </w:rPr>
        <w:t>Olis</w:t>
      </w:r>
      <w:r w:rsidR="00F26548">
        <w:rPr>
          <w:rFonts w:ascii="Times New Roman" w:hAnsi="Times New Roman" w:cs="Times New Roman"/>
          <w:i/>
          <w:sz w:val="24"/>
          <w:szCs w:val="24"/>
        </w:rPr>
        <w:t>i</w:t>
      </w:r>
      <w:r w:rsidR="00F26548" w:rsidRPr="00F26548">
        <w:rPr>
          <w:rFonts w:ascii="Times New Roman" w:hAnsi="Times New Roman" w:cs="Times New Roman"/>
          <w:i/>
          <w:sz w:val="24"/>
          <w:szCs w:val="24"/>
        </w:rPr>
        <w:t>po</w:t>
      </w:r>
      <w:r w:rsidR="00F26548">
        <w:rPr>
          <w:rFonts w:ascii="Times New Roman" w:hAnsi="Times New Roman" w:cs="Times New Roman"/>
          <w:sz w:val="24"/>
          <w:szCs w:val="24"/>
        </w:rPr>
        <w:t xml:space="preserve"> del difunto aparece claramente referido en la mención de </w:t>
      </w:r>
      <w:r w:rsidR="00F26548" w:rsidRPr="00F26548">
        <w:rPr>
          <w:rFonts w:ascii="Times New Roman" w:hAnsi="Times New Roman" w:cs="Times New Roman"/>
          <w:i/>
          <w:sz w:val="24"/>
          <w:szCs w:val="24"/>
        </w:rPr>
        <w:t>origo</w:t>
      </w:r>
      <w:r w:rsidR="00F26548">
        <w:rPr>
          <w:rFonts w:ascii="Times New Roman" w:hAnsi="Times New Roman" w:cs="Times New Roman"/>
          <w:sz w:val="24"/>
          <w:szCs w:val="24"/>
        </w:rPr>
        <w:t>. Sin embargo, debe reseñarse que esta aparezca grabada como “</w:t>
      </w:r>
      <w:r w:rsidR="00F26548" w:rsidRPr="00F26548">
        <w:rPr>
          <w:rFonts w:ascii="Times New Roman" w:hAnsi="Times New Roman" w:cs="Times New Roman"/>
          <w:i/>
          <w:sz w:val="24"/>
          <w:szCs w:val="24"/>
        </w:rPr>
        <w:t>Ulisiponensis</w:t>
      </w:r>
      <w:r w:rsidR="00F26548">
        <w:rPr>
          <w:rFonts w:ascii="Times New Roman" w:hAnsi="Times New Roman" w:cs="Times New Roman"/>
          <w:sz w:val="24"/>
          <w:szCs w:val="24"/>
        </w:rPr>
        <w:t>” en lugar del más frecuente y común “</w:t>
      </w:r>
      <w:r w:rsidR="00F26548" w:rsidRPr="00F26548">
        <w:rPr>
          <w:rFonts w:ascii="Times New Roman" w:hAnsi="Times New Roman" w:cs="Times New Roman"/>
          <w:i/>
          <w:sz w:val="24"/>
          <w:szCs w:val="24"/>
        </w:rPr>
        <w:t>Olisiponesis</w:t>
      </w:r>
      <w:r w:rsidR="00F26548">
        <w:rPr>
          <w:rFonts w:ascii="Times New Roman" w:hAnsi="Times New Roman" w:cs="Times New Roman"/>
          <w:sz w:val="24"/>
          <w:szCs w:val="24"/>
        </w:rPr>
        <w:t>”. En función de su onomástica, J.</w:t>
      </w:r>
      <w:r w:rsidR="00F26548" w:rsidRPr="00F26548">
        <w:rPr>
          <w:rFonts w:ascii="Times New Roman" w:hAnsi="Times New Roman" w:cs="Times New Roman"/>
          <w:sz w:val="24"/>
          <w:szCs w:val="24"/>
        </w:rPr>
        <w:t xml:space="preserve"> </w:t>
      </w:r>
      <w:r w:rsidR="00F269B6">
        <w:rPr>
          <w:rFonts w:ascii="Times New Roman" w:hAnsi="Times New Roman" w:cs="Times New Roman"/>
          <w:sz w:val="24"/>
          <w:szCs w:val="24"/>
        </w:rPr>
        <w:t>d</w:t>
      </w:r>
      <w:r w:rsidR="00F26548" w:rsidRPr="004756A3">
        <w:rPr>
          <w:rFonts w:ascii="Times New Roman" w:hAnsi="Times New Roman" w:cs="Times New Roman"/>
          <w:sz w:val="24"/>
          <w:szCs w:val="24"/>
        </w:rPr>
        <w:t>’Encarnação</w:t>
      </w:r>
      <w:r w:rsidR="001230FA">
        <w:rPr>
          <w:rFonts w:ascii="Times New Roman" w:hAnsi="Times New Roman" w:cs="Times New Roman"/>
          <w:sz w:val="24"/>
          <w:szCs w:val="24"/>
        </w:rPr>
        <w:t xml:space="preserve"> planteó que podríamos estar ante</w:t>
      </w:r>
      <w:r w:rsidR="00F26548">
        <w:rPr>
          <w:rFonts w:ascii="Times New Roman" w:hAnsi="Times New Roman" w:cs="Times New Roman"/>
          <w:sz w:val="24"/>
          <w:szCs w:val="24"/>
        </w:rPr>
        <w:t xml:space="preserve"> una familia d</w:t>
      </w:r>
      <w:r w:rsidR="001230FA">
        <w:rPr>
          <w:rFonts w:ascii="Times New Roman" w:hAnsi="Times New Roman" w:cs="Times New Roman"/>
          <w:sz w:val="24"/>
          <w:szCs w:val="24"/>
        </w:rPr>
        <w:t>e peregrinos ya romanizados cuyo desplazamiento a esta zona de</w:t>
      </w:r>
      <w:r w:rsidR="00F26548" w:rsidRPr="00F26548">
        <w:rPr>
          <w:rFonts w:ascii="Times New Roman" w:hAnsi="Times New Roman" w:cs="Times New Roman"/>
          <w:i/>
          <w:sz w:val="24"/>
          <w:szCs w:val="24"/>
        </w:rPr>
        <w:t xml:space="preserve"> Lusitania</w:t>
      </w:r>
      <w:r w:rsidR="001230FA">
        <w:rPr>
          <w:rFonts w:ascii="Times New Roman" w:hAnsi="Times New Roman" w:cs="Times New Roman"/>
          <w:sz w:val="24"/>
          <w:szCs w:val="24"/>
        </w:rPr>
        <w:t xml:space="preserve"> podría relacionarse con la explotación de los</w:t>
      </w:r>
      <w:r w:rsidR="00F26548">
        <w:rPr>
          <w:rFonts w:ascii="Times New Roman" w:hAnsi="Times New Roman" w:cs="Times New Roman"/>
          <w:sz w:val="24"/>
          <w:szCs w:val="24"/>
        </w:rPr>
        <w:t xml:space="preserve"> im</w:t>
      </w:r>
      <w:r w:rsidR="001230FA">
        <w:rPr>
          <w:rFonts w:ascii="Times New Roman" w:hAnsi="Times New Roman" w:cs="Times New Roman"/>
          <w:sz w:val="24"/>
          <w:szCs w:val="24"/>
        </w:rPr>
        <w:t>portantes recursos agropecuarios de la región</w:t>
      </w:r>
      <w:r w:rsidR="00F26548">
        <w:rPr>
          <w:rFonts w:ascii="Times New Roman" w:hAnsi="Times New Roman" w:cs="Times New Roman"/>
          <w:sz w:val="24"/>
          <w:szCs w:val="24"/>
        </w:rPr>
        <w:t xml:space="preserve"> (</w:t>
      </w:r>
      <w:r w:rsidR="00F26548" w:rsidRPr="00F26548">
        <w:rPr>
          <w:rFonts w:ascii="Times New Roman" w:hAnsi="Times New Roman" w:cs="Times New Roman"/>
          <w:i/>
          <w:sz w:val="24"/>
          <w:szCs w:val="24"/>
        </w:rPr>
        <w:t>IRCP</w:t>
      </w:r>
      <w:r w:rsidR="00F26548">
        <w:rPr>
          <w:rFonts w:ascii="Times New Roman" w:hAnsi="Times New Roman" w:cs="Times New Roman"/>
          <w:sz w:val="24"/>
          <w:szCs w:val="24"/>
        </w:rPr>
        <w:t xml:space="preserve">, 415). </w:t>
      </w:r>
    </w:p>
    <w:p w:rsidR="00F6250A" w:rsidRPr="00C93E17" w:rsidRDefault="00BD0E4F" w:rsidP="00C93E17">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Queda por h</w:t>
      </w:r>
      <w:r w:rsidR="00C93E17">
        <w:rPr>
          <w:rFonts w:ascii="Times New Roman" w:hAnsi="Times New Roman" w:cs="Times New Roman"/>
          <w:sz w:val="24"/>
          <w:szCs w:val="24"/>
        </w:rPr>
        <w:t xml:space="preserve">acer mención en este apartado </w:t>
      </w:r>
      <w:r w:rsidR="00E64D6C">
        <w:rPr>
          <w:rFonts w:ascii="Times New Roman" w:hAnsi="Times New Roman" w:cs="Times New Roman"/>
          <w:sz w:val="24"/>
          <w:szCs w:val="24"/>
        </w:rPr>
        <w:t>a la inscripción procedente de la Iglesia de Fermedo (Arouca</w:t>
      </w:r>
      <w:r w:rsidR="00C93E17">
        <w:rPr>
          <w:rFonts w:ascii="Times New Roman" w:hAnsi="Times New Roman" w:cs="Times New Roman"/>
          <w:sz w:val="24"/>
          <w:szCs w:val="24"/>
        </w:rPr>
        <w:t>, Distrito de Aveiro</w:t>
      </w:r>
      <w:r w:rsidR="00E64D6C">
        <w:rPr>
          <w:rFonts w:ascii="Times New Roman" w:hAnsi="Times New Roman" w:cs="Times New Roman"/>
          <w:sz w:val="24"/>
          <w:szCs w:val="24"/>
        </w:rPr>
        <w:t xml:space="preserve">). Se trata del epitafio de un personaje llamado </w:t>
      </w:r>
      <w:r w:rsidR="00E64D6C" w:rsidRPr="00E64D6C">
        <w:rPr>
          <w:rFonts w:ascii="Times New Roman" w:hAnsi="Times New Roman" w:cs="Times New Roman"/>
          <w:i/>
          <w:sz w:val="24"/>
          <w:szCs w:val="24"/>
        </w:rPr>
        <w:t>Laetus</w:t>
      </w:r>
      <w:r w:rsidR="00E64D6C">
        <w:rPr>
          <w:rFonts w:ascii="Times New Roman" w:hAnsi="Times New Roman" w:cs="Times New Roman"/>
          <w:sz w:val="24"/>
          <w:szCs w:val="24"/>
        </w:rPr>
        <w:t xml:space="preserve">, natural de </w:t>
      </w:r>
      <w:r w:rsidR="00E64D6C" w:rsidRPr="00E64D6C">
        <w:rPr>
          <w:rFonts w:ascii="Times New Roman" w:hAnsi="Times New Roman" w:cs="Times New Roman"/>
          <w:i/>
          <w:sz w:val="24"/>
          <w:szCs w:val="24"/>
        </w:rPr>
        <w:t xml:space="preserve">Aviobriga </w:t>
      </w:r>
      <w:r w:rsidR="00E64D6C">
        <w:rPr>
          <w:rFonts w:ascii="Times New Roman" w:hAnsi="Times New Roman" w:cs="Times New Roman"/>
          <w:sz w:val="24"/>
          <w:szCs w:val="24"/>
        </w:rPr>
        <w:t>o</w:t>
      </w:r>
      <w:r w:rsidR="00E64D6C" w:rsidRPr="00E64D6C">
        <w:rPr>
          <w:rFonts w:ascii="Times New Roman" w:hAnsi="Times New Roman" w:cs="Times New Roman"/>
          <w:i/>
          <w:sz w:val="24"/>
          <w:szCs w:val="24"/>
        </w:rPr>
        <w:t xml:space="preserve"> Avobriga</w:t>
      </w:r>
      <w:r w:rsidR="00E64D6C">
        <w:rPr>
          <w:rFonts w:ascii="Times New Roman" w:hAnsi="Times New Roman" w:cs="Times New Roman"/>
          <w:sz w:val="24"/>
          <w:szCs w:val="24"/>
        </w:rPr>
        <w:t xml:space="preserve">, fallecido en esta localidad y a quien su hermano </w:t>
      </w:r>
      <w:r w:rsidR="00E64D6C" w:rsidRPr="00E64D6C">
        <w:rPr>
          <w:rFonts w:ascii="Times New Roman" w:hAnsi="Times New Roman" w:cs="Times New Roman"/>
          <w:i/>
          <w:sz w:val="24"/>
          <w:szCs w:val="24"/>
        </w:rPr>
        <w:t>Niger</w:t>
      </w:r>
      <w:r w:rsidR="00E64D6C">
        <w:rPr>
          <w:rFonts w:ascii="Times New Roman" w:hAnsi="Times New Roman" w:cs="Times New Roman"/>
          <w:sz w:val="24"/>
          <w:szCs w:val="24"/>
        </w:rPr>
        <w:t>, en cumplimiento de su testamento, mandó levantar esta inscripción fechada posiblemente en el siglo II d.C.</w:t>
      </w:r>
      <w:r w:rsidR="003A2763">
        <w:rPr>
          <w:rFonts w:ascii="Times New Roman" w:hAnsi="Times New Roman" w:cs="Times New Roman"/>
          <w:sz w:val="24"/>
          <w:szCs w:val="24"/>
        </w:rPr>
        <w:t xml:space="preserve"> (</w:t>
      </w:r>
      <w:r w:rsidR="00751BBB">
        <w:rPr>
          <w:rFonts w:ascii="Times New Roman" w:hAnsi="Times New Roman" w:cs="Times New Roman"/>
          <w:sz w:val="24"/>
          <w:szCs w:val="24"/>
        </w:rPr>
        <w:t>Haley, 1986:</w:t>
      </w:r>
      <w:r w:rsidR="00E64D6C">
        <w:rPr>
          <w:rFonts w:ascii="Times New Roman" w:hAnsi="Times New Roman" w:cs="Times New Roman"/>
          <w:sz w:val="24"/>
          <w:szCs w:val="24"/>
        </w:rPr>
        <w:t xml:space="preserve"> 183, nº 48-49)</w:t>
      </w:r>
      <w:r w:rsidR="003A2763">
        <w:rPr>
          <w:rStyle w:val="Refdenotaalpie"/>
          <w:rFonts w:ascii="Times New Roman" w:hAnsi="Times New Roman" w:cs="Times New Roman"/>
          <w:sz w:val="24"/>
          <w:szCs w:val="24"/>
        </w:rPr>
        <w:footnoteReference w:id="22"/>
      </w:r>
      <w:r w:rsidR="00E64D6C">
        <w:rPr>
          <w:rFonts w:ascii="Times New Roman" w:hAnsi="Times New Roman" w:cs="Times New Roman"/>
          <w:sz w:val="24"/>
          <w:szCs w:val="24"/>
        </w:rPr>
        <w:t xml:space="preserve">. </w:t>
      </w:r>
      <w:r w:rsidR="009A7E0C">
        <w:rPr>
          <w:rFonts w:ascii="Times New Roman" w:hAnsi="Times New Roman" w:cs="Times New Roman"/>
          <w:sz w:val="24"/>
          <w:szCs w:val="24"/>
        </w:rPr>
        <w:t>El texto fue grab</w:t>
      </w:r>
      <w:r w:rsidR="00C93E17">
        <w:rPr>
          <w:rFonts w:ascii="Times New Roman" w:hAnsi="Times New Roman" w:cs="Times New Roman"/>
          <w:sz w:val="24"/>
          <w:szCs w:val="24"/>
        </w:rPr>
        <w:t xml:space="preserve">ado por decisión – </w:t>
      </w:r>
      <w:r w:rsidR="00C93E17" w:rsidRPr="00C93E17">
        <w:rPr>
          <w:rFonts w:ascii="Times New Roman" w:hAnsi="Times New Roman" w:cs="Times New Roman"/>
          <w:i/>
          <w:sz w:val="24"/>
          <w:szCs w:val="24"/>
        </w:rPr>
        <w:t>arbitratu</w:t>
      </w:r>
      <w:r w:rsidR="00C93E17">
        <w:rPr>
          <w:rFonts w:ascii="Times New Roman" w:hAnsi="Times New Roman" w:cs="Times New Roman"/>
          <w:sz w:val="24"/>
          <w:szCs w:val="24"/>
        </w:rPr>
        <w:t xml:space="preserve"> – del encargado de ejecutar dicho testamento, el olisiponense </w:t>
      </w:r>
      <w:r w:rsidR="00C93E17" w:rsidRPr="00C93E17">
        <w:rPr>
          <w:rFonts w:ascii="Times New Roman" w:hAnsi="Times New Roman" w:cs="Times New Roman"/>
          <w:i/>
          <w:sz w:val="24"/>
          <w:szCs w:val="24"/>
        </w:rPr>
        <w:t>Quintus Laberius Exoratus</w:t>
      </w:r>
      <w:r w:rsidR="00C93E17">
        <w:rPr>
          <w:rFonts w:ascii="Times New Roman" w:hAnsi="Times New Roman" w:cs="Times New Roman"/>
          <w:sz w:val="24"/>
          <w:szCs w:val="24"/>
        </w:rPr>
        <w:t xml:space="preserve">. Desconocemos la relación que este personaje mantuvo con los dos hermanos referidos en la inscripción, aunque sin duda debió ser muy cercana. Su mención en </w:t>
      </w:r>
      <w:r w:rsidR="009A7E0C">
        <w:rPr>
          <w:rFonts w:ascii="Times New Roman" w:hAnsi="Times New Roman" w:cs="Times New Roman"/>
          <w:sz w:val="24"/>
          <w:szCs w:val="24"/>
        </w:rPr>
        <w:t xml:space="preserve">este epígrafe </w:t>
      </w:r>
      <w:r w:rsidR="001C4A20">
        <w:rPr>
          <w:rFonts w:ascii="Times New Roman" w:hAnsi="Times New Roman" w:cs="Times New Roman"/>
          <w:sz w:val="24"/>
          <w:szCs w:val="24"/>
        </w:rPr>
        <w:t>tan alejado</w:t>
      </w:r>
      <w:r w:rsidR="00C93E17">
        <w:rPr>
          <w:rFonts w:ascii="Times New Roman" w:hAnsi="Times New Roman" w:cs="Times New Roman"/>
          <w:sz w:val="24"/>
          <w:szCs w:val="24"/>
        </w:rPr>
        <w:t xml:space="preserve"> de </w:t>
      </w:r>
      <w:r w:rsidR="00C93E17" w:rsidRPr="00C93E17">
        <w:rPr>
          <w:rFonts w:ascii="Times New Roman" w:hAnsi="Times New Roman" w:cs="Times New Roman"/>
          <w:i/>
          <w:sz w:val="24"/>
          <w:szCs w:val="24"/>
        </w:rPr>
        <w:t>Olisipo</w:t>
      </w:r>
      <w:r w:rsidR="00C93E17">
        <w:rPr>
          <w:rFonts w:ascii="Times New Roman" w:hAnsi="Times New Roman" w:cs="Times New Roman"/>
          <w:sz w:val="24"/>
          <w:szCs w:val="24"/>
        </w:rPr>
        <w:t xml:space="preserve"> quizás podría indicarnos un nuevo caso de emigración. </w:t>
      </w:r>
    </w:p>
    <w:p w:rsidR="00000A0B" w:rsidRPr="00F61CFC" w:rsidRDefault="00AB657F" w:rsidP="00594351">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Fuera </w:t>
      </w:r>
      <w:r w:rsidR="002C22F5">
        <w:rPr>
          <w:rFonts w:ascii="Times New Roman" w:hAnsi="Times New Roman" w:cs="Times New Roman"/>
          <w:sz w:val="24"/>
          <w:szCs w:val="24"/>
        </w:rPr>
        <w:t xml:space="preserve">de </w:t>
      </w:r>
      <w:r w:rsidR="002C22F5" w:rsidRPr="000228AC">
        <w:rPr>
          <w:rFonts w:ascii="Times New Roman" w:hAnsi="Times New Roman" w:cs="Times New Roman"/>
          <w:i/>
          <w:sz w:val="24"/>
          <w:szCs w:val="24"/>
        </w:rPr>
        <w:t>Lusitania</w:t>
      </w:r>
      <w:r>
        <w:rPr>
          <w:rFonts w:ascii="Times New Roman" w:hAnsi="Times New Roman" w:cs="Times New Roman"/>
          <w:sz w:val="24"/>
          <w:szCs w:val="24"/>
        </w:rPr>
        <w:t xml:space="preserve"> la </w:t>
      </w:r>
      <w:r w:rsidR="006758E5">
        <w:rPr>
          <w:rFonts w:ascii="Times New Roman" w:hAnsi="Times New Roman" w:cs="Times New Roman"/>
          <w:sz w:val="24"/>
          <w:szCs w:val="24"/>
        </w:rPr>
        <w:t>presencia de la emigración olisiponense</w:t>
      </w:r>
      <w:r w:rsidRPr="000228AC">
        <w:rPr>
          <w:rFonts w:ascii="Times New Roman" w:hAnsi="Times New Roman" w:cs="Times New Roman"/>
          <w:i/>
          <w:sz w:val="24"/>
          <w:szCs w:val="24"/>
        </w:rPr>
        <w:t xml:space="preserve"> </w:t>
      </w:r>
      <w:r>
        <w:rPr>
          <w:rFonts w:ascii="Times New Roman" w:hAnsi="Times New Roman" w:cs="Times New Roman"/>
          <w:sz w:val="24"/>
          <w:szCs w:val="24"/>
        </w:rPr>
        <w:t>se concentra en las actuales provincias de Sevilla y, sobre todo</w:t>
      </w:r>
      <w:r w:rsidR="002C22F5">
        <w:rPr>
          <w:rFonts w:ascii="Times New Roman" w:hAnsi="Times New Roman" w:cs="Times New Roman"/>
          <w:sz w:val="24"/>
          <w:szCs w:val="24"/>
        </w:rPr>
        <w:t>,</w:t>
      </w:r>
      <w:r>
        <w:rPr>
          <w:rFonts w:ascii="Times New Roman" w:hAnsi="Times New Roman" w:cs="Times New Roman"/>
          <w:sz w:val="24"/>
          <w:szCs w:val="24"/>
        </w:rPr>
        <w:t xml:space="preserve"> Huelva, territorios que en el pasado formaban parte de la provincia romana de la Bética. Como ahora veremos, esta emigración hacia territorios béticos</w:t>
      </w:r>
      <w:r w:rsidR="00F61CFC">
        <w:rPr>
          <w:rFonts w:ascii="Times New Roman" w:hAnsi="Times New Roman" w:cs="Times New Roman"/>
          <w:sz w:val="24"/>
          <w:szCs w:val="24"/>
        </w:rPr>
        <w:t xml:space="preserve"> </w:t>
      </w:r>
      <w:r w:rsidR="002C22F5">
        <w:rPr>
          <w:rFonts w:ascii="Times New Roman" w:hAnsi="Times New Roman" w:cs="Times New Roman"/>
          <w:sz w:val="24"/>
          <w:szCs w:val="24"/>
        </w:rPr>
        <w:t>tuvo</w:t>
      </w:r>
      <w:r>
        <w:rPr>
          <w:rFonts w:ascii="Times New Roman" w:hAnsi="Times New Roman" w:cs="Times New Roman"/>
          <w:sz w:val="24"/>
          <w:szCs w:val="24"/>
        </w:rPr>
        <w:t xml:space="preserve"> un componente fundamentalmente económico, relacionado con </w:t>
      </w:r>
      <w:r w:rsidR="002C22F5">
        <w:rPr>
          <w:rFonts w:ascii="Times New Roman" w:hAnsi="Times New Roman" w:cs="Times New Roman"/>
          <w:sz w:val="24"/>
          <w:szCs w:val="24"/>
        </w:rPr>
        <w:t>el comercio</w:t>
      </w:r>
      <w:r>
        <w:rPr>
          <w:rFonts w:ascii="Times New Roman" w:hAnsi="Times New Roman" w:cs="Times New Roman"/>
          <w:sz w:val="24"/>
          <w:szCs w:val="24"/>
        </w:rPr>
        <w:t xml:space="preserve"> del aceite y</w:t>
      </w:r>
      <w:r w:rsidR="00F61CFC">
        <w:rPr>
          <w:rFonts w:ascii="Times New Roman" w:hAnsi="Times New Roman" w:cs="Times New Roman"/>
          <w:sz w:val="24"/>
          <w:szCs w:val="24"/>
        </w:rPr>
        <w:t xml:space="preserve"> con</w:t>
      </w:r>
      <w:r>
        <w:rPr>
          <w:rFonts w:ascii="Times New Roman" w:hAnsi="Times New Roman" w:cs="Times New Roman"/>
          <w:sz w:val="24"/>
          <w:szCs w:val="24"/>
        </w:rPr>
        <w:t xml:space="preserve"> </w:t>
      </w:r>
      <w:r w:rsidR="002C22F5">
        <w:rPr>
          <w:rFonts w:ascii="Times New Roman" w:hAnsi="Times New Roman" w:cs="Times New Roman"/>
          <w:sz w:val="24"/>
          <w:szCs w:val="24"/>
        </w:rPr>
        <w:t xml:space="preserve">la </w:t>
      </w:r>
      <w:r w:rsidR="002C22F5">
        <w:rPr>
          <w:rFonts w:ascii="Times New Roman" w:hAnsi="Times New Roman" w:cs="Times New Roman"/>
          <w:sz w:val="24"/>
          <w:szCs w:val="24"/>
        </w:rPr>
        <w:lastRenderedPageBreak/>
        <w:t xml:space="preserve">explotación de </w:t>
      </w:r>
      <w:r>
        <w:rPr>
          <w:rFonts w:ascii="Times New Roman" w:hAnsi="Times New Roman" w:cs="Times New Roman"/>
          <w:sz w:val="24"/>
          <w:szCs w:val="24"/>
        </w:rPr>
        <w:t>la riqueza minera de la región.</w:t>
      </w:r>
      <w:r w:rsidR="00BC0902">
        <w:rPr>
          <w:rFonts w:ascii="Times New Roman" w:hAnsi="Times New Roman" w:cs="Times New Roman"/>
          <w:sz w:val="24"/>
          <w:szCs w:val="24"/>
        </w:rPr>
        <w:t xml:space="preserve"> No obstante, a la hora de determinar esta movilidad de tipo económico nos encontramos con algunos problemas. Entre ellos destaca, como ya </w:t>
      </w:r>
      <w:r w:rsidR="00BC0902">
        <w:rPr>
          <w:rFonts w:ascii="Times New Roman" w:hAnsi="Times New Roman" w:cs="Times New Roman"/>
          <w:color w:val="000000"/>
          <w:sz w:val="24"/>
          <w:szCs w:val="24"/>
        </w:rPr>
        <w:t xml:space="preserve">señaló E. W. Haley, que la epigrafía hispana no suele </w:t>
      </w:r>
      <w:r w:rsidR="00F61CFC">
        <w:rPr>
          <w:rFonts w:ascii="Times New Roman" w:hAnsi="Times New Roman" w:cs="Times New Roman"/>
          <w:color w:val="000000"/>
          <w:sz w:val="24"/>
          <w:szCs w:val="24"/>
        </w:rPr>
        <w:t>indicar</w:t>
      </w:r>
      <w:r w:rsidR="00BC0902">
        <w:rPr>
          <w:rFonts w:ascii="Times New Roman" w:hAnsi="Times New Roman" w:cs="Times New Roman"/>
          <w:color w:val="000000"/>
          <w:sz w:val="24"/>
          <w:szCs w:val="24"/>
        </w:rPr>
        <w:t xml:space="preserve"> expresamente las causas económicas de una migración (H</w:t>
      </w:r>
      <w:r w:rsidR="00751BBB">
        <w:rPr>
          <w:rFonts w:ascii="Times New Roman" w:hAnsi="Times New Roman" w:cs="Times New Roman"/>
          <w:color w:val="000000"/>
          <w:sz w:val="24"/>
          <w:szCs w:val="24"/>
        </w:rPr>
        <w:t xml:space="preserve">aley, 1991: </w:t>
      </w:r>
      <w:r w:rsidR="003B3728">
        <w:rPr>
          <w:rFonts w:ascii="Times New Roman" w:hAnsi="Times New Roman" w:cs="Times New Roman"/>
          <w:color w:val="000000"/>
          <w:sz w:val="24"/>
          <w:szCs w:val="24"/>
        </w:rPr>
        <w:t>89);</w:t>
      </w:r>
      <w:r w:rsidR="00BC0902">
        <w:rPr>
          <w:rFonts w:ascii="Times New Roman" w:hAnsi="Times New Roman" w:cs="Times New Roman"/>
          <w:color w:val="000000"/>
          <w:sz w:val="24"/>
          <w:szCs w:val="24"/>
        </w:rPr>
        <w:t xml:space="preserve"> </w:t>
      </w:r>
      <w:r w:rsidR="003B3728">
        <w:rPr>
          <w:rFonts w:ascii="Times New Roman" w:hAnsi="Times New Roman" w:cs="Times New Roman"/>
          <w:color w:val="000000"/>
          <w:sz w:val="24"/>
          <w:szCs w:val="24"/>
        </w:rPr>
        <w:t xml:space="preserve">no obstante, </w:t>
      </w:r>
      <w:r w:rsidR="00594351">
        <w:rPr>
          <w:rFonts w:ascii="Times New Roman" w:hAnsi="Times New Roman" w:cs="Times New Roman"/>
          <w:color w:val="000000"/>
          <w:sz w:val="24"/>
          <w:szCs w:val="24"/>
        </w:rPr>
        <w:t>estas pueden inferirse en muchos casos</w:t>
      </w:r>
      <w:r w:rsidR="00BC0902">
        <w:rPr>
          <w:rFonts w:ascii="Times New Roman" w:hAnsi="Times New Roman" w:cs="Times New Roman"/>
          <w:color w:val="000000"/>
          <w:sz w:val="24"/>
          <w:szCs w:val="24"/>
        </w:rPr>
        <w:t xml:space="preserve"> en función de la localización geográfica de los centros receptores, como a continuación veremos. </w:t>
      </w:r>
    </w:p>
    <w:p w:rsidR="00AB657F" w:rsidRDefault="00594351" w:rsidP="00CB57E9">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Esta </w:t>
      </w:r>
      <w:r w:rsidR="00F61CFC">
        <w:rPr>
          <w:rFonts w:ascii="Times New Roman" w:hAnsi="Times New Roman" w:cs="Times New Roman"/>
          <w:sz w:val="24"/>
          <w:szCs w:val="24"/>
        </w:rPr>
        <w:t xml:space="preserve">motivación económica </w:t>
      </w:r>
      <w:r w:rsidR="0054227D">
        <w:rPr>
          <w:rFonts w:ascii="Times New Roman" w:hAnsi="Times New Roman" w:cs="Times New Roman"/>
          <w:sz w:val="24"/>
          <w:szCs w:val="24"/>
        </w:rPr>
        <w:t xml:space="preserve">se observa claramente en el caso de </w:t>
      </w:r>
      <w:r w:rsidR="00825B8D" w:rsidRPr="000228AC">
        <w:rPr>
          <w:rFonts w:ascii="Times New Roman" w:hAnsi="Times New Roman" w:cs="Times New Roman"/>
          <w:i/>
          <w:sz w:val="24"/>
          <w:szCs w:val="24"/>
        </w:rPr>
        <w:t>Marcus Cassius Sempronianus</w:t>
      </w:r>
      <w:r w:rsidR="003A2763">
        <w:rPr>
          <w:rStyle w:val="Refdenotaalpie"/>
          <w:rFonts w:ascii="Times New Roman" w:hAnsi="Times New Roman" w:cs="Times New Roman"/>
          <w:sz w:val="24"/>
          <w:szCs w:val="24"/>
        </w:rPr>
        <w:footnoteReference w:id="23"/>
      </w:r>
      <w:r w:rsidR="004E24B1">
        <w:rPr>
          <w:rFonts w:ascii="Times New Roman" w:hAnsi="Times New Roman" w:cs="Times New Roman"/>
          <w:sz w:val="24"/>
          <w:szCs w:val="24"/>
        </w:rPr>
        <w:t xml:space="preserve">, </w:t>
      </w:r>
      <w:r w:rsidR="00825B8D">
        <w:rPr>
          <w:rFonts w:ascii="Times New Roman" w:hAnsi="Times New Roman" w:cs="Times New Roman"/>
          <w:sz w:val="24"/>
          <w:szCs w:val="24"/>
        </w:rPr>
        <w:t xml:space="preserve">cuya inscripción procede </w:t>
      </w:r>
      <w:r w:rsidR="00D55938">
        <w:rPr>
          <w:rFonts w:ascii="Times New Roman" w:hAnsi="Times New Roman" w:cs="Times New Roman"/>
          <w:sz w:val="24"/>
          <w:szCs w:val="24"/>
        </w:rPr>
        <w:t xml:space="preserve">de un cortijo situado en las cercanías </w:t>
      </w:r>
      <w:r w:rsidR="00F61CFC">
        <w:rPr>
          <w:rFonts w:ascii="Times New Roman" w:hAnsi="Times New Roman" w:cs="Times New Roman"/>
          <w:sz w:val="24"/>
          <w:szCs w:val="24"/>
        </w:rPr>
        <w:t>de la localidad s</w:t>
      </w:r>
      <w:r w:rsidR="00825B8D">
        <w:rPr>
          <w:rFonts w:ascii="Times New Roman" w:hAnsi="Times New Roman" w:cs="Times New Roman"/>
          <w:sz w:val="24"/>
          <w:szCs w:val="24"/>
        </w:rPr>
        <w:t>evilla</w:t>
      </w:r>
      <w:r w:rsidR="00F61CFC">
        <w:rPr>
          <w:rFonts w:ascii="Times New Roman" w:hAnsi="Times New Roman" w:cs="Times New Roman"/>
          <w:sz w:val="24"/>
          <w:szCs w:val="24"/>
        </w:rPr>
        <w:t>na</w:t>
      </w:r>
      <w:r w:rsidR="00825B8D">
        <w:rPr>
          <w:rFonts w:ascii="Times New Roman" w:hAnsi="Times New Roman" w:cs="Times New Roman"/>
          <w:sz w:val="24"/>
          <w:szCs w:val="24"/>
        </w:rPr>
        <w:t xml:space="preserve"> de Tocina (Gon</w:t>
      </w:r>
      <w:r w:rsidR="00751BBB">
        <w:rPr>
          <w:rFonts w:ascii="Times New Roman" w:hAnsi="Times New Roman" w:cs="Times New Roman"/>
          <w:sz w:val="24"/>
          <w:szCs w:val="24"/>
        </w:rPr>
        <w:t xml:space="preserve">zález Fernández, 1983: </w:t>
      </w:r>
      <w:r w:rsidR="00825B8D">
        <w:rPr>
          <w:rFonts w:ascii="Times New Roman" w:hAnsi="Times New Roman" w:cs="Times New Roman"/>
          <w:sz w:val="24"/>
          <w:szCs w:val="24"/>
        </w:rPr>
        <w:t>183-191</w:t>
      </w:r>
      <w:r w:rsidR="00751BBB">
        <w:rPr>
          <w:rFonts w:ascii="Times New Roman" w:hAnsi="Times New Roman" w:cs="Times New Roman"/>
          <w:sz w:val="24"/>
          <w:szCs w:val="24"/>
        </w:rPr>
        <w:t>; Loyzance, 1986:</w:t>
      </w:r>
      <w:r w:rsidR="002C22F5">
        <w:rPr>
          <w:rFonts w:ascii="Times New Roman" w:hAnsi="Times New Roman" w:cs="Times New Roman"/>
          <w:sz w:val="24"/>
          <w:szCs w:val="24"/>
        </w:rPr>
        <w:t xml:space="preserve"> 273-284</w:t>
      </w:r>
      <w:r w:rsidR="00825B8D">
        <w:rPr>
          <w:rFonts w:ascii="Times New Roman" w:hAnsi="Times New Roman" w:cs="Times New Roman"/>
          <w:sz w:val="24"/>
          <w:szCs w:val="24"/>
        </w:rPr>
        <w:t xml:space="preserve">). </w:t>
      </w:r>
      <w:r w:rsidR="00D55938">
        <w:rPr>
          <w:rFonts w:ascii="Times New Roman" w:hAnsi="Times New Roman" w:cs="Times New Roman"/>
          <w:sz w:val="24"/>
          <w:szCs w:val="24"/>
        </w:rPr>
        <w:t>La inscripción ha sido fechada entres finales del siglo I y la primera mitad del siglo II d.C. en función de sus características paleográfic</w:t>
      </w:r>
      <w:r w:rsidR="00751BBB">
        <w:rPr>
          <w:rFonts w:ascii="Times New Roman" w:hAnsi="Times New Roman" w:cs="Times New Roman"/>
          <w:sz w:val="24"/>
          <w:szCs w:val="24"/>
        </w:rPr>
        <w:t>as (González Fernández, 1983:</w:t>
      </w:r>
      <w:r w:rsidR="00D55938">
        <w:rPr>
          <w:rFonts w:ascii="Times New Roman" w:hAnsi="Times New Roman" w:cs="Times New Roman"/>
          <w:sz w:val="24"/>
          <w:szCs w:val="24"/>
        </w:rPr>
        <w:t xml:space="preserve"> 184). </w:t>
      </w:r>
      <w:r w:rsidR="009E5828">
        <w:rPr>
          <w:rFonts w:ascii="Times New Roman" w:hAnsi="Times New Roman" w:cs="Times New Roman"/>
          <w:sz w:val="24"/>
          <w:szCs w:val="24"/>
        </w:rPr>
        <w:t xml:space="preserve">En ella </w:t>
      </w:r>
      <w:r w:rsidR="009E5828" w:rsidRPr="000228AC">
        <w:rPr>
          <w:rFonts w:ascii="Times New Roman" w:hAnsi="Times New Roman" w:cs="Times New Roman"/>
          <w:i/>
          <w:sz w:val="24"/>
          <w:szCs w:val="24"/>
        </w:rPr>
        <w:t>M. Cassius Sempronianus</w:t>
      </w:r>
      <w:r w:rsidR="009E5828">
        <w:rPr>
          <w:rFonts w:ascii="Times New Roman" w:hAnsi="Times New Roman" w:cs="Times New Roman"/>
          <w:sz w:val="24"/>
          <w:szCs w:val="24"/>
        </w:rPr>
        <w:t xml:space="preserve"> señala la construcción de un edificio cuya </w:t>
      </w:r>
      <w:r w:rsidR="009E5828" w:rsidRPr="000228AC">
        <w:rPr>
          <w:rFonts w:ascii="Times New Roman" w:hAnsi="Times New Roman" w:cs="Times New Roman"/>
          <w:sz w:val="24"/>
          <w:szCs w:val="24"/>
        </w:rPr>
        <w:t>naturaleza no conocemos, pero que podría ser cívico/religiosa (</w:t>
      </w:r>
      <w:r w:rsidR="00751BBB">
        <w:rPr>
          <w:rFonts w:ascii="Times New Roman" w:hAnsi="Times New Roman" w:cs="Times New Roman"/>
          <w:sz w:val="24"/>
          <w:szCs w:val="24"/>
        </w:rPr>
        <w:t xml:space="preserve">Loyzance, 1986: </w:t>
      </w:r>
      <w:r w:rsidR="00251C95" w:rsidRPr="000228AC">
        <w:rPr>
          <w:rFonts w:ascii="Times New Roman" w:hAnsi="Times New Roman" w:cs="Times New Roman"/>
          <w:sz w:val="24"/>
          <w:szCs w:val="24"/>
        </w:rPr>
        <w:t>274-275</w:t>
      </w:r>
      <w:r w:rsidR="00751BBB">
        <w:rPr>
          <w:rFonts w:ascii="Times New Roman" w:hAnsi="Times New Roman" w:cs="Times New Roman"/>
          <w:sz w:val="24"/>
          <w:szCs w:val="24"/>
        </w:rPr>
        <w:t>; Remesal Rodríguez, 1997:</w:t>
      </w:r>
      <w:r w:rsidR="000228AC" w:rsidRPr="000228AC">
        <w:rPr>
          <w:rFonts w:ascii="Times New Roman" w:hAnsi="Times New Roman" w:cs="Times New Roman"/>
          <w:sz w:val="24"/>
          <w:szCs w:val="24"/>
        </w:rPr>
        <w:t xml:space="preserve"> 288;</w:t>
      </w:r>
      <w:r w:rsidR="00251C95" w:rsidRPr="000228AC">
        <w:rPr>
          <w:rFonts w:ascii="Times New Roman" w:hAnsi="Times New Roman" w:cs="Times New Roman"/>
          <w:sz w:val="24"/>
          <w:szCs w:val="24"/>
        </w:rPr>
        <w:t xml:space="preserve"> </w:t>
      </w:r>
      <w:r w:rsidR="00751BBB">
        <w:rPr>
          <w:rFonts w:ascii="Times New Roman" w:hAnsi="Times New Roman" w:cs="Times New Roman"/>
          <w:sz w:val="24"/>
          <w:szCs w:val="24"/>
        </w:rPr>
        <w:t xml:space="preserve">Remesal Rodríguez, 2004: </w:t>
      </w:r>
      <w:r w:rsidR="009E5828" w:rsidRPr="000228AC">
        <w:rPr>
          <w:rFonts w:ascii="Times New Roman" w:hAnsi="Times New Roman" w:cs="Times New Roman"/>
          <w:sz w:val="24"/>
          <w:szCs w:val="24"/>
        </w:rPr>
        <w:t xml:space="preserve">129) o, </w:t>
      </w:r>
      <w:r w:rsidR="00251C95" w:rsidRPr="000228AC">
        <w:rPr>
          <w:rFonts w:ascii="Times New Roman" w:hAnsi="Times New Roman" w:cs="Times New Roman"/>
          <w:sz w:val="24"/>
          <w:szCs w:val="24"/>
        </w:rPr>
        <w:t>más bien</w:t>
      </w:r>
      <w:r w:rsidR="009E5828" w:rsidRPr="000228AC">
        <w:rPr>
          <w:rFonts w:ascii="Times New Roman" w:hAnsi="Times New Roman" w:cs="Times New Roman"/>
          <w:sz w:val="24"/>
          <w:szCs w:val="24"/>
        </w:rPr>
        <w:t>, funeraria y privada (Gonzále</w:t>
      </w:r>
      <w:r w:rsidR="00751BBB">
        <w:rPr>
          <w:rFonts w:ascii="Times New Roman" w:hAnsi="Times New Roman" w:cs="Times New Roman"/>
          <w:sz w:val="24"/>
          <w:szCs w:val="24"/>
        </w:rPr>
        <w:t xml:space="preserve">z Fernández, 1983: </w:t>
      </w:r>
      <w:r w:rsidR="009E5828" w:rsidRPr="000228AC">
        <w:rPr>
          <w:rFonts w:ascii="Times New Roman" w:hAnsi="Times New Roman" w:cs="Times New Roman"/>
          <w:sz w:val="24"/>
          <w:szCs w:val="24"/>
        </w:rPr>
        <w:t>186</w:t>
      </w:r>
      <w:r w:rsidR="00202F7F" w:rsidRPr="000228AC">
        <w:rPr>
          <w:rFonts w:ascii="Times New Roman" w:hAnsi="Times New Roman" w:cs="Times New Roman"/>
          <w:sz w:val="24"/>
          <w:szCs w:val="24"/>
        </w:rPr>
        <w:t>; Gimeno P</w:t>
      </w:r>
      <w:r w:rsidR="000228AC">
        <w:rPr>
          <w:rFonts w:ascii="Times New Roman" w:hAnsi="Times New Roman" w:cs="Times New Roman"/>
          <w:sz w:val="24"/>
          <w:szCs w:val="24"/>
        </w:rPr>
        <w:t xml:space="preserve">ascual y </w:t>
      </w:r>
      <w:r w:rsidR="00751BBB">
        <w:rPr>
          <w:rFonts w:ascii="Times New Roman" w:hAnsi="Times New Roman" w:cs="Times New Roman"/>
          <w:sz w:val="24"/>
          <w:szCs w:val="24"/>
        </w:rPr>
        <w:t xml:space="preserve">González Germain, 2012: </w:t>
      </w:r>
      <w:r w:rsidR="00202F7F" w:rsidRPr="000228AC">
        <w:rPr>
          <w:rFonts w:ascii="Times New Roman" w:hAnsi="Times New Roman" w:cs="Times New Roman"/>
          <w:sz w:val="24"/>
          <w:szCs w:val="24"/>
        </w:rPr>
        <w:t>149</w:t>
      </w:r>
      <w:r w:rsidR="009E5828" w:rsidRPr="000228AC">
        <w:rPr>
          <w:rFonts w:ascii="Times New Roman" w:hAnsi="Times New Roman" w:cs="Times New Roman"/>
          <w:sz w:val="24"/>
          <w:szCs w:val="24"/>
        </w:rPr>
        <w:t xml:space="preserve">) dada la aparición cercana del epitafio de </w:t>
      </w:r>
      <w:r w:rsidR="009E5828" w:rsidRPr="000228AC">
        <w:rPr>
          <w:rFonts w:ascii="Times New Roman" w:hAnsi="Times New Roman" w:cs="Times New Roman"/>
          <w:i/>
          <w:sz w:val="24"/>
          <w:szCs w:val="24"/>
        </w:rPr>
        <w:t>Cassia Zoe</w:t>
      </w:r>
      <w:r w:rsidR="009E5828" w:rsidRPr="000228AC">
        <w:rPr>
          <w:rFonts w:ascii="Times New Roman" w:hAnsi="Times New Roman" w:cs="Times New Roman"/>
          <w:sz w:val="24"/>
          <w:szCs w:val="24"/>
        </w:rPr>
        <w:t xml:space="preserve"> (</w:t>
      </w:r>
      <w:r w:rsidR="009E5828" w:rsidRPr="000228AC">
        <w:rPr>
          <w:rFonts w:ascii="Times New Roman" w:hAnsi="Times New Roman" w:cs="Times New Roman"/>
          <w:i/>
          <w:sz w:val="24"/>
          <w:szCs w:val="24"/>
        </w:rPr>
        <w:t>CILA</w:t>
      </w:r>
      <w:r w:rsidR="009E5828" w:rsidRPr="000228AC">
        <w:rPr>
          <w:rFonts w:ascii="Times New Roman" w:hAnsi="Times New Roman" w:cs="Times New Roman"/>
          <w:sz w:val="24"/>
          <w:szCs w:val="24"/>
        </w:rPr>
        <w:t xml:space="preserve"> II, 282). El </w:t>
      </w:r>
      <w:r w:rsidR="009E5828" w:rsidRPr="000228AC">
        <w:rPr>
          <w:rFonts w:ascii="Times New Roman" w:hAnsi="Times New Roman" w:cs="Times New Roman"/>
          <w:i/>
          <w:sz w:val="24"/>
          <w:szCs w:val="24"/>
        </w:rPr>
        <w:t>cognomen</w:t>
      </w:r>
      <w:r w:rsidR="009E5828" w:rsidRPr="000228AC">
        <w:rPr>
          <w:rFonts w:ascii="Times New Roman" w:hAnsi="Times New Roman" w:cs="Times New Roman"/>
          <w:sz w:val="24"/>
          <w:szCs w:val="24"/>
        </w:rPr>
        <w:t xml:space="preserve"> griego de esta muje</w:t>
      </w:r>
      <w:r w:rsidR="00B86671" w:rsidRPr="000228AC">
        <w:rPr>
          <w:rFonts w:ascii="Times New Roman" w:hAnsi="Times New Roman" w:cs="Times New Roman"/>
          <w:sz w:val="24"/>
          <w:szCs w:val="24"/>
        </w:rPr>
        <w:t>r indicaría un origen servil, por lo que</w:t>
      </w:r>
      <w:r w:rsidR="009E5828" w:rsidRPr="000228AC">
        <w:rPr>
          <w:rFonts w:ascii="Times New Roman" w:hAnsi="Times New Roman" w:cs="Times New Roman"/>
          <w:sz w:val="24"/>
          <w:szCs w:val="24"/>
        </w:rPr>
        <w:t xml:space="preserve"> quizás</w:t>
      </w:r>
      <w:r w:rsidR="009E5828">
        <w:rPr>
          <w:rFonts w:ascii="Times New Roman" w:hAnsi="Times New Roman" w:cs="Times New Roman"/>
          <w:sz w:val="24"/>
          <w:szCs w:val="24"/>
        </w:rPr>
        <w:t xml:space="preserve"> fuese</w:t>
      </w:r>
      <w:r w:rsidR="00B86671">
        <w:rPr>
          <w:rFonts w:ascii="Times New Roman" w:hAnsi="Times New Roman" w:cs="Times New Roman"/>
          <w:sz w:val="24"/>
          <w:szCs w:val="24"/>
        </w:rPr>
        <w:t xml:space="preserve"> una</w:t>
      </w:r>
      <w:r w:rsidR="009E5828">
        <w:rPr>
          <w:rFonts w:ascii="Times New Roman" w:hAnsi="Times New Roman" w:cs="Times New Roman"/>
          <w:sz w:val="24"/>
          <w:szCs w:val="24"/>
        </w:rPr>
        <w:t xml:space="preserve"> liberta de </w:t>
      </w:r>
      <w:r w:rsidR="009E5828" w:rsidRPr="000228AC">
        <w:rPr>
          <w:rFonts w:ascii="Times New Roman" w:hAnsi="Times New Roman" w:cs="Times New Roman"/>
          <w:i/>
          <w:sz w:val="24"/>
          <w:szCs w:val="24"/>
        </w:rPr>
        <w:t>Cassius Sempronianus</w:t>
      </w:r>
      <w:r w:rsidR="009E5828">
        <w:rPr>
          <w:rFonts w:ascii="Times New Roman" w:hAnsi="Times New Roman" w:cs="Times New Roman"/>
          <w:sz w:val="24"/>
          <w:szCs w:val="24"/>
        </w:rPr>
        <w:t>, aunque algunos autores</w:t>
      </w:r>
      <w:r w:rsidR="00B86671">
        <w:rPr>
          <w:rFonts w:ascii="Times New Roman" w:hAnsi="Times New Roman" w:cs="Times New Roman"/>
          <w:sz w:val="24"/>
          <w:szCs w:val="24"/>
        </w:rPr>
        <w:t xml:space="preserve"> la consideran s</w:t>
      </w:r>
      <w:r w:rsidR="009E5828">
        <w:rPr>
          <w:rFonts w:ascii="Times New Roman" w:hAnsi="Times New Roman" w:cs="Times New Roman"/>
          <w:sz w:val="24"/>
          <w:szCs w:val="24"/>
        </w:rPr>
        <w:t>u esposa (</w:t>
      </w:r>
      <w:r w:rsidR="009E5828" w:rsidRPr="009E5828">
        <w:rPr>
          <w:rFonts w:ascii="Times New Roman" w:hAnsi="Times New Roman" w:cs="Times New Roman"/>
          <w:sz w:val="24"/>
          <w:szCs w:val="24"/>
        </w:rPr>
        <w:t>M. F. Loyzance</w:t>
      </w:r>
      <w:r w:rsidR="00751BBB">
        <w:rPr>
          <w:rFonts w:ascii="Times New Roman" w:hAnsi="Times New Roman" w:cs="Times New Roman"/>
          <w:sz w:val="24"/>
          <w:szCs w:val="24"/>
        </w:rPr>
        <w:t>, 1986:</w:t>
      </w:r>
      <w:r w:rsidR="009E5828">
        <w:rPr>
          <w:rFonts w:ascii="Times New Roman" w:hAnsi="Times New Roman" w:cs="Times New Roman"/>
          <w:sz w:val="24"/>
          <w:szCs w:val="24"/>
        </w:rPr>
        <w:t xml:space="preserve"> 274; J. González en </w:t>
      </w:r>
      <w:r w:rsidR="009E5828" w:rsidRPr="000228AC">
        <w:rPr>
          <w:rFonts w:ascii="Times New Roman" w:hAnsi="Times New Roman" w:cs="Times New Roman"/>
          <w:i/>
          <w:sz w:val="24"/>
          <w:szCs w:val="24"/>
        </w:rPr>
        <w:t xml:space="preserve">CILA </w:t>
      </w:r>
      <w:r w:rsidR="009E5828">
        <w:rPr>
          <w:rFonts w:ascii="Times New Roman" w:hAnsi="Times New Roman" w:cs="Times New Roman"/>
          <w:sz w:val="24"/>
          <w:szCs w:val="24"/>
        </w:rPr>
        <w:t>II, 282</w:t>
      </w:r>
      <w:r w:rsidR="003B3728">
        <w:rPr>
          <w:rFonts w:ascii="Times New Roman" w:hAnsi="Times New Roman" w:cs="Times New Roman"/>
          <w:sz w:val="24"/>
          <w:szCs w:val="24"/>
        </w:rPr>
        <w:t>. Por</w:t>
      </w:r>
      <w:r w:rsidR="00751BBB">
        <w:rPr>
          <w:rFonts w:ascii="Times New Roman" w:hAnsi="Times New Roman" w:cs="Times New Roman"/>
          <w:sz w:val="24"/>
          <w:szCs w:val="24"/>
        </w:rPr>
        <w:t xml:space="preserve"> el contrario, J. Remesal (2004:</w:t>
      </w:r>
      <w:r w:rsidR="003B3728">
        <w:rPr>
          <w:rFonts w:ascii="Times New Roman" w:hAnsi="Times New Roman" w:cs="Times New Roman"/>
          <w:sz w:val="24"/>
          <w:szCs w:val="24"/>
        </w:rPr>
        <w:t xml:space="preserve"> 129)</w:t>
      </w:r>
      <w:r w:rsidR="009E5828">
        <w:rPr>
          <w:rFonts w:ascii="Times New Roman" w:hAnsi="Times New Roman" w:cs="Times New Roman"/>
          <w:sz w:val="24"/>
          <w:szCs w:val="24"/>
        </w:rPr>
        <w:t xml:space="preserve"> cree que no existen </w:t>
      </w:r>
      <w:r w:rsidR="00B86671">
        <w:rPr>
          <w:rFonts w:ascii="Times New Roman" w:hAnsi="Times New Roman" w:cs="Times New Roman"/>
          <w:sz w:val="24"/>
          <w:szCs w:val="24"/>
        </w:rPr>
        <w:t>argumentos para esta afirmación</w:t>
      </w:r>
      <w:r w:rsidR="009E5828">
        <w:rPr>
          <w:rFonts w:ascii="Times New Roman" w:hAnsi="Times New Roman" w:cs="Times New Roman"/>
          <w:sz w:val="24"/>
          <w:szCs w:val="24"/>
        </w:rPr>
        <w:t xml:space="preserve">). </w:t>
      </w:r>
    </w:p>
    <w:p w:rsidR="00F61CFC" w:rsidRDefault="003D7063" w:rsidP="00CB57E9">
      <w:pPr>
        <w:shd w:val="clear" w:color="auto" w:fill="FFFFFF"/>
        <w:spacing w:before="100" w:beforeAutospacing="1" w:after="100" w:afterAutospacing="1" w:line="360" w:lineRule="auto"/>
        <w:jc w:val="both"/>
        <w:rPr>
          <w:rFonts w:ascii="Times New Roman" w:hAnsi="Times New Roman" w:cs="Times New Roman"/>
          <w:sz w:val="24"/>
          <w:szCs w:val="24"/>
        </w:rPr>
      </w:pPr>
      <w:r w:rsidRPr="000228AC">
        <w:rPr>
          <w:rFonts w:ascii="Times New Roman" w:hAnsi="Times New Roman" w:cs="Times New Roman"/>
          <w:i/>
          <w:sz w:val="24"/>
          <w:szCs w:val="24"/>
        </w:rPr>
        <w:t>Marcus Cassius Sempronianus</w:t>
      </w:r>
      <w:r>
        <w:rPr>
          <w:rFonts w:ascii="Times New Roman" w:hAnsi="Times New Roman" w:cs="Times New Roman"/>
          <w:sz w:val="24"/>
          <w:szCs w:val="24"/>
        </w:rPr>
        <w:t xml:space="preserve"> era natural de </w:t>
      </w:r>
      <w:r w:rsidRPr="000228AC">
        <w:rPr>
          <w:rFonts w:ascii="Times New Roman" w:hAnsi="Times New Roman" w:cs="Times New Roman"/>
          <w:i/>
          <w:sz w:val="24"/>
          <w:szCs w:val="24"/>
        </w:rPr>
        <w:t>Olisipo</w:t>
      </w:r>
      <w:r>
        <w:rPr>
          <w:rFonts w:ascii="Times New Roman" w:hAnsi="Times New Roman" w:cs="Times New Roman"/>
          <w:sz w:val="24"/>
          <w:szCs w:val="24"/>
        </w:rPr>
        <w:t>, tal y como ponen de manifiesto la</w:t>
      </w:r>
      <w:r w:rsidRPr="000228AC">
        <w:rPr>
          <w:rFonts w:ascii="Times New Roman" w:hAnsi="Times New Roman" w:cs="Times New Roman"/>
          <w:i/>
          <w:sz w:val="24"/>
          <w:szCs w:val="24"/>
        </w:rPr>
        <w:t xml:space="preserve"> origo</w:t>
      </w:r>
      <w:r>
        <w:rPr>
          <w:rFonts w:ascii="Times New Roman" w:hAnsi="Times New Roman" w:cs="Times New Roman"/>
          <w:sz w:val="24"/>
          <w:szCs w:val="24"/>
        </w:rPr>
        <w:t xml:space="preserve"> y también su pertenencia a la tribu </w:t>
      </w:r>
      <w:r w:rsidRPr="000228AC">
        <w:rPr>
          <w:rFonts w:ascii="Times New Roman" w:hAnsi="Times New Roman" w:cs="Times New Roman"/>
          <w:i/>
          <w:sz w:val="24"/>
          <w:szCs w:val="24"/>
        </w:rPr>
        <w:t>Galeria</w:t>
      </w:r>
      <w:r>
        <w:rPr>
          <w:rFonts w:ascii="Times New Roman" w:hAnsi="Times New Roman" w:cs="Times New Roman"/>
          <w:sz w:val="24"/>
          <w:szCs w:val="24"/>
        </w:rPr>
        <w:t xml:space="preserve">, propia de los habitantes de este municipio y que señala además su condición de ciudadano romano de pleno derecho. </w:t>
      </w:r>
      <w:r w:rsidR="00F61CFC">
        <w:rPr>
          <w:rFonts w:ascii="Times New Roman" w:hAnsi="Times New Roman" w:cs="Times New Roman"/>
          <w:sz w:val="24"/>
          <w:szCs w:val="24"/>
        </w:rPr>
        <w:t xml:space="preserve">A la hora de determinar las causas que motivaron su traslado hasta esta zona de la Bética resulta de capital importancia su calificación como </w:t>
      </w:r>
      <w:r w:rsidR="00F61CFC" w:rsidRPr="00F61CFC">
        <w:rPr>
          <w:rFonts w:ascii="Times New Roman" w:hAnsi="Times New Roman" w:cs="Times New Roman"/>
          <w:i/>
          <w:sz w:val="24"/>
          <w:szCs w:val="24"/>
        </w:rPr>
        <w:t>diffusor olearius</w:t>
      </w:r>
      <w:r w:rsidR="00F61CFC">
        <w:rPr>
          <w:rFonts w:ascii="Times New Roman" w:hAnsi="Times New Roman" w:cs="Times New Roman"/>
          <w:sz w:val="24"/>
          <w:szCs w:val="24"/>
        </w:rPr>
        <w:t xml:space="preserve">. </w:t>
      </w:r>
      <w:r w:rsidR="003B3728">
        <w:rPr>
          <w:rFonts w:ascii="Times New Roman" w:hAnsi="Times New Roman" w:cs="Times New Roman"/>
          <w:sz w:val="24"/>
          <w:szCs w:val="24"/>
        </w:rPr>
        <w:t>La labor</w:t>
      </w:r>
      <w:r w:rsidR="00F61CFC">
        <w:rPr>
          <w:rFonts w:ascii="Times New Roman" w:hAnsi="Times New Roman" w:cs="Times New Roman"/>
          <w:sz w:val="24"/>
          <w:szCs w:val="24"/>
        </w:rPr>
        <w:t xml:space="preserve"> de estos </w:t>
      </w:r>
      <w:r w:rsidR="00F61CFC" w:rsidRPr="00F61CFC">
        <w:rPr>
          <w:rFonts w:ascii="Times New Roman" w:hAnsi="Times New Roman" w:cs="Times New Roman"/>
          <w:i/>
          <w:sz w:val="24"/>
          <w:szCs w:val="24"/>
        </w:rPr>
        <w:t xml:space="preserve">diffusores </w:t>
      </w:r>
      <w:r w:rsidR="00F61CFC">
        <w:rPr>
          <w:rFonts w:ascii="Times New Roman" w:hAnsi="Times New Roman" w:cs="Times New Roman"/>
          <w:i/>
          <w:sz w:val="24"/>
          <w:szCs w:val="24"/>
        </w:rPr>
        <w:t xml:space="preserve">olearii </w:t>
      </w:r>
      <w:r w:rsidR="005F1A14">
        <w:rPr>
          <w:rFonts w:ascii="Times New Roman" w:hAnsi="Times New Roman" w:cs="Times New Roman"/>
          <w:sz w:val="24"/>
          <w:szCs w:val="24"/>
        </w:rPr>
        <w:t>estaría relacionada</w:t>
      </w:r>
      <w:r w:rsidR="00F61CFC">
        <w:rPr>
          <w:rFonts w:ascii="Times New Roman" w:hAnsi="Times New Roman" w:cs="Times New Roman"/>
          <w:sz w:val="24"/>
          <w:szCs w:val="24"/>
        </w:rPr>
        <w:t xml:space="preserve"> con el comercio y </w:t>
      </w:r>
      <w:r w:rsidR="005F1A14">
        <w:rPr>
          <w:rFonts w:ascii="Times New Roman" w:hAnsi="Times New Roman" w:cs="Times New Roman"/>
          <w:sz w:val="24"/>
          <w:szCs w:val="24"/>
        </w:rPr>
        <w:t xml:space="preserve">la </w:t>
      </w:r>
      <w:r w:rsidR="00F61CFC">
        <w:rPr>
          <w:rFonts w:ascii="Times New Roman" w:hAnsi="Times New Roman" w:cs="Times New Roman"/>
          <w:sz w:val="24"/>
          <w:szCs w:val="24"/>
        </w:rPr>
        <w:t xml:space="preserve">distribución del aceite a otros comerciantes más pequeños. Este papel de intermediarios </w:t>
      </w:r>
      <w:r w:rsidR="009B0944">
        <w:rPr>
          <w:rFonts w:ascii="Times New Roman" w:hAnsi="Times New Roman" w:cs="Times New Roman"/>
          <w:sz w:val="24"/>
          <w:szCs w:val="24"/>
        </w:rPr>
        <w:t>o distribuidores permitió a algu</w:t>
      </w:r>
      <w:r w:rsidR="00F61CFC">
        <w:rPr>
          <w:rFonts w:ascii="Times New Roman" w:hAnsi="Times New Roman" w:cs="Times New Roman"/>
          <w:sz w:val="24"/>
          <w:szCs w:val="24"/>
        </w:rPr>
        <w:t>nos de ellos alcanzar una importante posición económica en sus</w:t>
      </w:r>
      <w:r w:rsidR="009B0944">
        <w:rPr>
          <w:rFonts w:ascii="Times New Roman" w:hAnsi="Times New Roman" w:cs="Times New Roman"/>
          <w:sz w:val="24"/>
          <w:szCs w:val="24"/>
        </w:rPr>
        <w:t xml:space="preserve"> respectivas comunidades (Sobre el papel de los</w:t>
      </w:r>
      <w:r w:rsidR="009B0944" w:rsidRPr="009B0944">
        <w:rPr>
          <w:rFonts w:ascii="Times New Roman" w:hAnsi="Times New Roman" w:cs="Times New Roman"/>
          <w:i/>
          <w:sz w:val="24"/>
          <w:szCs w:val="24"/>
        </w:rPr>
        <w:t xml:space="preserve"> diffusores</w:t>
      </w:r>
      <w:r w:rsidR="009B0944">
        <w:rPr>
          <w:rFonts w:ascii="Times New Roman" w:hAnsi="Times New Roman" w:cs="Times New Roman"/>
          <w:sz w:val="24"/>
          <w:szCs w:val="24"/>
        </w:rPr>
        <w:t xml:space="preserve"> y </w:t>
      </w:r>
      <w:r w:rsidR="009B0944" w:rsidRPr="009B0944">
        <w:rPr>
          <w:rFonts w:ascii="Times New Roman" w:hAnsi="Times New Roman" w:cs="Times New Roman"/>
          <w:i/>
          <w:sz w:val="24"/>
          <w:szCs w:val="24"/>
        </w:rPr>
        <w:t>olearii vid</w:t>
      </w:r>
      <w:r w:rsidR="00751BBB">
        <w:rPr>
          <w:rFonts w:ascii="Times New Roman" w:hAnsi="Times New Roman" w:cs="Times New Roman"/>
          <w:sz w:val="24"/>
          <w:szCs w:val="24"/>
        </w:rPr>
        <w:t xml:space="preserve">. Remesal Rodríguez, 2008: </w:t>
      </w:r>
      <w:r w:rsidR="009B0944">
        <w:rPr>
          <w:rFonts w:ascii="Times New Roman" w:hAnsi="Times New Roman" w:cs="Times New Roman"/>
          <w:sz w:val="24"/>
          <w:szCs w:val="24"/>
        </w:rPr>
        <w:t>349-373).</w:t>
      </w:r>
    </w:p>
    <w:p w:rsidR="00202F7F" w:rsidRPr="00BD26AE" w:rsidRDefault="003D7063" w:rsidP="00CB57E9">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El puerto de </w:t>
      </w:r>
      <w:r w:rsidRPr="000228AC">
        <w:rPr>
          <w:rFonts w:ascii="Times New Roman" w:hAnsi="Times New Roman" w:cs="Times New Roman"/>
          <w:i/>
          <w:sz w:val="24"/>
          <w:szCs w:val="24"/>
        </w:rPr>
        <w:t>Olisipo</w:t>
      </w:r>
      <w:r>
        <w:rPr>
          <w:rFonts w:ascii="Times New Roman" w:hAnsi="Times New Roman" w:cs="Times New Roman"/>
          <w:sz w:val="24"/>
          <w:szCs w:val="24"/>
        </w:rPr>
        <w:t xml:space="preserve">, el más importante de </w:t>
      </w:r>
      <w:r w:rsidRPr="000228AC">
        <w:rPr>
          <w:rFonts w:ascii="Times New Roman" w:hAnsi="Times New Roman" w:cs="Times New Roman"/>
          <w:i/>
          <w:sz w:val="24"/>
          <w:szCs w:val="24"/>
        </w:rPr>
        <w:t>Lusitania</w:t>
      </w:r>
      <w:r>
        <w:rPr>
          <w:rFonts w:ascii="Times New Roman" w:hAnsi="Times New Roman" w:cs="Times New Roman"/>
          <w:sz w:val="24"/>
          <w:szCs w:val="24"/>
        </w:rPr>
        <w:t xml:space="preserve">, tuvo una gran importancia en relación con el comercio atlántico que tenía en </w:t>
      </w:r>
      <w:r w:rsidRPr="000228AC">
        <w:rPr>
          <w:rFonts w:ascii="Times New Roman" w:hAnsi="Times New Roman" w:cs="Times New Roman"/>
          <w:i/>
          <w:sz w:val="24"/>
          <w:szCs w:val="24"/>
        </w:rPr>
        <w:t xml:space="preserve">Germania </w:t>
      </w:r>
      <w:r>
        <w:rPr>
          <w:rFonts w:ascii="Times New Roman" w:hAnsi="Times New Roman" w:cs="Times New Roman"/>
          <w:sz w:val="24"/>
          <w:szCs w:val="24"/>
        </w:rPr>
        <w:t xml:space="preserve">y </w:t>
      </w:r>
      <w:r w:rsidRPr="000228AC">
        <w:rPr>
          <w:rFonts w:ascii="Times New Roman" w:hAnsi="Times New Roman" w:cs="Times New Roman"/>
          <w:i/>
          <w:sz w:val="24"/>
          <w:szCs w:val="24"/>
        </w:rPr>
        <w:t>Britannia</w:t>
      </w:r>
      <w:r>
        <w:rPr>
          <w:rFonts w:ascii="Times New Roman" w:hAnsi="Times New Roman" w:cs="Times New Roman"/>
          <w:sz w:val="24"/>
          <w:szCs w:val="24"/>
        </w:rPr>
        <w:t xml:space="preserve"> sus principales desti</w:t>
      </w:r>
      <w:r w:rsidR="00751BBB">
        <w:rPr>
          <w:rFonts w:ascii="Times New Roman" w:hAnsi="Times New Roman" w:cs="Times New Roman"/>
          <w:sz w:val="24"/>
          <w:szCs w:val="24"/>
        </w:rPr>
        <w:t>nos (Remesal Rodríguez, 2004:</w:t>
      </w:r>
      <w:r>
        <w:rPr>
          <w:rFonts w:ascii="Times New Roman" w:hAnsi="Times New Roman" w:cs="Times New Roman"/>
          <w:sz w:val="24"/>
          <w:szCs w:val="24"/>
        </w:rPr>
        <w:t xml:space="preserve"> 129 y nota 10 con bibliografía al respecto). Sin embargo, </w:t>
      </w:r>
      <w:r w:rsidR="00F61CFC" w:rsidRPr="000228AC">
        <w:rPr>
          <w:rFonts w:ascii="Times New Roman" w:hAnsi="Times New Roman" w:cs="Times New Roman"/>
          <w:i/>
          <w:sz w:val="24"/>
          <w:szCs w:val="24"/>
        </w:rPr>
        <w:t>Marcus Cassius Sempronianus</w:t>
      </w:r>
      <w:r w:rsidR="00F61CFC">
        <w:rPr>
          <w:rFonts w:ascii="Times New Roman" w:hAnsi="Times New Roman" w:cs="Times New Roman"/>
          <w:sz w:val="24"/>
          <w:szCs w:val="24"/>
        </w:rPr>
        <w:t xml:space="preserve"> </w:t>
      </w:r>
      <w:r>
        <w:rPr>
          <w:rFonts w:ascii="Times New Roman" w:hAnsi="Times New Roman" w:cs="Times New Roman"/>
          <w:sz w:val="24"/>
          <w:szCs w:val="24"/>
        </w:rPr>
        <w:t xml:space="preserve">parece haber estado dedicado más bien al </w:t>
      </w:r>
      <w:r w:rsidRPr="000228AC">
        <w:rPr>
          <w:rFonts w:ascii="Times New Roman" w:hAnsi="Times New Roman" w:cs="Times New Roman"/>
          <w:sz w:val="24"/>
          <w:szCs w:val="24"/>
        </w:rPr>
        <w:t xml:space="preserve">comercio en el ámbito del Mediterráneo. Así lo </w:t>
      </w:r>
      <w:r w:rsidRPr="000228AC">
        <w:rPr>
          <w:rFonts w:ascii="Times New Roman" w:hAnsi="Times New Roman" w:cs="Times New Roman"/>
          <w:sz w:val="24"/>
          <w:szCs w:val="24"/>
        </w:rPr>
        <w:lastRenderedPageBreak/>
        <w:t>certificarían su presencia en el valle del Betis, región que ofrecía grandes posibilidades económicas en relación al comercio del aceite, y la aparición en Ostia de un sello latericio con su nombre, lo que pondría de manifiesto sus estrechas relaciones con Ital</w:t>
      </w:r>
      <w:r w:rsidR="00751BBB">
        <w:rPr>
          <w:rFonts w:ascii="Times New Roman" w:hAnsi="Times New Roman" w:cs="Times New Roman"/>
          <w:sz w:val="24"/>
          <w:szCs w:val="24"/>
        </w:rPr>
        <w:t xml:space="preserve">ia (Remesal Rodríguez, 2004: </w:t>
      </w:r>
      <w:r w:rsidRPr="000228AC">
        <w:rPr>
          <w:rFonts w:ascii="Times New Roman" w:hAnsi="Times New Roman" w:cs="Times New Roman"/>
          <w:sz w:val="24"/>
          <w:szCs w:val="24"/>
        </w:rPr>
        <w:t>1</w:t>
      </w:r>
      <w:r w:rsidR="00751BBB">
        <w:rPr>
          <w:rFonts w:ascii="Times New Roman" w:hAnsi="Times New Roman" w:cs="Times New Roman"/>
          <w:sz w:val="24"/>
          <w:szCs w:val="24"/>
        </w:rPr>
        <w:t xml:space="preserve">29; Remesal Rodríguez, 2008: </w:t>
      </w:r>
      <w:r w:rsidRPr="000228AC">
        <w:rPr>
          <w:rFonts w:ascii="Times New Roman" w:hAnsi="Times New Roman" w:cs="Times New Roman"/>
          <w:sz w:val="24"/>
          <w:szCs w:val="24"/>
        </w:rPr>
        <w:t xml:space="preserve">356). </w:t>
      </w:r>
      <w:r w:rsidR="00CD2E82">
        <w:rPr>
          <w:rFonts w:ascii="Times New Roman" w:hAnsi="Times New Roman" w:cs="Times New Roman"/>
          <w:sz w:val="24"/>
          <w:szCs w:val="24"/>
        </w:rPr>
        <w:t>Resulta curioso</w:t>
      </w:r>
      <w:r w:rsidR="007C5E9B">
        <w:rPr>
          <w:rFonts w:ascii="Times New Roman" w:hAnsi="Times New Roman" w:cs="Times New Roman"/>
          <w:sz w:val="24"/>
          <w:szCs w:val="24"/>
        </w:rPr>
        <w:t>,</w:t>
      </w:r>
      <w:r w:rsidR="00CD2E82">
        <w:rPr>
          <w:rFonts w:ascii="Times New Roman" w:hAnsi="Times New Roman" w:cs="Times New Roman"/>
          <w:sz w:val="24"/>
          <w:szCs w:val="24"/>
        </w:rPr>
        <w:t xml:space="preserve"> sin embargo, que nuestro personaje sea desconocido entre los materiales del </w:t>
      </w:r>
      <w:r w:rsidR="00CD2E82" w:rsidRPr="00CD2E82">
        <w:rPr>
          <w:rFonts w:ascii="Times New Roman" w:hAnsi="Times New Roman" w:cs="Times New Roman"/>
          <w:i/>
          <w:sz w:val="24"/>
          <w:szCs w:val="24"/>
        </w:rPr>
        <w:t>Testaccio</w:t>
      </w:r>
      <w:r w:rsidR="00CD2E82" w:rsidRPr="000228AC">
        <w:rPr>
          <w:rFonts w:ascii="Times New Roman" w:hAnsi="Times New Roman" w:cs="Times New Roman"/>
          <w:sz w:val="24"/>
          <w:szCs w:val="24"/>
        </w:rPr>
        <w:t xml:space="preserve"> (R</w:t>
      </w:r>
      <w:r w:rsidR="00751BBB">
        <w:rPr>
          <w:rFonts w:ascii="Times New Roman" w:hAnsi="Times New Roman" w:cs="Times New Roman"/>
          <w:sz w:val="24"/>
          <w:szCs w:val="24"/>
        </w:rPr>
        <w:t xml:space="preserve">emesal Rodríguez, 2008: </w:t>
      </w:r>
      <w:r w:rsidR="00CD2E82">
        <w:rPr>
          <w:rFonts w:ascii="Times New Roman" w:hAnsi="Times New Roman" w:cs="Times New Roman"/>
          <w:sz w:val="24"/>
          <w:szCs w:val="24"/>
        </w:rPr>
        <w:t xml:space="preserve">356), aunque </w:t>
      </w:r>
      <w:r w:rsidR="00CD2E82" w:rsidRPr="000228AC">
        <w:rPr>
          <w:rFonts w:ascii="Times New Roman" w:hAnsi="Times New Roman" w:cs="Times New Roman"/>
          <w:sz w:val="24"/>
          <w:szCs w:val="24"/>
        </w:rPr>
        <w:t xml:space="preserve">Julián González </w:t>
      </w:r>
      <w:r w:rsidR="00CD2E82">
        <w:rPr>
          <w:rFonts w:ascii="Times New Roman" w:hAnsi="Times New Roman" w:cs="Times New Roman"/>
          <w:sz w:val="24"/>
          <w:szCs w:val="24"/>
        </w:rPr>
        <w:t>planteó que quizás estuviese relacionado c</w:t>
      </w:r>
      <w:r w:rsidR="00CD2E82" w:rsidRPr="000228AC">
        <w:rPr>
          <w:rFonts w:ascii="Times New Roman" w:hAnsi="Times New Roman" w:cs="Times New Roman"/>
          <w:sz w:val="24"/>
          <w:szCs w:val="24"/>
        </w:rPr>
        <w:t xml:space="preserve">on los </w:t>
      </w:r>
      <w:r w:rsidR="00CD2E82" w:rsidRPr="000228AC">
        <w:rPr>
          <w:rFonts w:ascii="Times New Roman" w:hAnsi="Times New Roman" w:cs="Times New Roman"/>
          <w:i/>
          <w:sz w:val="24"/>
          <w:szCs w:val="24"/>
        </w:rPr>
        <w:t>Cassii Apolaustus</w:t>
      </w:r>
      <w:r w:rsidR="00CD2E82" w:rsidRPr="000228AC">
        <w:rPr>
          <w:rFonts w:ascii="Times New Roman" w:hAnsi="Times New Roman" w:cs="Times New Roman"/>
          <w:sz w:val="24"/>
          <w:szCs w:val="24"/>
        </w:rPr>
        <w:t xml:space="preserve">, </w:t>
      </w:r>
      <w:r w:rsidR="00CD2E82" w:rsidRPr="000228AC">
        <w:rPr>
          <w:rFonts w:ascii="Times New Roman" w:hAnsi="Times New Roman" w:cs="Times New Roman"/>
          <w:i/>
          <w:sz w:val="24"/>
          <w:szCs w:val="24"/>
        </w:rPr>
        <w:t xml:space="preserve">Faustus </w:t>
      </w:r>
      <w:r w:rsidR="00CD2E82" w:rsidRPr="000228AC">
        <w:rPr>
          <w:rFonts w:ascii="Times New Roman" w:hAnsi="Times New Roman" w:cs="Times New Roman"/>
          <w:sz w:val="24"/>
          <w:szCs w:val="24"/>
        </w:rPr>
        <w:t xml:space="preserve">y </w:t>
      </w:r>
      <w:r w:rsidR="00CD2E82" w:rsidRPr="000228AC">
        <w:rPr>
          <w:rFonts w:ascii="Times New Roman" w:hAnsi="Times New Roman" w:cs="Times New Roman"/>
          <w:i/>
          <w:sz w:val="24"/>
          <w:szCs w:val="24"/>
        </w:rPr>
        <w:t>Arthemius</w:t>
      </w:r>
      <w:r w:rsidR="00CD2E82" w:rsidRPr="000228AC">
        <w:rPr>
          <w:rFonts w:ascii="Times New Roman" w:hAnsi="Times New Roman" w:cs="Times New Roman"/>
          <w:sz w:val="24"/>
          <w:szCs w:val="24"/>
        </w:rPr>
        <w:t xml:space="preserve"> citados en los </w:t>
      </w:r>
      <w:r w:rsidR="00CD2E82" w:rsidRPr="000228AC">
        <w:rPr>
          <w:rFonts w:ascii="Times New Roman" w:hAnsi="Times New Roman" w:cs="Times New Roman"/>
          <w:i/>
          <w:sz w:val="24"/>
          <w:szCs w:val="24"/>
        </w:rPr>
        <w:t>tituli picti</w:t>
      </w:r>
      <w:r w:rsidR="00D6057A">
        <w:rPr>
          <w:rFonts w:ascii="Times New Roman" w:hAnsi="Times New Roman" w:cs="Times New Roman"/>
          <w:sz w:val="24"/>
          <w:szCs w:val="24"/>
        </w:rPr>
        <w:t xml:space="preserve"> de dicho monte</w:t>
      </w:r>
      <w:r w:rsidR="00CD2E82" w:rsidRPr="000228AC">
        <w:rPr>
          <w:rFonts w:ascii="Times New Roman" w:hAnsi="Times New Roman" w:cs="Times New Roman"/>
          <w:sz w:val="24"/>
          <w:szCs w:val="24"/>
        </w:rPr>
        <w:t xml:space="preserve"> a mediados del siglo II </w:t>
      </w:r>
      <w:r w:rsidR="00751BBB">
        <w:rPr>
          <w:rFonts w:ascii="Times New Roman" w:hAnsi="Times New Roman" w:cs="Times New Roman"/>
          <w:sz w:val="24"/>
          <w:szCs w:val="24"/>
        </w:rPr>
        <w:t xml:space="preserve">d.C. (González Fernández, 1983: </w:t>
      </w:r>
      <w:r w:rsidR="00CD2E82" w:rsidRPr="000228AC">
        <w:rPr>
          <w:rFonts w:ascii="Times New Roman" w:hAnsi="Times New Roman" w:cs="Times New Roman"/>
          <w:sz w:val="24"/>
          <w:szCs w:val="24"/>
        </w:rPr>
        <w:t>185</w:t>
      </w:r>
      <w:r w:rsidR="00CD2E82">
        <w:rPr>
          <w:rFonts w:ascii="Times New Roman" w:hAnsi="Times New Roman" w:cs="Times New Roman"/>
          <w:sz w:val="24"/>
          <w:szCs w:val="24"/>
        </w:rPr>
        <w:t xml:space="preserve">). </w:t>
      </w:r>
      <w:r w:rsidR="00BD26AE" w:rsidRPr="000228AC">
        <w:rPr>
          <w:rFonts w:ascii="Times New Roman" w:hAnsi="Times New Roman" w:cs="Times New Roman"/>
          <w:sz w:val="24"/>
          <w:szCs w:val="24"/>
        </w:rPr>
        <w:t xml:space="preserve">De lo que no hay duda, por el contrario, es de la buena posición económica de que debió gozar </w:t>
      </w:r>
      <w:r w:rsidR="00BD26AE" w:rsidRPr="000228AC">
        <w:rPr>
          <w:rFonts w:ascii="Times New Roman" w:hAnsi="Times New Roman" w:cs="Times New Roman"/>
          <w:i/>
          <w:sz w:val="24"/>
          <w:szCs w:val="24"/>
        </w:rPr>
        <w:t>M. Cassius Sempronianus</w:t>
      </w:r>
      <w:r w:rsidR="00BD26AE" w:rsidRPr="000228AC">
        <w:rPr>
          <w:rFonts w:ascii="Times New Roman" w:hAnsi="Times New Roman" w:cs="Times New Roman"/>
          <w:sz w:val="24"/>
          <w:szCs w:val="24"/>
        </w:rPr>
        <w:t>, tal y como indicarían su presencia en Ostia y la construcción, ya sea pública o funeraria, que señala en</w:t>
      </w:r>
      <w:r w:rsidR="00BD26AE" w:rsidRPr="000228AC">
        <w:rPr>
          <w:rFonts w:ascii="Times New Roman" w:hAnsi="Times New Roman" w:cs="Times New Roman"/>
          <w:i/>
          <w:sz w:val="24"/>
          <w:szCs w:val="24"/>
        </w:rPr>
        <w:t xml:space="preserve"> CILA</w:t>
      </w:r>
      <w:r w:rsidR="00BD26AE" w:rsidRPr="000228AC">
        <w:rPr>
          <w:rFonts w:ascii="Times New Roman" w:hAnsi="Times New Roman" w:cs="Times New Roman"/>
          <w:sz w:val="24"/>
          <w:szCs w:val="24"/>
        </w:rPr>
        <w:t xml:space="preserve"> II, 281. Los </w:t>
      </w:r>
      <w:r w:rsidR="00BD26AE" w:rsidRPr="000228AC">
        <w:rPr>
          <w:rFonts w:ascii="Times New Roman" w:hAnsi="Times New Roman" w:cs="Times New Roman"/>
          <w:i/>
          <w:sz w:val="24"/>
          <w:szCs w:val="24"/>
        </w:rPr>
        <w:t>Cassii</w:t>
      </w:r>
      <w:r w:rsidR="00BD26AE" w:rsidRPr="000228AC">
        <w:rPr>
          <w:rFonts w:ascii="Times New Roman" w:hAnsi="Times New Roman" w:cs="Times New Roman"/>
          <w:sz w:val="24"/>
          <w:szCs w:val="24"/>
        </w:rPr>
        <w:t xml:space="preserve"> conforman igualmente una </w:t>
      </w:r>
      <w:r w:rsidR="00BD26AE" w:rsidRPr="00F61CFC">
        <w:rPr>
          <w:rFonts w:ascii="Times New Roman" w:hAnsi="Times New Roman" w:cs="Times New Roman"/>
          <w:i/>
          <w:sz w:val="24"/>
          <w:szCs w:val="24"/>
        </w:rPr>
        <w:t>gens</w:t>
      </w:r>
      <w:r w:rsidR="00BD26AE" w:rsidRPr="000228AC">
        <w:rPr>
          <w:rFonts w:ascii="Times New Roman" w:hAnsi="Times New Roman" w:cs="Times New Roman"/>
          <w:sz w:val="24"/>
          <w:szCs w:val="24"/>
        </w:rPr>
        <w:t xml:space="preserve"> de fuerte implantación en </w:t>
      </w:r>
      <w:r w:rsidR="00BD26AE" w:rsidRPr="00D6057A">
        <w:rPr>
          <w:rFonts w:ascii="Times New Roman" w:hAnsi="Times New Roman" w:cs="Times New Roman"/>
          <w:i/>
          <w:sz w:val="24"/>
          <w:szCs w:val="24"/>
        </w:rPr>
        <w:t>Lusitania</w:t>
      </w:r>
      <w:r w:rsidR="00BD26AE" w:rsidRPr="000228AC">
        <w:rPr>
          <w:rFonts w:ascii="Times New Roman" w:hAnsi="Times New Roman" w:cs="Times New Roman"/>
          <w:sz w:val="24"/>
          <w:szCs w:val="24"/>
        </w:rPr>
        <w:t xml:space="preserve">, donde destaca su presencia en </w:t>
      </w:r>
      <w:r w:rsidR="00BD26AE" w:rsidRPr="000228AC">
        <w:rPr>
          <w:rFonts w:ascii="Times New Roman" w:hAnsi="Times New Roman" w:cs="Times New Roman"/>
          <w:i/>
          <w:sz w:val="24"/>
          <w:szCs w:val="24"/>
        </w:rPr>
        <w:t xml:space="preserve">Emerita Augusta </w:t>
      </w:r>
      <w:r w:rsidR="00BD26AE" w:rsidRPr="00BD26AE">
        <w:rPr>
          <w:rFonts w:ascii="Times New Roman" w:hAnsi="Times New Roman" w:cs="Times New Roman"/>
          <w:sz w:val="24"/>
          <w:szCs w:val="24"/>
        </w:rPr>
        <w:t xml:space="preserve">y </w:t>
      </w:r>
      <w:r w:rsidR="00BD26AE" w:rsidRPr="000228AC">
        <w:rPr>
          <w:rFonts w:ascii="Times New Roman" w:hAnsi="Times New Roman" w:cs="Times New Roman"/>
          <w:i/>
          <w:sz w:val="24"/>
          <w:szCs w:val="24"/>
        </w:rPr>
        <w:t>Olisipo</w:t>
      </w:r>
      <w:r w:rsidR="00BD26AE" w:rsidRPr="00BD26AE">
        <w:rPr>
          <w:rFonts w:ascii="Times New Roman" w:hAnsi="Times New Roman" w:cs="Times New Roman"/>
          <w:sz w:val="24"/>
          <w:szCs w:val="24"/>
        </w:rPr>
        <w:t xml:space="preserve"> (Navarro Caball</w:t>
      </w:r>
      <w:r w:rsidR="00751BBB">
        <w:rPr>
          <w:rFonts w:ascii="Times New Roman" w:hAnsi="Times New Roman" w:cs="Times New Roman"/>
          <w:sz w:val="24"/>
          <w:szCs w:val="24"/>
        </w:rPr>
        <w:t xml:space="preserve">ero y Ramírez Sádaba, 2003: </w:t>
      </w:r>
      <w:r w:rsidR="00BD26AE" w:rsidRPr="00BD26AE">
        <w:rPr>
          <w:rFonts w:ascii="Times New Roman" w:hAnsi="Times New Roman" w:cs="Times New Roman"/>
          <w:sz w:val="24"/>
          <w:szCs w:val="24"/>
        </w:rPr>
        <w:t>135-136), ciudad esta última donde algunos de sus miembros participan en la construcción de unas termas (</w:t>
      </w:r>
      <w:r w:rsidR="00BD26AE" w:rsidRPr="000228AC">
        <w:rPr>
          <w:rFonts w:ascii="Times New Roman" w:hAnsi="Times New Roman" w:cs="Times New Roman"/>
          <w:i/>
          <w:sz w:val="24"/>
          <w:szCs w:val="24"/>
        </w:rPr>
        <w:t>CIL</w:t>
      </w:r>
      <w:r w:rsidR="00BD26AE" w:rsidRPr="00BD26AE">
        <w:rPr>
          <w:rFonts w:ascii="Times New Roman" w:hAnsi="Times New Roman" w:cs="Times New Roman"/>
          <w:sz w:val="24"/>
          <w:szCs w:val="24"/>
        </w:rPr>
        <w:t xml:space="preserve"> II, 191).</w:t>
      </w:r>
    </w:p>
    <w:p w:rsidR="00F21769" w:rsidRDefault="005F1A14" w:rsidP="00AC5802">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El resto de testimonios de emigrantes de</w:t>
      </w:r>
      <w:r w:rsidR="00AC5802">
        <w:rPr>
          <w:rFonts w:ascii="Times New Roman" w:hAnsi="Times New Roman" w:cs="Times New Roman"/>
          <w:color w:val="000000"/>
          <w:sz w:val="24"/>
          <w:szCs w:val="24"/>
        </w:rPr>
        <w:t xml:space="preserve"> </w:t>
      </w:r>
      <w:r w:rsidR="00AC5802" w:rsidRPr="00AC5802">
        <w:rPr>
          <w:rFonts w:ascii="Times New Roman" w:hAnsi="Times New Roman" w:cs="Times New Roman"/>
          <w:i/>
          <w:color w:val="000000"/>
          <w:sz w:val="24"/>
          <w:szCs w:val="24"/>
        </w:rPr>
        <w:t xml:space="preserve">Olisipo </w:t>
      </w:r>
      <w:r w:rsidR="00AC5802">
        <w:rPr>
          <w:rFonts w:ascii="Times New Roman" w:hAnsi="Times New Roman" w:cs="Times New Roman"/>
          <w:color w:val="000000"/>
          <w:sz w:val="24"/>
          <w:szCs w:val="24"/>
        </w:rPr>
        <w:t>documentados en la Bética proceden de la zona minera de Huelva. A través de estos epígrafes puede detectarse una importante movilidad relacionada con la explotación de los recursos de la zona. En este sentido conviene reseñar que la explotac</w:t>
      </w:r>
      <w:r w:rsidR="00BC0902">
        <w:rPr>
          <w:rFonts w:ascii="Times New Roman" w:hAnsi="Times New Roman" w:cs="Times New Roman"/>
          <w:color w:val="000000"/>
          <w:sz w:val="24"/>
          <w:szCs w:val="24"/>
        </w:rPr>
        <w:t>ión de las minas hispanas fue</w:t>
      </w:r>
      <w:r w:rsidR="00AC5802">
        <w:rPr>
          <w:rFonts w:ascii="Times New Roman" w:hAnsi="Times New Roman" w:cs="Times New Roman"/>
          <w:color w:val="000000"/>
          <w:sz w:val="24"/>
          <w:szCs w:val="24"/>
        </w:rPr>
        <w:t xml:space="preserve"> objeto de atención desde el mismo momento de la conquista</w:t>
      </w:r>
      <w:r w:rsidR="00A51C77">
        <w:rPr>
          <w:rFonts w:ascii="Times New Roman" w:hAnsi="Times New Roman" w:cs="Times New Roman"/>
          <w:color w:val="000000"/>
          <w:sz w:val="24"/>
          <w:szCs w:val="24"/>
        </w:rPr>
        <w:t xml:space="preserve"> romana</w:t>
      </w:r>
      <w:r w:rsidR="00AC5802">
        <w:rPr>
          <w:rFonts w:ascii="Times New Roman" w:hAnsi="Times New Roman" w:cs="Times New Roman"/>
          <w:color w:val="000000"/>
          <w:sz w:val="24"/>
          <w:szCs w:val="24"/>
        </w:rPr>
        <w:t>. Basta únicamente recordar el testimo</w:t>
      </w:r>
      <w:r w:rsidR="00A51C77">
        <w:rPr>
          <w:rFonts w:ascii="Times New Roman" w:hAnsi="Times New Roman" w:cs="Times New Roman"/>
          <w:color w:val="000000"/>
          <w:sz w:val="24"/>
          <w:szCs w:val="24"/>
        </w:rPr>
        <w:t>nio de algunos autores clásicos</w:t>
      </w:r>
      <w:r w:rsidR="00AC5802">
        <w:rPr>
          <w:rFonts w:ascii="Times New Roman" w:hAnsi="Times New Roman" w:cs="Times New Roman"/>
          <w:color w:val="000000"/>
          <w:sz w:val="24"/>
          <w:szCs w:val="24"/>
        </w:rPr>
        <w:t xml:space="preserve"> en los que queda clara la importancia alcanzada por la emigración itálica en la explotación de los centros mineros. </w:t>
      </w:r>
      <w:r w:rsidR="00AC5802" w:rsidRPr="00AC5802">
        <w:rPr>
          <w:rFonts w:ascii="Times New Roman" w:hAnsi="Times New Roman" w:cs="Times New Roman"/>
          <w:color w:val="000000"/>
          <w:sz w:val="24"/>
          <w:szCs w:val="24"/>
        </w:rPr>
        <w:t>Destacan al res</w:t>
      </w:r>
      <w:r w:rsidR="00AC5802">
        <w:rPr>
          <w:rFonts w:ascii="Times New Roman" w:hAnsi="Times New Roman" w:cs="Times New Roman"/>
          <w:color w:val="000000"/>
          <w:sz w:val="24"/>
          <w:szCs w:val="24"/>
        </w:rPr>
        <w:t>pecto los pasajes de Diodoro</w:t>
      </w:r>
      <w:r w:rsidR="00AC5802">
        <w:rPr>
          <w:rStyle w:val="Refdenotaalpie"/>
          <w:rFonts w:ascii="Times New Roman" w:hAnsi="Times New Roman" w:cs="Times New Roman"/>
          <w:color w:val="000000"/>
          <w:sz w:val="24"/>
          <w:szCs w:val="24"/>
        </w:rPr>
        <w:footnoteReference w:id="24"/>
      </w:r>
      <w:r w:rsidR="00AC5802">
        <w:rPr>
          <w:rFonts w:ascii="Times New Roman" w:hAnsi="Times New Roman" w:cs="Times New Roman"/>
          <w:color w:val="000000"/>
          <w:sz w:val="24"/>
          <w:szCs w:val="24"/>
        </w:rPr>
        <w:t xml:space="preserve"> y </w:t>
      </w:r>
      <w:r w:rsidR="00AC5802" w:rsidRPr="00AC5802">
        <w:rPr>
          <w:rFonts w:ascii="Times New Roman" w:hAnsi="Times New Roman" w:cs="Times New Roman"/>
          <w:color w:val="000000"/>
          <w:sz w:val="24"/>
          <w:szCs w:val="24"/>
        </w:rPr>
        <w:t>Estrabón</w:t>
      </w:r>
      <w:r w:rsidR="00AC5802">
        <w:rPr>
          <w:rStyle w:val="Refdenotaalpie"/>
          <w:rFonts w:ascii="Times New Roman" w:hAnsi="Times New Roman" w:cs="Times New Roman"/>
          <w:color w:val="000000"/>
          <w:sz w:val="24"/>
          <w:szCs w:val="24"/>
        </w:rPr>
        <w:footnoteReference w:id="25"/>
      </w:r>
      <w:r w:rsidR="00AC5802" w:rsidRPr="00AC5802">
        <w:rPr>
          <w:rFonts w:ascii="Times New Roman" w:hAnsi="Times New Roman" w:cs="Times New Roman"/>
          <w:color w:val="000000"/>
          <w:sz w:val="24"/>
          <w:szCs w:val="24"/>
        </w:rPr>
        <w:t>, que testimonian la cantidad y la calidad de los</w:t>
      </w:r>
      <w:r w:rsidR="00AC5802">
        <w:rPr>
          <w:rFonts w:ascii="Times New Roman" w:hAnsi="Times New Roman" w:cs="Times New Roman"/>
          <w:color w:val="000000"/>
          <w:sz w:val="24"/>
          <w:szCs w:val="24"/>
        </w:rPr>
        <w:t xml:space="preserve"> metales extraídos, así como la </w:t>
      </w:r>
      <w:r w:rsidR="00AC5802" w:rsidRPr="00AC5802">
        <w:rPr>
          <w:rFonts w:ascii="Times New Roman" w:hAnsi="Times New Roman" w:cs="Times New Roman"/>
          <w:color w:val="000000"/>
          <w:sz w:val="24"/>
          <w:szCs w:val="24"/>
        </w:rPr>
        <w:t>existencia de un sistema de explotación en manos privadas a través de concesionarios</w:t>
      </w:r>
      <w:r w:rsidR="00AC5802">
        <w:rPr>
          <w:rFonts w:ascii="Times New Roman" w:hAnsi="Times New Roman" w:cs="Times New Roman"/>
          <w:color w:val="000000"/>
          <w:sz w:val="24"/>
          <w:szCs w:val="24"/>
        </w:rPr>
        <w:t xml:space="preserve">. </w:t>
      </w:r>
      <w:r w:rsidR="00BC0902">
        <w:rPr>
          <w:rFonts w:ascii="Times New Roman" w:hAnsi="Times New Roman" w:cs="Times New Roman"/>
          <w:color w:val="000000"/>
          <w:sz w:val="24"/>
          <w:szCs w:val="24"/>
        </w:rPr>
        <w:t>La estabilidad política que siguió a la victoria de Octaviano en las guerras civiles favoreció sin duda el desarrollo económico y la explotación de los numerosos recursos mineros de la Península Ibérica. Entre ellos se encontraban las minas situadas en la zona de Huelva.</w:t>
      </w:r>
      <w:r w:rsidR="00F21769">
        <w:rPr>
          <w:rFonts w:ascii="Times New Roman" w:hAnsi="Times New Roman" w:cs="Times New Roman"/>
          <w:color w:val="000000"/>
          <w:sz w:val="24"/>
          <w:szCs w:val="24"/>
        </w:rPr>
        <w:t xml:space="preserve"> En consecuencia, los distritos mineros se configuraron desde muy pronto como importantes focos de atracción de población, tanto foránea como hispana, siendo la</w:t>
      </w:r>
      <w:r w:rsidR="006202AE">
        <w:rPr>
          <w:rFonts w:ascii="Times New Roman" w:hAnsi="Times New Roman" w:cs="Times New Roman"/>
          <w:color w:val="000000"/>
          <w:sz w:val="24"/>
          <w:szCs w:val="24"/>
        </w:rPr>
        <w:t xml:space="preserve"> explotación de la</w:t>
      </w:r>
      <w:r w:rsidR="00F21769">
        <w:rPr>
          <w:rFonts w:ascii="Times New Roman" w:hAnsi="Times New Roman" w:cs="Times New Roman"/>
          <w:color w:val="000000"/>
          <w:sz w:val="24"/>
          <w:szCs w:val="24"/>
        </w:rPr>
        <w:t xml:space="preserve"> riqueza minera un elemento </w:t>
      </w:r>
      <w:r w:rsidR="006202AE">
        <w:rPr>
          <w:rFonts w:ascii="Times New Roman" w:hAnsi="Times New Roman" w:cs="Times New Roman"/>
          <w:color w:val="000000"/>
          <w:sz w:val="24"/>
          <w:szCs w:val="24"/>
        </w:rPr>
        <w:t xml:space="preserve">de primer orden en relación a los movimientos de población. La importancia, cualitativa y cuantitativa, de dicha movilidad ha sido puesta nuevamente de manifiesto por </w:t>
      </w:r>
      <w:r w:rsidR="00F21769">
        <w:rPr>
          <w:rFonts w:ascii="Times New Roman" w:hAnsi="Times New Roman" w:cs="Times New Roman"/>
          <w:color w:val="000000"/>
          <w:sz w:val="24"/>
          <w:szCs w:val="24"/>
        </w:rPr>
        <w:t xml:space="preserve">C. Holleran en un extenso trabajo </w:t>
      </w:r>
      <w:r w:rsidR="00A51C77">
        <w:rPr>
          <w:rFonts w:ascii="Times New Roman" w:hAnsi="Times New Roman" w:cs="Times New Roman"/>
          <w:color w:val="000000"/>
          <w:sz w:val="24"/>
          <w:szCs w:val="24"/>
        </w:rPr>
        <w:t>donde actualiza toda</w:t>
      </w:r>
      <w:r w:rsidR="00F21769">
        <w:rPr>
          <w:rFonts w:ascii="Times New Roman" w:hAnsi="Times New Roman" w:cs="Times New Roman"/>
          <w:color w:val="000000"/>
          <w:sz w:val="24"/>
          <w:szCs w:val="24"/>
        </w:rPr>
        <w:t xml:space="preserve"> la documentación re</w:t>
      </w:r>
      <w:r w:rsidR="007C5E9B">
        <w:rPr>
          <w:rFonts w:ascii="Times New Roman" w:hAnsi="Times New Roman" w:cs="Times New Roman"/>
          <w:color w:val="000000"/>
          <w:sz w:val="24"/>
          <w:szCs w:val="24"/>
        </w:rPr>
        <w:t>lativa a la movilidad asociada con</w:t>
      </w:r>
      <w:r w:rsidR="00F21769">
        <w:rPr>
          <w:rFonts w:ascii="Times New Roman" w:hAnsi="Times New Roman" w:cs="Times New Roman"/>
          <w:color w:val="000000"/>
          <w:sz w:val="24"/>
          <w:szCs w:val="24"/>
        </w:rPr>
        <w:t xml:space="preserve"> la explotación de las </w:t>
      </w:r>
      <w:r w:rsidR="00751BBB">
        <w:rPr>
          <w:rFonts w:ascii="Times New Roman" w:hAnsi="Times New Roman" w:cs="Times New Roman"/>
          <w:color w:val="000000"/>
          <w:sz w:val="24"/>
          <w:szCs w:val="24"/>
        </w:rPr>
        <w:t xml:space="preserve">minas hispanas (Holleran, 2016: </w:t>
      </w:r>
      <w:r w:rsidR="00F21769">
        <w:rPr>
          <w:rFonts w:ascii="Times New Roman" w:hAnsi="Times New Roman" w:cs="Times New Roman"/>
          <w:color w:val="000000"/>
          <w:sz w:val="24"/>
          <w:szCs w:val="24"/>
        </w:rPr>
        <w:t xml:space="preserve">95-137). </w:t>
      </w:r>
    </w:p>
    <w:p w:rsidR="00605C08" w:rsidRDefault="006202AE" w:rsidP="00AC5802">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En </w:t>
      </w:r>
      <w:r w:rsidR="00A51C77">
        <w:rPr>
          <w:rFonts w:ascii="Times New Roman" w:hAnsi="Times New Roman" w:cs="Times New Roman"/>
          <w:color w:val="000000"/>
          <w:sz w:val="24"/>
          <w:szCs w:val="24"/>
        </w:rPr>
        <w:t>relación a este trabajo</w:t>
      </w:r>
      <w:r>
        <w:rPr>
          <w:rFonts w:ascii="Times New Roman" w:hAnsi="Times New Roman" w:cs="Times New Roman"/>
          <w:color w:val="000000"/>
          <w:sz w:val="24"/>
          <w:szCs w:val="24"/>
        </w:rPr>
        <w:t xml:space="preserve"> l</w:t>
      </w:r>
      <w:r w:rsidR="00BC0902">
        <w:rPr>
          <w:rFonts w:ascii="Times New Roman" w:hAnsi="Times New Roman" w:cs="Times New Roman"/>
          <w:color w:val="000000"/>
          <w:sz w:val="24"/>
          <w:szCs w:val="24"/>
        </w:rPr>
        <w:t>a epigrafía de la zona</w:t>
      </w:r>
      <w:r>
        <w:rPr>
          <w:rFonts w:ascii="Times New Roman" w:hAnsi="Times New Roman" w:cs="Times New Roman"/>
          <w:color w:val="000000"/>
          <w:sz w:val="24"/>
          <w:szCs w:val="24"/>
        </w:rPr>
        <w:t xml:space="preserve"> de Huelva</w:t>
      </w:r>
      <w:r w:rsidR="00BC0902">
        <w:rPr>
          <w:rFonts w:ascii="Times New Roman" w:hAnsi="Times New Roman" w:cs="Times New Roman"/>
          <w:color w:val="000000"/>
          <w:sz w:val="24"/>
          <w:szCs w:val="24"/>
        </w:rPr>
        <w:t xml:space="preserve">, recopilada en el correspondiente volumen del </w:t>
      </w:r>
      <w:r w:rsidR="00BC0902">
        <w:rPr>
          <w:rFonts w:ascii="Times New Roman" w:hAnsi="Times New Roman" w:cs="Times New Roman"/>
          <w:i/>
          <w:color w:val="000000"/>
          <w:sz w:val="24"/>
          <w:szCs w:val="24"/>
        </w:rPr>
        <w:t>Corpus de Inscripciones Latinas de Andalucía</w:t>
      </w:r>
      <w:r w:rsidR="005F1A14">
        <w:rPr>
          <w:rFonts w:ascii="Times New Roman" w:hAnsi="Times New Roman" w:cs="Times New Roman"/>
          <w:color w:val="000000"/>
          <w:sz w:val="24"/>
          <w:szCs w:val="24"/>
        </w:rPr>
        <w:t>,</w:t>
      </w:r>
      <w:r>
        <w:rPr>
          <w:rFonts w:ascii="Times New Roman" w:hAnsi="Times New Roman" w:cs="Times New Roman"/>
          <w:color w:val="000000"/>
          <w:sz w:val="24"/>
          <w:szCs w:val="24"/>
        </w:rPr>
        <w:t xml:space="preserve"> al que se han añadido diversas aportaciones posteriores,</w:t>
      </w:r>
      <w:r w:rsidR="00BC0902">
        <w:rPr>
          <w:rFonts w:ascii="Times New Roman" w:hAnsi="Times New Roman" w:cs="Times New Roman"/>
          <w:color w:val="000000"/>
          <w:sz w:val="24"/>
          <w:szCs w:val="24"/>
        </w:rPr>
        <w:t xml:space="preserve"> atestigua la existencia</w:t>
      </w:r>
      <w:r w:rsidR="005F1A14">
        <w:rPr>
          <w:rFonts w:ascii="Times New Roman" w:hAnsi="Times New Roman" w:cs="Times New Roman"/>
          <w:color w:val="000000"/>
          <w:sz w:val="24"/>
          <w:szCs w:val="24"/>
        </w:rPr>
        <w:t xml:space="preserve"> en los distritos mineros de la región</w:t>
      </w:r>
      <w:r w:rsidR="00BC0902">
        <w:rPr>
          <w:rFonts w:ascii="Times New Roman" w:hAnsi="Times New Roman" w:cs="Times New Roman"/>
          <w:color w:val="000000"/>
          <w:sz w:val="24"/>
          <w:szCs w:val="24"/>
        </w:rPr>
        <w:t xml:space="preserve"> de una importante</w:t>
      </w:r>
      <w:r w:rsidR="005F1A14">
        <w:rPr>
          <w:rFonts w:ascii="Times New Roman" w:hAnsi="Times New Roman" w:cs="Times New Roman"/>
          <w:color w:val="000000"/>
          <w:sz w:val="24"/>
          <w:szCs w:val="24"/>
        </w:rPr>
        <w:t xml:space="preserve"> corriente migratoria compuesta por</w:t>
      </w:r>
      <w:r w:rsidR="00BC0902">
        <w:rPr>
          <w:rFonts w:ascii="Times New Roman" w:hAnsi="Times New Roman" w:cs="Times New Roman"/>
          <w:color w:val="000000"/>
          <w:sz w:val="24"/>
          <w:szCs w:val="24"/>
        </w:rPr>
        <w:t xml:space="preserve"> individuos procedentes de la cercana </w:t>
      </w:r>
      <w:r w:rsidR="00BC0902" w:rsidRPr="00605C08">
        <w:rPr>
          <w:rFonts w:ascii="Times New Roman" w:hAnsi="Times New Roman" w:cs="Times New Roman"/>
          <w:i/>
          <w:color w:val="000000"/>
          <w:sz w:val="24"/>
          <w:szCs w:val="24"/>
        </w:rPr>
        <w:t>Lusitania</w:t>
      </w:r>
      <w:r w:rsidR="00BC0902">
        <w:rPr>
          <w:rFonts w:ascii="Times New Roman" w:hAnsi="Times New Roman" w:cs="Times New Roman"/>
          <w:color w:val="000000"/>
          <w:sz w:val="24"/>
          <w:szCs w:val="24"/>
        </w:rPr>
        <w:t xml:space="preserve"> y también de algunas zonas del Noroes</w:t>
      </w:r>
      <w:r w:rsidR="00751BBB">
        <w:rPr>
          <w:rFonts w:ascii="Times New Roman" w:hAnsi="Times New Roman" w:cs="Times New Roman"/>
          <w:color w:val="000000"/>
          <w:sz w:val="24"/>
          <w:szCs w:val="24"/>
        </w:rPr>
        <w:t xml:space="preserve">te peninsular (Haley, 1986: </w:t>
      </w:r>
      <w:r w:rsidR="00BC0902">
        <w:rPr>
          <w:rFonts w:ascii="Times New Roman" w:hAnsi="Times New Roman" w:cs="Times New Roman"/>
          <w:color w:val="000000"/>
          <w:sz w:val="24"/>
          <w:szCs w:val="24"/>
        </w:rPr>
        <w:t>207-210</w:t>
      </w:r>
      <w:r w:rsidR="00751BBB">
        <w:rPr>
          <w:rFonts w:ascii="Times New Roman" w:hAnsi="Times New Roman" w:cs="Times New Roman"/>
          <w:color w:val="000000"/>
          <w:sz w:val="24"/>
          <w:szCs w:val="24"/>
        </w:rPr>
        <w:t>; Holleran, 2016:</w:t>
      </w:r>
      <w:r w:rsidR="00F21769">
        <w:rPr>
          <w:rFonts w:ascii="Times New Roman" w:hAnsi="Times New Roman" w:cs="Times New Roman"/>
          <w:color w:val="000000"/>
          <w:sz w:val="24"/>
          <w:szCs w:val="24"/>
        </w:rPr>
        <w:t xml:space="preserve"> 95-137, en especial tablas 6.1, 6.2 y 6.3</w:t>
      </w:r>
      <w:r w:rsidR="00BC0902">
        <w:rPr>
          <w:rFonts w:ascii="Times New Roman" w:hAnsi="Times New Roman" w:cs="Times New Roman"/>
          <w:color w:val="000000"/>
          <w:sz w:val="24"/>
          <w:szCs w:val="24"/>
        </w:rPr>
        <w:t xml:space="preserve">). En lo que a </w:t>
      </w:r>
      <w:r w:rsidR="00605C08">
        <w:rPr>
          <w:rFonts w:ascii="Times New Roman" w:hAnsi="Times New Roman" w:cs="Times New Roman"/>
          <w:color w:val="000000"/>
          <w:sz w:val="24"/>
          <w:szCs w:val="24"/>
        </w:rPr>
        <w:t>este trabajo respecta</w:t>
      </w:r>
      <w:r w:rsidR="00BC0902">
        <w:rPr>
          <w:rFonts w:ascii="Times New Roman" w:hAnsi="Times New Roman" w:cs="Times New Roman"/>
          <w:color w:val="000000"/>
          <w:sz w:val="24"/>
          <w:szCs w:val="24"/>
        </w:rPr>
        <w:t xml:space="preserve"> destaca la presencia en la región de cinco inscripciones relativas a ciudadanos de </w:t>
      </w:r>
      <w:r w:rsidR="00BC0902" w:rsidRPr="00BC0902">
        <w:rPr>
          <w:rFonts w:ascii="Times New Roman" w:hAnsi="Times New Roman" w:cs="Times New Roman"/>
          <w:i/>
          <w:color w:val="000000"/>
          <w:sz w:val="24"/>
          <w:szCs w:val="24"/>
        </w:rPr>
        <w:t>Olisipo</w:t>
      </w:r>
      <w:r w:rsidR="00BC0902">
        <w:rPr>
          <w:rFonts w:ascii="Times New Roman" w:hAnsi="Times New Roman" w:cs="Times New Roman"/>
          <w:color w:val="000000"/>
          <w:sz w:val="24"/>
          <w:szCs w:val="24"/>
        </w:rPr>
        <w:t xml:space="preserve">. A ellas </w:t>
      </w:r>
      <w:r w:rsidR="00A51C77">
        <w:rPr>
          <w:rFonts w:ascii="Times New Roman" w:hAnsi="Times New Roman" w:cs="Times New Roman"/>
          <w:color w:val="000000"/>
          <w:sz w:val="24"/>
          <w:szCs w:val="24"/>
        </w:rPr>
        <w:t>podría añadirse una sexta</w:t>
      </w:r>
      <w:r w:rsidR="00BC0902">
        <w:rPr>
          <w:rFonts w:ascii="Times New Roman" w:hAnsi="Times New Roman" w:cs="Times New Roman"/>
          <w:color w:val="000000"/>
          <w:sz w:val="24"/>
          <w:szCs w:val="24"/>
        </w:rPr>
        <w:t xml:space="preserve"> cuya lectura presenta importantes problemas.</w:t>
      </w:r>
      <w:r w:rsidR="00605C08">
        <w:rPr>
          <w:rFonts w:ascii="Times New Roman" w:hAnsi="Times New Roman" w:cs="Times New Roman"/>
          <w:color w:val="000000"/>
          <w:sz w:val="24"/>
          <w:szCs w:val="24"/>
        </w:rPr>
        <w:t xml:space="preserve"> </w:t>
      </w:r>
    </w:p>
    <w:p w:rsidR="00BC0902" w:rsidRDefault="005844BE" w:rsidP="00AC5802">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Dos de esos testimonios proceden</w:t>
      </w:r>
      <w:r w:rsidR="006202AE">
        <w:rPr>
          <w:rFonts w:ascii="Times New Roman" w:hAnsi="Times New Roman" w:cs="Times New Roman"/>
          <w:color w:val="000000"/>
          <w:sz w:val="24"/>
          <w:szCs w:val="24"/>
        </w:rPr>
        <w:t xml:space="preserve"> </w:t>
      </w:r>
      <w:r w:rsidR="00480052">
        <w:rPr>
          <w:rFonts w:ascii="Times New Roman" w:hAnsi="Times New Roman" w:cs="Times New Roman"/>
          <w:color w:val="000000"/>
          <w:sz w:val="24"/>
          <w:szCs w:val="24"/>
        </w:rPr>
        <w:t>de Minas de Riotinto, municipio asociado a la explotación minera homónima, de la que se extraía cobre, hierro y plata. Las inscripciones que referimos proceden del siglo II d.C. y aportan una información</w:t>
      </w:r>
      <w:r>
        <w:rPr>
          <w:rFonts w:ascii="Times New Roman" w:hAnsi="Times New Roman" w:cs="Times New Roman"/>
          <w:color w:val="000000"/>
          <w:sz w:val="24"/>
          <w:szCs w:val="24"/>
        </w:rPr>
        <w:t xml:space="preserve"> sumamente di</w:t>
      </w:r>
      <w:r w:rsidR="00A51C77">
        <w:rPr>
          <w:rFonts w:ascii="Times New Roman" w:hAnsi="Times New Roman" w:cs="Times New Roman"/>
          <w:color w:val="000000"/>
          <w:sz w:val="24"/>
          <w:szCs w:val="24"/>
        </w:rPr>
        <w:t>spar. Una de ellas, la</w:t>
      </w:r>
      <w:r w:rsidR="00393435">
        <w:rPr>
          <w:rFonts w:ascii="Times New Roman" w:hAnsi="Times New Roman" w:cs="Times New Roman"/>
          <w:color w:val="000000"/>
          <w:sz w:val="24"/>
          <w:szCs w:val="24"/>
        </w:rPr>
        <w:t xml:space="preserve"> registrada</w:t>
      </w:r>
      <w:r>
        <w:rPr>
          <w:rFonts w:ascii="Times New Roman" w:hAnsi="Times New Roman" w:cs="Times New Roman"/>
          <w:color w:val="000000"/>
          <w:sz w:val="24"/>
          <w:szCs w:val="24"/>
        </w:rPr>
        <w:t xml:space="preserve"> en </w:t>
      </w:r>
      <w:r w:rsidRPr="005844BE">
        <w:rPr>
          <w:rFonts w:ascii="Times New Roman" w:hAnsi="Times New Roman" w:cs="Times New Roman"/>
          <w:i/>
          <w:color w:val="000000"/>
          <w:sz w:val="24"/>
          <w:szCs w:val="24"/>
        </w:rPr>
        <w:t>CILA</w:t>
      </w:r>
      <w:r>
        <w:rPr>
          <w:rFonts w:ascii="Times New Roman" w:hAnsi="Times New Roman" w:cs="Times New Roman"/>
          <w:color w:val="000000"/>
          <w:sz w:val="24"/>
          <w:szCs w:val="24"/>
        </w:rPr>
        <w:t xml:space="preserve"> I, 44</w:t>
      </w:r>
      <w:r w:rsidR="004540D9">
        <w:rPr>
          <w:rFonts w:ascii="Times New Roman" w:hAnsi="Times New Roman" w:cs="Times New Roman"/>
          <w:color w:val="000000"/>
          <w:sz w:val="24"/>
          <w:szCs w:val="24"/>
        </w:rPr>
        <w:t>,</w:t>
      </w:r>
      <w:r>
        <w:rPr>
          <w:rFonts w:ascii="Times New Roman" w:hAnsi="Times New Roman" w:cs="Times New Roman"/>
          <w:color w:val="000000"/>
          <w:sz w:val="24"/>
          <w:szCs w:val="24"/>
        </w:rPr>
        <w:t xml:space="preserve"> únicamente nos permite conocer la </w:t>
      </w:r>
      <w:r w:rsidRPr="005844BE">
        <w:rPr>
          <w:rFonts w:ascii="Times New Roman" w:hAnsi="Times New Roman" w:cs="Times New Roman"/>
          <w:i/>
          <w:color w:val="000000"/>
          <w:sz w:val="24"/>
          <w:szCs w:val="24"/>
        </w:rPr>
        <w:t>origo</w:t>
      </w:r>
      <w:r>
        <w:rPr>
          <w:rFonts w:ascii="Times New Roman" w:hAnsi="Times New Roman" w:cs="Times New Roman"/>
          <w:color w:val="000000"/>
          <w:sz w:val="24"/>
          <w:szCs w:val="24"/>
        </w:rPr>
        <w:t xml:space="preserve"> del personaje, ya que el estado </w:t>
      </w:r>
      <w:r w:rsidR="00480052">
        <w:rPr>
          <w:rFonts w:ascii="Times New Roman" w:hAnsi="Times New Roman" w:cs="Times New Roman"/>
          <w:color w:val="000000"/>
          <w:sz w:val="24"/>
          <w:szCs w:val="24"/>
        </w:rPr>
        <w:t>fragmentado de la</w:t>
      </w:r>
      <w:r>
        <w:rPr>
          <w:rFonts w:ascii="Times New Roman" w:hAnsi="Times New Roman" w:cs="Times New Roman"/>
          <w:color w:val="000000"/>
          <w:sz w:val="24"/>
          <w:szCs w:val="24"/>
        </w:rPr>
        <w:t xml:space="preserve"> </w:t>
      </w:r>
      <w:r w:rsidR="00480052">
        <w:rPr>
          <w:rFonts w:ascii="Times New Roman" w:hAnsi="Times New Roman" w:cs="Times New Roman"/>
          <w:color w:val="000000"/>
          <w:sz w:val="24"/>
          <w:szCs w:val="24"/>
        </w:rPr>
        <w:t>inscripción</w:t>
      </w:r>
      <w:r>
        <w:rPr>
          <w:rFonts w:ascii="Times New Roman" w:hAnsi="Times New Roman" w:cs="Times New Roman"/>
          <w:color w:val="000000"/>
          <w:sz w:val="24"/>
          <w:szCs w:val="24"/>
        </w:rPr>
        <w:t xml:space="preserve"> ha impedido reconstruir su onomástica, de la que únicamente se conservan las últimas letras del</w:t>
      </w:r>
      <w:r w:rsidR="003A2763">
        <w:rPr>
          <w:rFonts w:ascii="Times New Roman" w:hAnsi="Times New Roman" w:cs="Times New Roman"/>
          <w:i/>
          <w:color w:val="000000"/>
          <w:sz w:val="24"/>
          <w:szCs w:val="24"/>
        </w:rPr>
        <w:t xml:space="preserve"> cognomen</w:t>
      </w:r>
      <w:r w:rsidR="003A2763">
        <w:rPr>
          <w:rStyle w:val="Refdenotaalpie"/>
          <w:rFonts w:ascii="Times New Roman" w:hAnsi="Times New Roman" w:cs="Times New Roman"/>
          <w:color w:val="000000"/>
          <w:sz w:val="24"/>
          <w:szCs w:val="24"/>
        </w:rPr>
        <w:footnoteReference w:id="26"/>
      </w:r>
      <w:r>
        <w:rPr>
          <w:rFonts w:ascii="Times New Roman" w:hAnsi="Times New Roman" w:cs="Times New Roman"/>
          <w:color w:val="000000"/>
          <w:sz w:val="24"/>
          <w:szCs w:val="24"/>
        </w:rPr>
        <w:t>. Por el contrario, el segundo de los testimonios resulta mucho más interesant</w:t>
      </w:r>
      <w:r w:rsidR="00480052">
        <w:rPr>
          <w:rFonts w:ascii="Times New Roman" w:hAnsi="Times New Roman" w:cs="Times New Roman"/>
          <w:color w:val="000000"/>
          <w:sz w:val="24"/>
          <w:szCs w:val="24"/>
        </w:rPr>
        <w:t>e. Se trata de la inscripción funeraria</w:t>
      </w:r>
      <w:r>
        <w:rPr>
          <w:rFonts w:ascii="Times New Roman" w:hAnsi="Times New Roman" w:cs="Times New Roman"/>
          <w:color w:val="000000"/>
          <w:sz w:val="24"/>
          <w:szCs w:val="24"/>
        </w:rPr>
        <w:t xml:space="preserve"> de </w:t>
      </w:r>
      <w:r w:rsidR="004540D9">
        <w:rPr>
          <w:rFonts w:ascii="Times New Roman" w:hAnsi="Times New Roman" w:cs="Times New Roman"/>
          <w:i/>
          <w:color w:val="000000"/>
          <w:sz w:val="24"/>
          <w:szCs w:val="24"/>
        </w:rPr>
        <w:t>L</w:t>
      </w:r>
      <w:r w:rsidR="00605C08" w:rsidRPr="005844BE">
        <w:rPr>
          <w:rFonts w:ascii="Times New Roman" w:hAnsi="Times New Roman" w:cs="Times New Roman"/>
          <w:i/>
          <w:color w:val="000000"/>
          <w:sz w:val="24"/>
          <w:szCs w:val="24"/>
        </w:rPr>
        <w:t>. Iulius Reburrinus</w:t>
      </w:r>
      <w:r w:rsidR="003A2763">
        <w:rPr>
          <w:rStyle w:val="Refdenotaalpie"/>
          <w:rFonts w:ascii="Times New Roman" w:hAnsi="Times New Roman" w:cs="Times New Roman"/>
          <w:color w:val="000000"/>
          <w:sz w:val="24"/>
          <w:szCs w:val="24"/>
        </w:rPr>
        <w:footnoteReference w:id="27"/>
      </w:r>
      <w:r>
        <w:rPr>
          <w:rFonts w:ascii="Times New Roman" w:hAnsi="Times New Roman" w:cs="Times New Roman"/>
          <w:color w:val="000000"/>
          <w:sz w:val="24"/>
          <w:szCs w:val="24"/>
        </w:rPr>
        <w:t>.</w:t>
      </w:r>
      <w:r w:rsidR="00605C08">
        <w:rPr>
          <w:rFonts w:ascii="Times New Roman" w:hAnsi="Times New Roman" w:cs="Times New Roman"/>
          <w:color w:val="000000"/>
          <w:sz w:val="24"/>
          <w:szCs w:val="24"/>
        </w:rPr>
        <w:t xml:space="preserve"> Este personaje falleció a los 41 años y fue homenajeado por </w:t>
      </w:r>
      <w:r w:rsidR="00605C08" w:rsidRPr="005844BE">
        <w:rPr>
          <w:rFonts w:ascii="Times New Roman" w:hAnsi="Times New Roman" w:cs="Times New Roman"/>
          <w:i/>
          <w:color w:val="000000"/>
          <w:sz w:val="24"/>
          <w:szCs w:val="24"/>
        </w:rPr>
        <w:t>Fortunata</w:t>
      </w:r>
      <w:r w:rsidR="00605C08">
        <w:rPr>
          <w:rFonts w:ascii="Times New Roman" w:hAnsi="Times New Roman" w:cs="Times New Roman"/>
          <w:color w:val="000000"/>
          <w:sz w:val="24"/>
          <w:szCs w:val="24"/>
        </w:rPr>
        <w:t xml:space="preserve">, su </w:t>
      </w:r>
      <w:r w:rsidR="00605C08" w:rsidRPr="005844BE">
        <w:rPr>
          <w:rFonts w:ascii="Times New Roman" w:hAnsi="Times New Roman" w:cs="Times New Roman"/>
          <w:i/>
          <w:color w:val="000000"/>
          <w:sz w:val="24"/>
          <w:szCs w:val="24"/>
        </w:rPr>
        <w:t>contubernal</w:t>
      </w:r>
      <w:r w:rsidR="00605C08">
        <w:rPr>
          <w:rFonts w:ascii="Times New Roman" w:hAnsi="Times New Roman" w:cs="Times New Roman"/>
          <w:color w:val="000000"/>
          <w:sz w:val="24"/>
          <w:szCs w:val="24"/>
        </w:rPr>
        <w:t xml:space="preserve">. Se trata probablemente de una esclava con la que </w:t>
      </w:r>
      <w:r w:rsidR="004540D9">
        <w:rPr>
          <w:rFonts w:ascii="Times New Roman" w:hAnsi="Times New Roman" w:cs="Times New Roman"/>
          <w:i/>
          <w:color w:val="000000"/>
          <w:sz w:val="24"/>
          <w:szCs w:val="24"/>
        </w:rPr>
        <w:t xml:space="preserve">L. </w:t>
      </w:r>
      <w:r w:rsidR="00605C08" w:rsidRPr="005844BE">
        <w:rPr>
          <w:rFonts w:ascii="Times New Roman" w:hAnsi="Times New Roman" w:cs="Times New Roman"/>
          <w:i/>
          <w:color w:val="000000"/>
          <w:sz w:val="24"/>
          <w:szCs w:val="24"/>
        </w:rPr>
        <w:t xml:space="preserve">Iulius Reburrinus </w:t>
      </w:r>
      <w:r w:rsidR="00605C08">
        <w:rPr>
          <w:rFonts w:ascii="Times New Roman" w:hAnsi="Times New Roman" w:cs="Times New Roman"/>
          <w:color w:val="000000"/>
          <w:sz w:val="24"/>
          <w:szCs w:val="24"/>
        </w:rPr>
        <w:t xml:space="preserve">hubo de mantener algún vínculo sentimental carente de cualquier consideración jurídica. </w:t>
      </w:r>
      <w:r w:rsidR="00A51C77">
        <w:rPr>
          <w:rFonts w:ascii="Times New Roman" w:hAnsi="Times New Roman" w:cs="Times New Roman"/>
          <w:color w:val="000000"/>
          <w:sz w:val="24"/>
          <w:szCs w:val="24"/>
        </w:rPr>
        <w:t xml:space="preserve">Este personaje </w:t>
      </w:r>
      <w:r w:rsidR="00605C08">
        <w:rPr>
          <w:rFonts w:ascii="Times New Roman" w:hAnsi="Times New Roman" w:cs="Times New Roman"/>
          <w:color w:val="000000"/>
          <w:sz w:val="24"/>
          <w:szCs w:val="24"/>
        </w:rPr>
        <w:t xml:space="preserve">fue identificado por J. M. Luzón como un posible alfarero, ya que sus iniciales coincidían con la marca </w:t>
      </w:r>
      <w:r w:rsidR="00605C08" w:rsidRPr="00A15188">
        <w:rPr>
          <w:rFonts w:ascii="Times New Roman" w:hAnsi="Times New Roman" w:cs="Times New Roman"/>
          <w:i/>
          <w:color w:val="000000"/>
          <w:sz w:val="24"/>
          <w:szCs w:val="24"/>
        </w:rPr>
        <w:t>L</w:t>
      </w:r>
      <w:r w:rsidR="00605C08">
        <w:rPr>
          <w:rFonts w:ascii="Times New Roman" w:hAnsi="Times New Roman" w:cs="Times New Roman"/>
          <w:color w:val="000000"/>
          <w:sz w:val="24"/>
          <w:szCs w:val="24"/>
        </w:rPr>
        <w:t>.</w:t>
      </w:r>
      <w:r w:rsidR="00605C08" w:rsidRPr="00A15188">
        <w:rPr>
          <w:rFonts w:ascii="Times New Roman" w:hAnsi="Times New Roman" w:cs="Times New Roman"/>
          <w:i/>
          <w:color w:val="000000"/>
          <w:sz w:val="24"/>
          <w:szCs w:val="24"/>
        </w:rPr>
        <w:t>I</w:t>
      </w:r>
      <w:r w:rsidR="00605C08">
        <w:rPr>
          <w:rFonts w:ascii="Times New Roman" w:hAnsi="Times New Roman" w:cs="Times New Roman"/>
          <w:color w:val="000000"/>
          <w:sz w:val="24"/>
          <w:szCs w:val="24"/>
        </w:rPr>
        <w:t>.</w:t>
      </w:r>
      <w:r w:rsidR="00605C08" w:rsidRPr="00A15188">
        <w:rPr>
          <w:rFonts w:ascii="Times New Roman" w:hAnsi="Times New Roman" w:cs="Times New Roman"/>
          <w:i/>
          <w:color w:val="000000"/>
          <w:sz w:val="24"/>
          <w:szCs w:val="24"/>
        </w:rPr>
        <w:t>R</w:t>
      </w:r>
      <w:r w:rsidR="00605C08">
        <w:rPr>
          <w:rFonts w:ascii="Times New Roman" w:hAnsi="Times New Roman" w:cs="Times New Roman"/>
          <w:color w:val="000000"/>
          <w:sz w:val="24"/>
          <w:szCs w:val="24"/>
        </w:rPr>
        <w:t>. documentada en diversas lu</w:t>
      </w:r>
      <w:r w:rsidR="00751BBB">
        <w:rPr>
          <w:rFonts w:ascii="Times New Roman" w:hAnsi="Times New Roman" w:cs="Times New Roman"/>
          <w:color w:val="000000"/>
          <w:sz w:val="24"/>
          <w:szCs w:val="24"/>
        </w:rPr>
        <w:t xml:space="preserve">cernas mineras (Luzón, 1975: </w:t>
      </w:r>
      <w:r w:rsidR="00605C08">
        <w:rPr>
          <w:rFonts w:ascii="Times New Roman" w:hAnsi="Times New Roman" w:cs="Times New Roman"/>
          <w:color w:val="000000"/>
          <w:sz w:val="24"/>
          <w:szCs w:val="24"/>
        </w:rPr>
        <w:t>299. E</w:t>
      </w:r>
      <w:r w:rsidR="00751BBB">
        <w:rPr>
          <w:rFonts w:ascii="Times New Roman" w:hAnsi="Times New Roman" w:cs="Times New Roman"/>
          <w:color w:val="000000"/>
          <w:sz w:val="24"/>
          <w:szCs w:val="24"/>
        </w:rPr>
        <w:t>n la misma línea Haley, 1991:</w:t>
      </w:r>
      <w:r w:rsidR="00605C08">
        <w:rPr>
          <w:rFonts w:ascii="Times New Roman" w:hAnsi="Times New Roman" w:cs="Times New Roman"/>
          <w:color w:val="000000"/>
          <w:sz w:val="24"/>
          <w:szCs w:val="24"/>
        </w:rPr>
        <w:t xml:space="preserve"> </w:t>
      </w:r>
      <w:r w:rsidR="00A15188">
        <w:rPr>
          <w:rFonts w:ascii="Times New Roman" w:hAnsi="Times New Roman" w:cs="Times New Roman"/>
          <w:color w:val="000000"/>
          <w:sz w:val="24"/>
          <w:szCs w:val="24"/>
        </w:rPr>
        <w:t>91</w:t>
      </w:r>
      <w:r w:rsidR="00A54467">
        <w:rPr>
          <w:rFonts w:ascii="Times New Roman" w:hAnsi="Times New Roman" w:cs="Times New Roman"/>
          <w:color w:val="000000"/>
          <w:sz w:val="24"/>
          <w:szCs w:val="24"/>
        </w:rPr>
        <w:t xml:space="preserve"> y </w:t>
      </w:r>
      <w:r w:rsidR="00751BBB">
        <w:rPr>
          <w:rFonts w:ascii="Times New Roman" w:hAnsi="Times New Roman" w:cs="Times New Roman"/>
          <w:color w:val="000000"/>
          <w:sz w:val="24"/>
          <w:szCs w:val="24"/>
        </w:rPr>
        <w:t>Holleran, 2016:</w:t>
      </w:r>
      <w:r w:rsidR="00F21769">
        <w:rPr>
          <w:rFonts w:ascii="Times New Roman" w:hAnsi="Times New Roman" w:cs="Times New Roman"/>
          <w:color w:val="000000"/>
          <w:sz w:val="24"/>
          <w:szCs w:val="24"/>
        </w:rPr>
        <w:t xml:space="preserve"> 109</w:t>
      </w:r>
      <w:r w:rsidR="00A15188">
        <w:rPr>
          <w:rFonts w:ascii="Times New Roman" w:hAnsi="Times New Roman" w:cs="Times New Roman"/>
          <w:color w:val="000000"/>
          <w:sz w:val="24"/>
          <w:szCs w:val="24"/>
        </w:rPr>
        <w:t xml:space="preserve">). Dichas lucernas han sido </w:t>
      </w:r>
      <w:r>
        <w:rPr>
          <w:rFonts w:ascii="Times New Roman" w:hAnsi="Times New Roman" w:cs="Times New Roman"/>
          <w:color w:val="000000"/>
          <w:sz w:val="24"/>
          <w:szCs w:val="24"/>
        </w:rPr>
        <w:t xml:space="preserve">constatadas, además de en Minas de Riotinto, </w:t>
      </w:r>
      <w:r w:rsidR="00A15188">
        <w:rPr>
          <w:rFonts w:ascii="Times New Roman" w:hAnsi="Times New Roman" w:cs="Times New Roman"/>
          <w:color w:val="000000"/>
          <w:sz w:val="24"/>
          <w:szCs w:val="24"/>
        </w:rPr>
        <w:t>en otros lugares como Cerro Muriano o Aljustrel, lo que podría indicar que se trataba de un alfarero itinerante o bien que contaba con talleres en varias zonas mineras. Tampoco puede descartarse que mineros individuales se desplazaran portando esas lucernas que había</w:t>
      </w:r>
      <w:r w:rsidR="006E66A8">
        <w:rPr>
          <w:rFonts w:ascii="Times New Roman" w:hAnsi="Times New Roman" w:cs="Times New Roman"/>
          <w:color w:val="000000"/>
          <w:sz w:val="24"/>
          <w:szCs w:val="24"/>
        </w:rPr>
        <w:t xml:space="preserve">n comprado (Edmondson, 1987: </w:t>
      </w:r>
      <w:r w:rsidR="00A15188">
        <w:rPr>
          <w:rFonts w:ascii="Times New Roman" w:hAnsi="Times New Roman" w:cs="Times New Roman"/>
          <w:color w:val="000000"/>
          <w:sz w:val="24"/>
          <w:szCs w:val="24"/>
        </w:rPr>
        <w:t>64)</w:t>
      </w:r>
      <w:r>
        <w:rPr>
          <w:rFonts w:ascii="Times New Roman" w:hAnsi="Times New Roman" w:cs="Times New Roman"/>
          <w:color w:val="000000"/>
          <w:sz w:val="24"/>
          <w:szCs w:val="24"/>
        </w:rPr>
        <w:t>.</w:t>
      </w:r>
    </w:p>
    <w:p w:rsidR="00240D74" w:rsidRDefault="00240D74" w:rsidP="00AC5802">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240D74">
        <w:rPr>
          <w:rFonts w:ascii="Times New Roman" w:hAnsi="Times New Roman" w:cs="Times New Roman"/>
          <w:color w:val="000000"/>
          <w:sz w:val="24"/>
          <w:szCs w:val="24"/>
        </w:rPr>
        <w:t xml:space="preserve">A estos dos testimonios </w:t>
      </w:r>
      <w:r w:rsidR="00A51C77">
        <w:rPr>
          <w:rFonts w:ascii="Times New Roman" w:hAnsi="Times New Roman" w:cs="Times New Roman"/>
          <w:color w:val="000000"/>
          <w:sz w:val="24"/>
          <w:szCs w:val="24"/>
        </w:rPr>
        <w:t>p</w:t>
      </w:r>
      <w:r w:rsidR="00320D2C">
        <w:rPr>
          <w:rFonts w:ascii="Times New Roman" w:hAnsi="Times New Roman" w:cs="Times New Roman"/>
          <w:color w:val="000000"/>
          <w:sz w:val="24"/>
          <w:szCs w:val="24"/>
        </w:rPr>
        <w:t>rocedentes de Minas de Riotinto podría quizás</w:t>
      </w:r>
      <w:r w:rsidRPr="00240D74">
        <w:rPr>
          <w:rFonts w:ascii="Times New Roman" w:hAnsi="Times New Roman" w:cs="Times New Roman"/>
          <w:color w:val="000000"/>
          <w:sz w:val="24"/>
          <w:szCs w:val="24"/>
        </w:rPr>
        <w:t xml:space="preserve"> añadirse un tercero. Se trata de la inscripción </w:t>
      </w:r>
      <w:r w:rsidRPr="00240D74">
        <w:rPr>
          <w:rFonts w:ascii="Times New Roman" w:hAnsi="Times New Roman" w:cs="Times New Roman"/>
          <w:i/>
          <w:color w:val="000000"/>
          <w:sz w:val="24"/>
          <w:szCs w:val="24"/>
        </w:rPr>
        <w:t xml:space="preserve">CILA </w:t>
      </w:r>
      <w:r w:rsidRPr="00240D74">
        <w:rPr>
          <w:rFonts w:ascii="Times New Roman" w:hAnsi="Times New Roman" w:cs="Times New Roman"/>
          <w:color w:val="000000"/>
          <w:sz w:val="24"/>
          <w:szCs w:val="24"/>
        </w:rPr>
        <w:t xml:space="preserve">I, 41, cuyo texto fue inicialmente restituido por J. González Fernández sin mucha seguridad como </w:t>
      </w:r>
      <w:r w:rsidRPr="00240D74">
        <w:rPr>
          <w:rFonts w:ascii="Times New Roman" w:hAnsi="Times New Roman" w:cs="Times New Roman"/>
          <w:i/>
          <w:color w:val="000000"/>
          <w:sz w:val="24"/>
          <w:szCs w:val="24"/>
        </w:rPr>
        <w:t xml:space="preserve">- - - - - - / </w:t>
      </w:r>
      <w:proofErr w:type="gramStart"/>
      <w:r w:rsidRPr="00240D74">
        <w:rPr>
          <w:rFonts w:ascii="Times New Roman" w:hAnsi="Times New Roman" w:cs="Times New Roman"/>
          <w:i/>
          <w:color w:val="000000"/>
          <w:sz w:val="24"/>
          <w:szCs w:val="24"/>
        </w:rPr>
        <w:t>L(</w:t>
      </w:r>
      <w:proofErr w:type="gramEnd"/>
      <w:r w:rsidRPr="00240D74">
        <w:rPr>
          <w:rFonts w:ascii="Times New Roman" w:hAnsi="Times New Roman" w:cs="Times New Roman"/>
          <w:i/>
          <w:color w:val="000000"/>
          <w:sz w:val="24"/>
          <w:szCs w:val="24"/>
        </w:rPr>
        <w:t>ucius) N[- - - Op]/tatus [- - -] / pone[ndum curavit - - -] / an[- - -]</w:t>
      </w:r>
      <w:r w:rsidRPr="00240D74">
        <w:rPr>
          <w:rFonts w:ascii="Times New Roman" w:hAnsi="Times New Roman" w:cs="Times New Roman"/>
          <w:color w:val="000000"/>
          <w:sz w:val="24"/>
          <w:szCs w:val="24"/>
        </w:rPr>
        <w:t xml:space="preserve">. Sin embargo, en el comentario a la inscripción realizado en </w:t>
      </w:r>
      <w:r w:rsidRPr="00240D74">
        <w:rPr>
          <w:rFonts w:ascii="Times New Roman" w:hAnsi="Times New Roman" w:cs="Times New Roman"/>
          <w:i/>
          <w:color w:val="000000"/>
          <w:sz w:val="24"/>
          <w:szCs w:val="24"/>
        </w:rPr>
        <w:t>HEp</w:t>
      </w:r>
      <w:r w:rsidRPr="00240D74">
        <w:rPr>
          <w:rFonts w:ascii="Times New Roman" w:hAnsi="Times New Roman" w:cs="Times New Roman"/>
          <w:color w:val="000000"/>
          <w:sz w:val="24"/>
          <w:szCs w:val="24"/>
        </w:rPr>
        <w:t xml:space="preserve"> 3, 1993, 220, A. Canto planteó la posibilidad de restituir </w:t>
      </w:r>
      <w:r w:rsidRPr="00240D74">
        <w:rPr>
          <w:rFonts w:ascii="Times New Roman" w:hAnsi="Times New Roman" w:cs="Times New Roman"/>
          <w:i/>
          <w:color w:val="000000"/>
          <w:sz w:val="24"/>
          <w:szCs w:val="24"/>
        </w:rPr>
        <w:t>[Olisi</w:t>
      </w:r>
      <w:proofErr w:type="gramStart"/>
      <w:r w:rsidRPr="00240D74">
        <w:rPr>
          <w:rFonts w:ascii="Times New Roman" w:hAnsi="Times New Roman" w:cs="Times New Roman"/>
          <w:i/>
          <w:color w:val="000000"/>
          <w:sz w:val="24"/>
          <w:szCs w:val="24"/>
        </w:rPr>
        <w:t>]pone</w:t>
      </w:r>
      <w:proofErr w:type="gramEnd"/>
      <w:r w:rsidRPr="00240D74">
        <w:rPr>
          <w:rFonts w:ascii="Times New Roman" w:hAnsi="Times New Roman" w:cs="Times New Roman"/>
          <w:i/>
          <w:color w:val="000000"/>
          <w:sz w:val="24"/>
          <w:szCs w:val="24"/>
        </w:rPr>
        <w:t>[nsis]</w:t>
      </w:r>
      <w:r w:rsidRPr="00240D74">
        <w:rPr>
          <w:rFonts w:ascii="Times New Roman" w:hAnsi="Times New Roman" w:cs="Times New Roman"/>
          <w:color w:val="000000"/>
          <w:sz w:val="24"/>
          <w:szCs w:val="24"/>
        </w:rPr>
        <w:t xml:space="preserve"> en lugar de </w:t>
      </w:r>
      <w:r w:rsidRPr="00240D74">
        <w:rPr>
          <w:rFonts w:ascii="Times New Roman" w:hAnsi="Times New Roman" w:cs="Times New Roman"/>
          <w:i/>
          <w:color w:val="000000"/>
          <w:sz w:val="24"/>
          <w:szCs w:val="24"/>
        </w:rPr>
        <w:t>pone[ndum</w:t>
      </w:r>
      <w:r w:rsidR="00C15A99">
        <w:rPr>
          <w:rFonts w:ascii="Times New Roman" w:hAnsi="Times New Roman" w:cs="Times New Roman"/>
          <w:i/>
          <w:color w:val="000000"/>
          <w:sz w:val="24"/>
          <w:szCs w:val="24"/>
        </w:rPr>
        <w:t>]</w:t>
      </w:r>
      <w:r w:rsidR="006708BE">
        <w:rPr>
          <w:rFonts w:ascii="Times New Roman" w:hAnsi="Times New Roman" w:cs="Times New Roman"/>
          <w:color w:val="000000"/>
          <w:sz w:val="24"/>
          <w:szCs w:val="24"/>
        </w:rPr>
        <w:t>. Se basaba para ello en la presencia de otros in</w:t>
      </w:r>
      <w:r w:rsidRPr="00240D74">
        <w:rPr>
          <w:rFonts w:ascii="Times New Roman" w:hAnsi="Times New Roman" w:cs="Times New Roman"/>
          <w:color w:val="000000"/>
          <w:sz w:val="24"/>
          <w:szCs w:val="24"/>
        </w:rPr>
        <w:t xml:space="preserve">migrantes de </w:t>
      </w:r>
      <w:r w:rsidRPr="00240D74">
        <w:rPr>
          <w:rFonts w:ascii="Times New Roman" w:hAnsi="Times New Roman" w:cs="Times New Roman"/>
          <w:i/>
          <w:color w:val="000000"/>
          <w:sz w:val="24"/>
          <w:szCs w:val="24"/>
        </w:rPr>
        <w:t>Olisipo</w:t>
      </w:r>
      <w:r w:rsidR="006708BE">
        <w:rPr>
          <w:rFonts w:ascii="Times New Roman" w:hAnsi="Times New Roman" w:cs="Times New Roman"/>
          <w:color w:val="000000"/>
          <w:sz w:val="24"/>
          <w:szCs w:val="24"/>
        </w:rPr>
        <w:t xml:space="preserve"> en la zona y en</w:t>
      </w:r>
      <w:r w:rsidR="00A51C77">
        <w:rPr>
          <w:rFonts w:ascii="Times New Roman" w:hAnsi="Times New Roman" w:cs="Times New Roman"/>
          <w:color w:val="000000"/>
          <w:sz w:val="24"/>
          <w:szCs w:val="24"/>
        </w:rPr>
        <w:t xml:space="preserve"> </w:t>
      </w:r>
      <w:r w:rsidRPr="00240D74">
        <w:rPr>
          <w:rFonts w:ascii="Times New Roman" w:hAnsi="Times New Roman" w:cs="Times New Roman"/>
          <w:color w:val="000000"/>
          <w:sz w:val="24"/>
          <w:szCs w:val="24"/>
        </w:rPr>
        <w:t xml:space="preserve">lo extraño de la fórmula dedicatoria antes </w:t>
      </w:r>
      <w:r w:rsidRPr="00240D74">
        <w:rPr>
          <w:rFonts w:ascii="Times New Roman" w:hAnsi="Times New Roman" w:cs="Times New Roman"/>
          <w:color w:val="000000"/>
          <w:sz w:val="24"/>
          <w:szCs w:val="24"/>
        </w:rPr>
        <w:lastRenderedPageBreak/>
        <w:t>de la edad.</w:t>
      </w:r>
      <w:r>
        <w:rPr>
          <w:rFonts w:ascii="Times New Roman" w:hAnsi="Times New Roman" w:cs="Times New Roman"/>
          <w:color w:val="000000"/>
          <w:sz w:val="24"/>
          <w:szCs w:val="24"/>
        </w:rPr>
        <w:t xml:space="preserve"> Se trata, no obstante, de una cuestión de difícil resolución dado lo escaso del texto </w:t>
      </w:r>
      <w:r w:rsidR="00480052">
        <w:rPr>
          <w:rFonts w:ascii="Times New Roman" w:hAnsi="Times New Roman" w:cs="Times New Roman"/>
          <w:color w:val="000000"/>
          <w:sz w:val="24"/>
          <w:szCs w:val="24"/>
        </w:rPr>
        <w:t>y sus malas condiciones de conservación.</w:t>
      </w:r>
      <w:r>
        <w:rPr>
          <w:rFonts w:ascii="Times New Roman" w:hAnsi="Times New Roman" w:cs="Times New Roman"/>
          <w:color w:val="000000"/>
          <w:sz w:val="24"/>
          <w:szCs w:val="24"/>
        </w:rPr>
        <w:t xml:space="preserve"> </w:t>
      </w:r>
    </w:p>
    <w:p w:rsidR="00605C08" w:rsidRDefault="00605C08" w:rsidP="00AC5802">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605C08">
        <w:rPr>
          <w:rFonts w:ascii="Times New Roman" w:hAnsi="Times New Roman" w:cs="Times New Roman"/>
          <w:color w:val="000000"/>
          <w:sz w:val="24"/>
          <w:szCs w:val="24"/>
        </w:rPr>
        <w:t>El resto de inscripciones</w:t>
      </w:r>
      <w:r w:rsidR="00240D74">
        <w:rPr>
          <w:rFonts w:ascii="Times New Roman" w:hAnsi="Times New Roman" w:cs="Times New Roman"/>
          <w:color w:val="000000"/>
          <w:sz w:val="24"/>
          <w:szCs w:val="24"/>
        </w:rPr>
        <w:t xml:space="preserve"> relativas a la presencia de inmigrantes olisiponenses</w:t>
      </w:r>
      <w:r w:rsidRPr="00605C08">
        <w:rPr>
          <w:rFonts w:ascii="Times New Roman" w:hAnsi="Times New Roman" w:cs="Times New Roman"/>
          <w:color w:val="000000"/>
          <w:sz w:val="24"/>
          <w:szCs w:val="24"/>
        </w:rPr>
        <w:t xml:space="preserve"> han sido encontradas en otros lugares </w:t>
      </w:r>
      <w:r w:rsidR="004540D9">
        <w:rPr>
          <w:rFonts w:ascii="Times New Roman" w:hAnsi="Times New Roman" w:cs="Times New Roman"/>
          <w:color w:val="000000"/>
          <w:sz w:val="24"/>
          <w:szCs w:val="24"/>
        </w:rPr>
        <w:t>de</w:t>
      </w:r>
      <w:r w:rsidRPr="00605C08">
        <w:rPr>
          <w:rFonts w:ascii="Times New Roman" w:hAnsi="Times New Roman" w:cs="Times New Roman"/>
          <w:color w:val="000000"/>
          <w:sz w:val="24"/>
          <w:szCs w:val="24"/>
        </w:rPr>
        <w:t xml:space="preserve"> la cuenca minera de la región</w:t>
      </w:r>
      <w:r w:rsidR="00240D74">
        <w:rPr>
          <w:rFonts w:ascii="Times New Roman" w:hAnsi="Times New Roman" w:cs="Times New Roman"/>
          <w:color w:val="000000"/>
          <w:sz w:val="24"/>
          <w:szCs w:val="24"/>
        </w:rPr>
        <w:t>. Dos de ellas tienen en común su temprana datación, que oscila entre finales de la República e inicios del Imperio. La primera de ellas es una estela funeraria de granito oscuro procedente de Villanueva de los Castillejos</w:t>
      </w:r>
      <w:r w:rsidR="00A51C77">
        <w:rPr>
          <w:rFonts w:ascii="Times New Roman" w:hAnsi="Times New Roman" w:cs="Times New Roman"/>
          <w:color w:val="000000"/>
          <w:sz w:val="24"/>
          <w:szCs w:val="24"/>
        </w:rPr>
        <w:t>,</w:t>
      </w:r>
      <w:r w:rsidR="00240D74">
        <w:rPr>
          <w:rFonts w:ascii="Times New Roman" w:hAnsi="Times New Roman" w:cs="Times New Roman"/>
          <w:color w:val="000000"/>
          <w:sz w:val="24"/>
          <w:szCs w:val="24"/>
        </w:rPr>
        <w:t xml:space="preserve"> cuyo único dato identificable es la </w:t>
      </w:r>
      <w:r w:rsidR="00240D74" w:rsidRPr="00C15A99">
        <w:rPr>
          <w:rFonts w:ascii="Times New Roman" w:hAnsi="Times New Roman" w:cs="Times New Roman"/>
          <w:i/>
          <w:color w:val="000000"/>
          <w:sz w:val="24"/>
          <w:szCs w:val="24"/>
        </w:rPr>
        <w:t>origo</w:t>
      </w:r>
      <w:r w:rsidR="00240D74">
        <w:rPr>
          <w:rFonts w:ascii="Times New Roman" w:hAnsi="Times New Roman" w:cs="Times New Roman"/>
          <w:color w:val="000000"/>
          <w:sz w:val="24"/>
          <w:szCs w:val="24"/>
        </w:rPr>
        <w:t xml:space="preserve"> del difunto: </w:t>
      </w:r>
      <w:r w:rsidR="00074395">
        <w:rPr>
          <w:rFonts w:ascii="Times New Roman" w:hAnsi="Times New Roman" w:cs="Times New Roman"/>
          <w:i/>
          <w:color w:val="000000"/>
          <w:sz w:val="24"/>
          <w:szCs w:val="24"/>
        </w:rPr>
        <w:t>olisiponesis</w:t>
      </w:r>
      <w:r w:rsidR="00074395">
        <w:rPr>
          <w:rStyle w:val="Refdenotaalpie"/>
          <w:rFonts w:ascii="Times New Roman" w:hAnsi="Times New Roman" w:cs="Times New Roman"/>
          <w:color w:val="000000"/>
          <w:sz w:val="24"/>
          <w:szCs w:val="24"/>
        </w:rPr>
        <w:footnoteReference w:id="28"/>
      </w:r>
      <w:r w:rsidR="00240D74">
        <w:rPr>
          <w:rFonts w:ascii="Times New Roman" w:hAnsi="Times New Roman" w:cs="Times New Roman"/>
          <w:color w:val="000000"/>
          <w:sz w:val="24"/>
          <w:szCs w:val="24"/>
        </w:rPr>
        <w:t xml:space="preserve">. La segunda, procedente de Alajar, es igualmente una pieza de carácter funerario. Su texto, sumamente breve, documenta a un personaje llamado </w:t>
      </w:r>
      <w:r w:rsidR="00240D74" w:rsidRPr="00C15A99">
        <w:rPr>
          <w:rFonts w:ascii="Times New Roman" w:hAnsi="Times New Roman" w:cs="Times New Roman"/>
          <w:i/>
          <w:color w:val="000000"/>
          <w:sz w:val="24"/>
          <w:szCs w:val="24"/>
        </w:rPr>
        <w:t>Caius Cabius Atius</w:t>
      </w:r>
      <w:r w:rsidR="00074395">
        <w:rPr>
          <w:rStyle w:val="Refdenotaalpie"/>
          <w:rFonts w:ascii="Times New Roman" w:hAnsi="Times New Roman" w:cs="Times New Roman"/>
          <w:color w:val="000000"/>
          <w:sz w:val="24"/>
          <w:szCs w:val="24"/>
        </w:rPr>
        <w:footnoteReference w:id="29"/>
      </w:r>
      <w:r w:rsidR="004E24B1">
        <w:rPr>
          <w:rFonts w:ascii="Times New Roman" w:hAnsi="Times New Roman" w:cs="Times New Roman"/>
          <w:color w:val="000000"/>
          <w:sz w:val="24"/>
          <w:szCs w:val="24"/>
        </w:rPr>
        <w:t>, cuya onomástica i</w:t>
      </w:r>
      <w:r w:rsidR="00A51C77">
        <w:rPr>
          <w:rFonts w:ascii="Times New Roman" w:hAnsi="Times New Roman" w:cs="Times New Roman"/>
          <w:color w:val="000000"/>
          <w:sz w:val="24"/>
          <w:szCs w:val="24"/>
        </w:rPr>
        <w:t>ndu</w:t>
      </w:r>
      <w:r w:rsidR="00C15A99">
        <w:rPr>
          <w:rFonts w:ascii="Times New Roman" w:hAnsi="Times New Roman" w:cs="Times New Roman"/>
          <w:color w:val="000000"/>
          <w:sz w:val="24"/>
          <w:szCs w:val="24"/>
        </w:rPr>
        <w:t xml:space="preserve">ce a pensar que nos encontramos ante un personaje de origen indígena, dado que la raíz </w:t>
      </w:r>
      <w:r w:rsidR="00C15A99" w:rsidRPr="00C15A99">
        <w:rPr>
          <w:rFonts w:ascii="Times New Roman" w:hAnsi="Times New Roman" w:cs="Times New Roman"/>
          <w:i/>
          <w:color w:val="000000"/>
          <w:sz w:val="24"/>
          <w:szCs w:val="24"/>
        </w:rPr>
        <w:t>Cab-</w:t>
      </w:r>
      <w:r w:rsidR="00C15A99">
        <w:rPr>
          <w:rFonts w:ascii="Times New Roman" w:hAnsi="Times New Roman" w:cs="Times New Roman"/>
          <w:color w:val="000000"/>
          <w:sz w:val="24"/>
          <w:szCs w:val="24"/>
        </w:rPr>
        <w:t xml:space="preserve"> que porta su </w:t>
      </w:r>
      <w:r w:rsidR="00C15A99" w:rsidRPr="00C15A99">
        <w:rPr>
          <w:rFonts w:ascii="Times New Roman" w:hAnsi="Times New Roman" w:cs="Times New Roman"/>
          <w:i/>
          <w:color w:val="000000"/>
          <w:sz w:val="24"/>
          <w:szCs w:val="24"/>
        </w:rPr>
        <w:t>nomen</w:t>
      </w:r>
      <w:r w:rsidR="00C15A99">
        <w:rPr>
          <w:rFonts w:ascii="Times New Roman" w:hAnsi="Times New Roman" w:cs="Times New Roman"/>
          <w:color w:val="000000"/>
          <w:sz w:val="24"/>
          <w:szCs w:val="24"/>
        </w:rPr>
        <w:t xml:space="preserve"> resulta muy frecuente en la onomástica </w:t>
      </w:r>
      <w:r w:rsidR="00C15A99" w:rsidRPr="00A51C77">
        <w:rPr>
          <w:rFonts w:ascii="Times New Roman" w:hAnsi="Times New Roman" w:cs="Times New Roman"/>
          <w:color w:val="000000"/>
          <w:sz w:val="24"/>
          <w:szCs w:val="24"/>
        </w:rPr>
        <w:t>peninsular (</w:t>
      </w:r>
      <w:r w:rsidR="006E66A8">
        <w:rPr>
          <w:rFonts w:ascii="Times New Roman" w:hAnsi="Times New Roman" w:cs="Times New Roman"/>
          <w:color w:val="000000"/>
          <w:sz w:val="24"/>
          <w:szCs w:val="24"/>
        </w:rPr>
        <w:t>Albertos Firmat, 1966: 6</w:t>
      </w:r>
      <w:r w:rsidR="00C15A99" w:rsidRPr="00A51C77">
        <w:rPr>
          <w:rFonts w:ascii="Times New Roman" w:hAnsi="Times New Roman" w:cs="Times New Roman"/>
          <w:color w:val="000000"/>
          <w:sz w:val="24"/>
          <w:szCs w:val="24"/>
        </w:rPr>
        <w:t>4</w:t>
      </w:r>
      <w:r w:rsidR="00A51C77" w:rsidRPr="00A51C77">
        <w:rPr>
          <w:rFonts w:ascii="Times New Roman" w:hAnsi="Times New Roman" w:cs="Times New Roman"/>
          <w:color w:val="000000"/>
          <w:sz w:val="24"/>
          <w:szCs w:val="24"/>
        </w:rPr>
        <w:t>-66</w:t>
      </w:r>
      <w:r w:rsidR="00C15A99" w:rsidRPr="00A51C77">
        <w:rPr>
          <w:rFonts w:ascii="Times New Roman" w:hAnsi="Times New Roman" w:cs="Times New Roman"/>
          <w:color w:val="000000"/>
          <w:sz w:val="24"/>
          <w:szCs w:val="24"/>
        </w:rPr>
        <w:t>).</w:t>
      </w:r>
      <w:r w:rsidR="00480052" w:rsidRPr="00A51C77">
        <w:rPr>
          <w:rFonts w:ascii="Times New Roman" w:hAnsi="Times New Roman" w:cs="Times New Roman"/>
          <w:color w:val="000000"/>
          <w:sz w:val="24"/>
          <w:szCs w:val="24"/>
        </w:rPr>
        <w:t xml:space="preserve"> Ambas inscripciones estarían relacionadas con el yaci</w:t>
      </w:r>
      <w:r w:rsidR="00A51C77" w:rsidRPr="00A51C77">
        <w:rPr>
          <w:rFonts w:ascii="Times New Roman" w:hAnsi="Times New Roman" w:cs="Times New Roman"/>
          <w:color w:val="000000"/>
          <w:sz w:val="24"/>
          <w:szCs w:val="24"/>
        </w:rPr>
        <w:t>miento</w:t>
      </w:r>
      <w:r w:rsidR="00A51C77">
        <w:rPr>
          <w:rFonts w:ascii="Times New Roman" w:hAnsi="Times New Roman" w:cs="Times New Roman"/>
          <w:color w:val="000000"/>
          <w:sz w:val="24"/>
          <w:szCs w:val="24"/>
        </w:rPr>
        <w:t xml:space="preserve"> minero de Concepción, del</w:t>
      </w:r>
      <w:r w:rsidR="00480052">
        <w:rPr>
          <w:rFonts w:ascii="Times New Roman" w:hAnsi="Times New Roman" w:cs="Times New Roman"/>
          <w:color w:val="000000"/>
          <w:sz w:val="24"/>
          <w:szCs w:val="24"/>
        </w:rPr>
        <w:t xml:space="preserve"> que principalmente se extraía cobre. </w:t>
      </w:r>
    </w:p>
    <w:p w:rsidR="00A50A24" w:rsidRPr="001A1595" w:rsidRDefault="00C15A99" w:rsidP="001A1595">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Finalmente debe mencionarse un último </w:t>
      </w:r>
      <w:r w:rsidR="00074395">
        <w:rPr>
          <w:rFonts w:ascii="Times New Roman" w:hAnsi="Times New Roman" w:cs="Times New Roman"/>
          <w:color w:val="000000"/>
          <w:sz w:val="24"/>
          <w:szCs w:val="24"/>
        </w:rPr>
        <w:t>testimonio procedente de Alosno</w:t>
      </w:r>
      <w:r w:rsidR="00A50A24">
        <w:rPr>
          <w:rFonts w:ascii="Times New Roman" w:hAnsi="Times New Roman" w:cs="Times New Roman"/>
          <w:color w:val="000000"/>
          <w:sz w:val="24"/>
          <w:szCs w:val="24"/>
        </w:rPr>
        <w:t>,</w:t>
      </w:r>
      <w:r>
        <w:rPr>
          <w:rFonts w:ascii="Times New Roman" w:hAnsi="Times New Roman" w:cs="Times New Roman"/>
          <w:color w:val="000000"/>
          <w:sz w:val="24"/>
          <w:szCs w:val="24"/>
        </w:rPr>
        <w:t xml:space="preserve"> sumamente maltratado, en el que el único dato reconocible vuelve a ser la </w:t>
      </w:r>
      <w:r w:rsidRPr="00C15A99">
        <w:rPr>
          <w:rFonts w:ascii="Times New Roman" w:hAnsi="Times New Roman" w:cs="Times New Roman"/>
          <w:i/>
          <w:color w:val="000000"/>
          <w:sz w:val="24"/>
          <w:szCs w:val="24"/>
        </w:rPr>
        <w:t xml:space="preserve">origo </w:t>
      </w:r>
      <w:r>
        <w:rPr>
          <w:rFonts w:ascii="Times New Roman" w:hAnsi="Times New Roman" w:cs="Times New Roman"/>
          <w:color w:val="000000"/>
          <w:sz w:val="24"/>
          <w:szCs w:val="24"/>
        </w:rPr>
        <w:t>del personaje documentado</w:t>
      </w:r>
      <w:r w:rsidR="00A50A24">
        <w:rPr>
          <w:rStyle w:val="Refdenotaalpie"/>
          <w:rFonts w:ascii="Times New Roman" w:hAnsi="Times New Roman" w:cs="Times New Roman"/>
          <w:color w:val="000000"/>
          <w:sz w:val="24"/>
          <w:szCs w:val="24"/>
        </w:rPr>
        <w:footnoteReference w:id="30"/>
      </w:r>
      <w:r w:rsidR="00A50A24">
        <w:rPr>
          <w:rFonts w:ascii="Times New Roman" w:hAnsi="Times New Roman" w:cs="Times New Roman"/>
          <w:color w:val="000000"/>
          <w:sz w:val="24"/>
          <w:szCs w:val="24"/>
        </w:rPr>
        <w:t>.</w:t>
      </w:r>
      <w:r>
        <w:rPr>
          <w:rFonts w:ascii="Times New Roman" w:hAnsi="Times New Roman" w:cs="Times New Roman"/>
          <w:color w:val="000000"/>
          <w:sz w:val="24"/>
          <w:szCs w:val="24"/>
        </w:rPr>
        <w:t xml:space="preserve"> El mal estado de la pieza impide incluso realizar una aproximación a su datación. </w:t>
      </w:r>
      <w:r w:rsidR="00480052">
        <w:rPr>
          <w:rFonts w:ascii="Times New Roman" w:hAnsi="Times New Roman" w:cs="Times New Roman"/>
          <w:color w:val="000000"/>
          <w:sz w:val="24"/>
          <w:szCs w:val="24"/>
        </w:rPr>
        <w:t xml:space="preserve">Esta inscripción estaría relacionada con el yacimiento minero de Prado Vicioso, también dedicado a la extracción de cobre. </w:t>
      </w:r>
    </w:p>
    <w:p w:rsidR="002E23B3" w:rsidRDefault="00455205" w:rsidP="002E23B3">
      <w:pPr>
        <w:pStyle w:val="Prrafodelista"/>
        <w:numPr>
          <w:ilvl w:val="2"/>
          <w:numId w:val="2"/>
        </w:numPr>
        <w:shd w:val="clear" w:color="auto" w:fill="FFFFFF"/>
        <w:spacing w:before="100" w:beforeAutospacing="1" w:after="100" w:afterAutospacing="1" w:line="36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Hacia las provincias extra</w:t>
      </w:r>
      <w:r w:rsidR="002E23B3">
        <w:rPr>
          <w:rFonts w:ascii="Times New Roman" w:hAnsi="Times New Roman" w:cs="Times New Roman"/>
          <w:color w:val="000000"/>
          <w:sz w:val="24"/>
          <w:szCs w:val="24"/>
        </w:rPr>
        <w:t>peninsulares</w:t>
      </w:r>
    </w:p>
    <w:p w:rsidR="008271B4" w:rsidRDefault="00455205" w:rsidP="001A1595">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color w:val="000000"/>
          <w:sz w:val="24"/>
          <w:szCs w:val="24"/>
        </w:rPr>
        <w:t>La emigración extra</w:t>
      </w:r>
      <w:r w:rsidR="001A1595">
        <w:rPr>
          <w:rFonts w:ascii="Times New Roman" w:hAnsi="Times New Roman" w:cs="Times New Roman"/>
          <w:color w:val="000000"/>
          <w:sz w:val="24"/>
          <w:szCs w:val="24"/>
        </w:rPr>
        <w:t>peninsular conforma una parte minoritaria</w:t>
      </w:r>
      <w:r w:rsidR="00CF3FF8">
        <w:rPr>
          <w:rFonts w:ascii="Times New Roman" w:hAnsi="Times New Roman" w:cs="Times New Roman"/>
          <w:color w:val="000000"/>
          <w:sz w:val="24"/>
          <w:szCs w:val="24"/>
        </w:rPr>
        <w:t>, casi excepcional,</w:t>
      </w:r>
      <w:r w:rsidR="001A1595">
        <w:rPr>
          <w:rFonts w:ascii="Times New Roman" w:hAnsi="Times New Roman" w:cs="Times New Roman"/>
          <w:color w:val="000000"/>
          <w:sz w:val="24"/>
          <w:szCs w:val="24"/>
        </w:rPr>
        <w:t xml:space="preserve"> de</w:t>
      </w:r>
      <w:r w:rsidR="00CF3FF8">
        <w:rPr>
          <w:rFonts w:ascii="Times New Roman" w:hAnsi="Times New Roman" w:cs="Times New Roman"/>
          <w:color w:val="000000"/>
          <w:sz w:val="24"/>
          <w:szCs w:val="24"/>
        </w:rPr>
        <w:t xml:space="preserve"> la muestra que hemos recogido, ya que está representada únicamente por un individuo cuya onomástica, por lo demás, desconocemos. La inscripción que lo documenta procede de la provincia de </w:t>
      </w:r>
      <w:r w:rsidR="00CF3FF8" w:rsidRPr="007A1D38">
        <w:rPr>
          <w:rFonts w:ascii="Times New Roman" w:hAnsi="Times New Roman" w:cs="Times New Roman"/>
          <w:i/>
          <w:color w:val="000000"/>
          <w:sz w:val="24"/>
          <w:szCs w:val="24"/>
        </w:rPr>
        <w:t>Africa Proconsularis</w:t>
      </w:r>
      <w:r w:rsidR="00CF3FF8" w:rsidRPr="007A1D38">
        <w:rPr>
          <w:rFonts w:ascii="Times New Roman" w:hAnsi="Times New Roman" w:cs="Times New Roman"/>
          <w:color w:val="000000"/>
          <w:sz w:val="24"/>
          <w:szCs w:val="24"/>
        </w:rPr>
        <w:t xml:space="preserve">, donde sabemos que sirvió en las cohortes urbanas de Cartago durante el siglo II d.C. Se trata de una inscripción peculiar que </w:t>
      </w:r>
      <w:r w:rsidR="00CF3FF8" w:rsidRPr="007A1D38">
        <w:rPr>
          <w:rFonts w:ascii="Times New Roman" w:hAnsi="Times New Roman" w:cs="Times New Roman"/>
          <w:sz w:val="24"/>
          <w:szCs w:val="24"/>
        </w:rPr>
        <w:t xml:space="preserve">recogía una lista de los militares que servían en la </w:t>
      </w:r>
      <w:r w:rsidR="00CF3FF8" w:rsidRPr="007A1D38">
        <w:rPr>
          <w:rFonts w:ascii="Times New Roman" w:hAnsi="Times New Roman" w:cs="Times New Roman"/>
          <w:i/>
          <w:sz w:val="24"/>
          <w:szCs w:val="24"/>
        </w:rPr>
        <w:t>Cohors I Urbana</w:t>
      </w:r>
      <w:r w:rsidR="00CF3FF8" w:rsidRPr="007A1D38">
        <w:rPr>
          <w:rFonts w:ascii="Times New Roman" w:hAnsi="Times New Roman" w:cs="Times New Roman"/>
          <w:sz w:val="24"/>
          <w:szCs w:val="24"/>
        </w:rPr>
        <w:t xml:space="preserve"> de la ciudad de Cartago y formaba parte de un conjunto de tres inscripciones (</w:t>
      </w:r>
      <w:r w:rsidR="00CF3FF8" w:rsidRPr="007A1D38">
        <w:rPr>
          <w:rFonts w:ascii="Times New Roman" w:hAnsi="Times New Roman" w:cs="Times New Roman"/>
          <w:i/>
          <w:sz w:val="24"/>
          <w:szCs w:val="24"/>
        </w:rPr>
        <w:t>CIL</w:t>
      </w:r>
      <w:r w:rsidR="00CF3FF8" w:rsidRPr="007A1D38">
        <w:rPr>
          <w:rFonts w:ascii="Times New Roman" w:hAnsi="Times New Roman" w:cs="Times New Roman"/>
          <w:sz w:val="24"/>
          <w:szCs w:val="24"/>
        </w:rPr>
        <w:t xml:space="preserve"> VIII 24619; </w:t>
      </w:r>
      <w:r w:rsidR="00CF3FF8" w:rsidRPr="007A1D38">
        <w:rPr>
          <w:rFonts w:ascii="Times New Roman" w:hAnsi="Times New Roman" w:cs="Times New Roman"/>
          <w:i/>
          <w:sz w:val="24"/>
          <w:szCs w:val="24"/>
        </w:rPr>
        <w:t xml:space="preserve">CIL </w:t>
      </w:r>
      <w:r w:rsidR="00CF3FF8" w:rsidRPr="007A1D38">
        <w:rPr>
          <w:rFonts w:ascii="Times New Roman" w:hAnsi="Times New Roman" w:cs="Times New Roman"/>
          <w:sz w:val="24"/>
          <w:szCs w:val="24"/>
        </w:rPr>
        <w:t xml:space="preserve">VIII 24619a; </w:t>
      </w:r>
      <w:r w:rsidR="00CF3FF8" w:rsidRPr="007A1D38">
        <w:rPr>
          <w:rFonts w:ascii="Times New Roman" w:hAnsi="Times New Roman" w:cs="Times New Roman"/>
          <w:i/>
          <w:sz w:val="24"/>
          <w:szCs w:val="24"/>
        </w:rPr>
        <w:t>CIL</w:t>
      </w:r>
      <w:r w:rsidR="00CF3FF8" w:rsidRPr="007A1D38">
        <w:rPr>
          <w:rFonts w:ascii="Times New Roman" w:hAnsi="Times New Roman" w:cs="Times New Roman"/>
          <w:sz w:val="24"/>
          <w:szCs w:val="24"/>
        </w:rPr>
        <w:t xml:space="preserve"> VIII 24620) donde los nombres de los diferentes </w:t>
      </w:r>
      <w:r w:rsidR="00CF3FF8" w:rsidRPr="007A1D38">
        <w:rPr>
          <w:rFonts w:ascii="Times New Roman" w:hAnsi="Times New Roman" w:cs="Times New Roman"/>
          <w:i/>
          <w:sz w:val="24"/>
          <w:szCs w:val="24"/>
        </w:rPr>
        <w:t>milites</w:t>
      </w:r>
      <w:r w:rsidR="00C8658E">
        <w:rPr>
          <w:rFonts w:ascii="Times New Roman" w:hAnsi="Times New Roman" w:cs="Times New Roman"/>
          <w:sz w:val="24"/>
          <w:szCs w:val="24"/>
        </w:rPr>
        <w:t xml:space="preserve"> aparecían</w:t>
      </w:r>
      <w:r w:rsidR="00CF3FF8" w:rsidRPr="007A1D38">
        <w:rPr>
          <w:rFonts w:ascii="Times New Roman" w:hAnsi="Times New Roman" w:cs="Times New Roman"/>
          <w:sz w:val="24"/>
          <w:szCs w:val="24"/>
        </w:rPr>
        <w:t xml:space="preserve"> consignados en columnas paralelas</w:t>
      </w:r>
      <w:r w:rsidR="007A1D38" w:rsidRPr="007A1D38">
        <w:rPr>
          <w:rFonts w:ascii="Times New Roman" w:hAnsi="Times New Roman" w:cs="Times New Roman"/>
          <w:sz w:val="24"/>
          <w:szCs w:val="24"/>
        </w:rPr>
        <w:t xml:space="preserve"> (Du</w:t>
      </w:r>
      <w:r w:rsidR="009F4E16">
        <w:rPr>
          <w:rFonts w:ascii="Times New Roman" w:hAnsi="Times New Roman" w:cs="Times New Roman"/>
          <w:sz w:val="24"/>
          <w:szCs w:val="24"/>
        </w:rPr>
        <w:t>val, Lancel y Le Bohec, 1984:</w:t>
      </w:r>
      <w:r w:rsidR="007A1D38" w:rsidRPr="007A1D38">
        <w:rPr>
          <w:rFonts w:ascii="Times New Roman" w:hAnsi="Times New Roman" w:cs="Times New Roman"/>
          <w:sz w:val="24"/>
          <w:szCs w:val="24"/>
        </w:rPr>
        <w:t xml:space="preserve"> 43</w:t>
      </w:r>
      <w:r w:rsidR="009F4E16">
        <w:rPr>
          <w:rFonts w:ascii="Times New Roman" w:hAnsi="Times New Roman" w:cs="Times New Roman"/>
          <w:sz w:val="24"/>
          <w:szCs w:val="24"/>
        </w:rPr>
        <w:t xml:space="preserve">; Ceñal Martínez, 2009-2010: </w:t>
      </w:r>
      <w:r w:rsidR="007A1D38" w:rsidRPr="007A1D38">
        <w:rPr>
          <w:rFonts w:ascii="Times New Roman" w:hAnsi="Times New Roman" w:cs="Times New Roman"/>
          <w:sz w:val="24"/>
          <w:szCs w:val="24"/>
        </w:rPr>
        <w:t>137)</w:t>
      </w:r>
      <w:r w:rsidR="00D403C7">
        <w:rPr>
          <w:rStyle w:val="Refdenotaalpie"/>
          <w:rFonts w:ascii="Times New Roman" w:hAnsi="Times New Roman" w:cs="Times New Roman"/>
          <w:sz w:val="24"/>
          <w:szCs w:val="24"/>
        </w:rPr>
        <w:footnoteReference w:id="31"/>
      </w:r>
      <w:r w:rsidR="007A1D38" w:rsidRPr="007A1D38">
        <w:rPr>
          <w:rFonts w:ascii="Times New Roman" w:hAnsi="Times New Roman" w:cs="Times New Roman"/>
          <w:sz w:val="24"/>
          <w:szCs w:val="24"/>
        </w:rPr>
        <w:t>.</w:t>
      </w:r>
      <w:r w:rsidR="00CC2F6C">
        <w:rPr>
          <w:rFonts w:ascii="Times New Roman" w:hAnsi="Times New Roman" w:cs="Times New Roman"/>
          <w:sz w:val="24"/>
          <w:szCs w:val="24"/>
        </w:rPr>
        <w:t xml:space="preserve"> En una de esas columnas </w:t>
      </w:r>
      <w:r w:rsidR="00C8658E">
        <w:rPr>
          <w:rFonts w:ascii="Times New Roman" w:hAnsi="Times New Roman" w:cs="Times New Roman"/>
          <w:sz w:val="24"/>
          <w:szCs w:val="24"/>
        </w:rPr>
        <w:t>aparece registrado</w:t>
      </w:r>
      <w:r w:rsidR="00CF3FF8" w:rsidRPr="007A1D38">
        <w:rPr>
          <w:rFonts w:ascii="Times New Roman" w:hAnsi="Times New Roman" w:cs="Times New Roman"/>
          <w:sz w:val="24"/>
          <w:szCs w:val="24"/>
        </w:rPr>
        <w:t xml:space="preserve"> este personaje olisiponense del que únicamente conocemos</w:t>
      </w:r>
      <w:r w:rsidR="00CF3FF8">
        <w:rPr>
          <w:rFonts w:ascii="Times New Roman" w:hAnsi="Times New Roman" w:cs="Times New Roman"/>
          <w:sz w:val="24"/>
          <w:szCs w:val="24"/>
        </w:rPr>
        <w:t xml:space="preserve"> su </w:t>
      </w:r>
      <w:r w:rsidR="00CF3FF8" w:rsidRPr="00C15A99">
        <w:rPr>
          <w:rFonts w:ascii="Times New Roman" w:hAnsi="Times New Roman" w:cs="Times New Roman"/>
          <w:i/>
          <w:sz w:val="24"/>
          <w:szCs w:val="24"/>
        </w:rPr>
        <w:t>origo</w:t>
      </w:r>
      <w:r w:rsidR="00CF3FF8">
        <w:rPr>
          <w:rFonts w:ascii="Times New Roman" w:hAnsi="Times New Roman" w:cs="Times New Roman"/>
          <w:sz w:val="24"/>
          <w:szCs w:val="24"/>
        </w:rPr>
        <w:t xml:space="preserve">. Junto a él aparecen sirviendo otros </w:t>
      </w:r>
      <w:r w:rsidR="00CF3FF8" w:rsidRPr="00CF3FF8">
        <w:rPr>
          <w:rFonts w:ascii="Times New Roman" w:hAnsi="Times New Roman" w:cs="Times New Roman"/>
          <w:i/>
          <w:sz w:val="24"/>
          <w:szCs w:val="24"/>
        </w:rPr>
        <w:t xml:space="preserve">milites </w:t>
      </w:r>
      <w:r w:rsidR="00CF3FF8">
        <w:rPr>
          <w:rFonts w:ascii="Times New Roman" w:hAnsi="Times New Roman" w:cs="Times New Roman"/>
          <w:sz w:val="24"/>
          <w:szCs w:val="24"/>
        </w:rPr>
        <w:t xml:space="preserve">lusitanos naturales de </w:t>
      </w:r>
      <w:r w:rsidR="00CF3FF8" w:rsidRPr="00C15A99">
        <w:rPr>
          <w:rFonts w:ascii="Times New Roman" w:hAnsi="Times New Roman" w:cs="Times New Roman"/>
          <w:i/>
          <w:sz w:val="24"/>
          <w:szCs w:val="24"/>
        </w:rPr>
        <w:t>Emerita Augusta</w:t>
      </w:r>
      <w:r w:rsidR="00CF3FF8">
        <w:rPr>
          <w:rFonts w:ascii="Times New Roman" w:hAnsi="Times New Roman" w:cs="Times New Roman"/>
          <w:sz w:val="24"/>
          <w:szCs w:val="24"/>
        </w:rPr>
        <w:t xml:space="preserve">, </w:t>
      </w:r>
      <w:r w:rsidR="00CF3FF8" w:rsidRPr="00C15A99">
        <w:rPr>
          <w:rFonts w:ascii="Times New Roman" w:hAnsi="Times New Roman" w:cs="Times New Roman"/>
          <w:i/>
          <w:sz w:val="24"/>
          <w:szCs w:val="24"/>
        </w:rPr>
        <w:t>Norba Caesarina</w:t>
      </w:r>
      <w:r w:rsidR="00CF3FF8">
        <w:rPr>
          <w:rFonts w:ascii="Times New Roman" w:hAnsi="Times New Roman" w:cs="Times New Roman"/>
          <w:sz w:val="24"/>
          <w:szCs w:val="24"/>
        </w:rPr>
        <w:t xml:space="preserve"> y </w:t>
      </w:r>
      <w:r w:rsidR="00CF3FF8" w:rsidRPr="00C15A99">
        <w:rPr>
          <w:rFonts w:ascii="Times New Roman" w:hAnsi="Times New Roman" w:cs="Times New Roman"/>
          <w:i/>
          <w:sz w:val="24"/>
          <w:szCs w:val="24"/>
        </w:rPr>
        <w:t>Ebora</w:t>
      </w:r>
      <w:r w:rsidR="00CF3FF8">
        <w:rPr>
          <w:rFonts w:ascii="Times New Roman" w:hAnsi="Times New Roman" w:cs="Times New Roman"/>
          <w:sz w:val="24"/>
          <w:szCs w:val="24"/>
        </w:rPr>
        <w:t xml:space="preserve">. La información aportada por esta inscripción, más allá </w:t>
      </w:r>
      <w:r w:rsidR="00CF3FF8">
        <w:rPr>
          <w:rFonts w:ascii="Times New Roman" w:hAnsi="Times New Roman" w:cs="Times New Roman"/>
          <w:sz w:val="24"/>
          <w:szCs w:val="24"/>
        </w:rPr>
        <w:lastRenderedPageBreak/>
        <w:t>de constatar una importante presencia de lusitanos en esta unidad, es escasa en lo que se refiere a datos onomásticos, años de servicio, edad, etc. debido a su estado sumamente fragmentado.</w:t>
      </w:r>
    </w:p>
    <w:p w:rsidR="00DA61D3" w:rsidRPr="00CC2F6C" w:rsidRDefault="00CF3FF8" w:rsidP="008271B4">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El estudio de la </w:t>
      </w:r>
      <w:r w:rsidRPr="00CC2F6C">
        <w:rPr>
          <w:rFonts w:ascii="Times New Roman" w:hAnsi="Times New Roman" w:cs="Times New Roman"/>
          <w:sz w:val="24"/>
          <w:szCs w:val="24"/>
        </w:rPr>
        <w:t>presencia de hispanos en las cohortes urbanas había tenido escasa proyección en la historiografía hasta el trabajo publicado en el año 2010 por H. Ceñal Martínez, que recopila los distintos testimonios epigráficos existentes sobre esta cuestión</w:t>
      </w:r>
      <w:r w:rsidR="009F4E16">
        <w:rPr>
          <w:rFonts w:ascii="Times New Roman" w:hAnsi="Times New Roman" w:cs="Times New Roman"/>
          <w:sz w:val="24"/>
          <w:szCs w:val="24"/>
        </w:rPr>
        <w:t xml:space="preserve"> (Ceñal Martínez, 2009-2010:</w:t>
      </w:r>
      <w:r w:rsidR="007A1D38" w:rsidRPr="00CC2F6C">
        <w:rPr>
          <w:rFonts w:ascii="Times New Roman" w:hAnsi="Times New Roman" w:cs="Times New Roman"/>
          <w:sz w:val="24"/>
          <w:szCs w:val="24"/>
        </w:rPr>
        <w:t xml:space="preserve"> 131-138. Con anterioridad a este trabajo el tema había sido mencionado de forma breve en la obra d</w:t>
      </w:r>
      <w:r w:rsidR="009F4E16">
        <w:rPr>
          <w:rFonts w:ascii="Times New Roman" w:hAnsi="Times New Roman" w:cs="Times New Roman"/>
          <w:sz w:val="24"/>
          <w:szCs w:val="24"/>
        </w:rPr>
        <w:t xml:space="preserve">e J. M. Roldán Hervás (1974: </w:t>
      </w:r>
      <w:r w:rsidR="007A1D38" w:rsidRPr="00CC2F6C">
        <w:rPr>
          <w:rFonts w:ascii="Times New Roman" w:hAnsi="Times New Roman" w:cs="Times New Roman"/>
          <w:sz w:val="24"/>
          <w:szCs w:val="24"/>
        </w:rPr>
        <w:t xml:space="preserve">265). </w:t>
      </w:r>
      <w:r w:rsidRPr="00CC2F6C">
        <w:rPr>
          <w:rFonts w:ascii="Times New Roman" w:hAnsi="Times New Roman" w:cs="Times New Roman"/>
          <w:sz w:val="24"/>
          <w:szCs w:val="24"/>
        </w:rPr>
        <w:t>La explicación del servicio de estos</w:t>
      </w:r>
      <w:r w:rsidR="008271B4" w:rsidRPr="00CC2F6C">
        <w:rPr>
          <w:rFonts w:ascii="Times New Roman" w:hAnsi="Times New Roman" w:cs="Times New Roman"/>
          <w:sz w:val="24"/>
          <w:szCs w:val="24"/>
        </w:rPr>
        <w:t xml:space="preserve"> soldados</w:t>
      </w:r>
      <w:r w:rsidRPr="00CC2F6C">
        <w:rPr>
          <w:rFonts w:ascii="Times New Roman" w:hAnsi="Times New Roman" w:cs="Times New Roman"/>
          <w:sz w:val="24"/>
          <w:szCs w:val="24"/>
        </w:rPr>
        <w:t xml:space="preserve"> lusitanos en la </w:t>
      </w:r>
      <w:r w:rsidRPr="00CC2F6C">
        <w:rPr>
          <w:rFonts w:ascii="Times New Roman" w:hAnsi="Times New Roman" w:cs="Times New Roman"/>
          <w:i/>
          <w:sz w:val="24"/>
          <w:szCs w:val="24"/>
        </w:rPr>
        <w:t>Cohors I Urbana</w:t>
      </w:r>
      <w:r w:rsidRPr="00CC2F6C">
        <w:rPr>
          <w:rFonts w:ascii="Times New Roman" w:hAnsi="Times New Roman" w:cs="Times New Roman"/>
          <w:sz w:val="24"/>
          <w:szCs w:val="24"/>
        </w:rPr>
        <w:t xml:space="preserve"> de Cartago resulta compleja. J. M. Roldán Hervás afirmaba que se trató de algo excepcional, consecuencia posiblemente de la necesidad urgente de recomponer los cuadros de la unidad en un contexto de guerra</w:t>
      </w:r>
      <w:r w:rsidR="009F4E16">
        <w:rPr>
          <w:rFonts w:ascii="Times New Roman" w:hAnsi="Times New Roman" w:cs="Times New Roman"/>
          <w:sz w:val="24"/>
          <w:szCs w:val="24"/>
        </w:rPr>
        <w:t xml:space="preserve"> (Roldán Hervás, 1974: </w:t>
      </w:r>
      <w:r w:rsidR="00CC2F6C" w:rsidRPr="00CC2F6C">
        <w:rPr>
          <w:rFonts w:ascii="Times New Roman" w:hAnsi="Times New Roman" w:cs="Times New Roman"/>
          <w:sz w:val="24"/>
          <w:szCs w:val="24"/>
        </w:rPr>
        <w:t>265)</w:t>
      </w:r>
      <w:r w:rsidRPr="00CC2F6C">
        <w:rPr>
          <w:rFonts w:ascii="Times New Roman" w:hAnsi="Times New Roman" w:cs="Times New Roman"/>
          <w:sz w:val="24"/>
          <w:szCs w:val="24"/>
        </w:rPr>
        <w:t>. Esta propuesta, sin embargo</w:t>
      </w:r>
      <w:r>
        <w:rPr>
          <w:rFonts w:ascii="Times New Roman" w:hAnsi="Times New Roman" w:cs="Times New Roman"/>
          <w:sz w:val="24"/>
          <w:szCs w:val="24"/>
        </w:rPr>
        <w:t>, no es aceptada por H. Ceñal Martínez, para quien el reclutamiento de</w:t>
      </w:r>
      <w:r w:rsidRPr="00826232">
        <w:rPr>
          <w:rFonts w:ascii="Times New Roman" w:hAnsi="Times New Roman" w:cs="Times New Roman"/>
          <w:i/>
          <w:sz w:val="24"/>
          <w:szCs w:val="24"/>
        </w:rPr>
        <w:t xml:space="preserve"> urbaniciani</w:t>
      </w:r>
      <w:r>
        <w:rPr>
          <w:rFonts w:ascii="Times New Roman" w:hAnsi="Times New Roman" w:cs="Times New Roman"/>
          <w:sz w:val="24"/>
          <w:szCs w:val="24"/>
        </w:rPr>
        <w:t xml:space="preserve"> procedentes de </w:t>
      </w:r>
      <w:r w:rsidRPr="00826232">
        <w:rPr>
          <w:rFonts w:ascii="Times New Roman" w:hAnsi="Times New Roman" w:cs="Times New Roman"/>
          <w:i/>
          <w:sz w:val="24"/>
          <w:szCs w:val="24"/>
        </w:rPr>
        <w:t xml:space="preserve">Lusitania </w:t>
      </w:r>
      <w:r>
        <w:rPr>
          <w:rFonts w:ascii="Times New Roman" w:hAnsi="Times New Roman" w:cs="Times New Roman"/>
          <w:sz w:val="24"/>
          <w:szCs w:val="24"/>
        </w:rPr>
        <w:t xml:space="preserve">pudo deberse a otros factores. En concreto, menciona las importantes bajas sufridas por la guardia pretoriana durante las guerras </w:t>
      </w:r>
      <w:r w:rsidRPr="00CC2F6C">
        <w:rPr>
          <w:rFonts w:ascii="Times New Roman" w:hAnsi="Times New Roman" w:cs="Times New Roman"/>
          <w:sz w:val="24"/>
          <w:szCs w:val="24"/>
        </w:rPr>
        <w:t>danubianas. Esto habría llevado a permitir la entrada en el pretorio de numerosos provinciales</w:t>
      </w:r>
      <w:r w:rsidRPr="00CC2F6C">
        <w:rPr>
          <w:rFonts w:ascii="Times New Roman" w:hAnsi="Times New Roman" w:cs="Times New Roman"/>
          <w:b/>
          <w:sz w:val="24"/>
          <w:szCs w:val="24"/>
        </w:rPr>
        <w:t xml:space="preserve"> </w:t>
      </w:r>
      <w:r w:rsidRPr="00CC2F6C">
        <w:rPr>
          <w:rFonts w:ascii="Times New Roman" w:hAnsi="Times New Roman" w:cs="Times New Roman"/>
          <w:sz w:val="24"/>
          <w:szCs w:val="24"/>
        </w:rPr>
        <w:t>y candidatos itálicos que en circunstancias normales habrían sido desestimados, como ya recogió M. Durry</w:t>
      </w:r>
      <w:r w:rsidR="009F4E16">
        <w:rPr>
          <w:rFonts w:ascii="Times New Roman" w:hAnsi="Times New Roman" w:cs="Times New Roman"/>
          <w:sz w:val="24"/>
          <w:szCs w:val="24"/>
        </w:rPr>
        <w:t xml:space="preserve"> (1968: </w:t>
      </w:r>
      <w:r w:rsidR="00CC2F6C" w:rsidRPr="00CC2F6C">
        <w:rPr>
          <w:rFonts w:ascii="Times New Roman" w:hAnsi="Times New Roman" w:cs="Times New Roman"/>
          <w:sz w:val="24"/>
          <w:szCs w:val="24"/>
        </w:rPr>
        <w:t>246-247)</w:t>
      </w:r>
      <w:r w:rsidRPr="00CC2F6C">
        <w:rPr>
          <w:rFonts w:ascii="Times New Roman" w:hAnsi="Times New Roman" w:cs="Times New Roman"/>
          <w:sz w:val="24"/>
          <w:szCs w:val="24"/>
        </w:rPr>
        <w:t xml:space="preserve">. En este contexto la unidad estacionada en Cartago habría debido recurrir, ante la carencia de los reclutas itálicos o norteafricanos con los que normalmente formaba sus cuadros, a levas procedentes de </w:t>
      </w:r>
      <w:r w:rsidRPr="00CC2F6C">
        <w:rPr>
          <w:rFonts w:ascii="Times New Roman" w:hAnsi="Times New Roman" w:cs="Times New Roman"/>
          <w:i/>
          <w:sz w:val="24"/>
          <w:szCs w:val="24"/>
        </w:rPr>
        <w:t>Lusitania</w:t>
      </w:r>
      <w:r w:rsidRPr="00CC2F6C">
        <w:rPr>
          <w:rFonts w:ascii="Times New Roman" w:hAnsi="Times New Roman" w:cs="Times New Roman"/>
          <w:sz w:val="24"/>
          <w:szCs w:val="24"/>
        </w:rPr>
        <w:t>, provincia cuya trayectoria militar estaba sobradamente constatada</w:t>
      </w:r>
      <w:r w:rsidR="009F4E16">
        <w:rPr>
          <w:rFonts w:ascii="Times New Roman" w:hAnsi="Times New Roman" w:cs="Times New Roman"/>
          <w:sz w:val="24"/>
          <w:szCs w:val="24"/>
        </w:rPr>
        <w:t xml:space="preserve"> (Ceñal Martínez, 2009-2010:</w:t>
      </w:r>
      <w:r w:rsidR="00CC2F6C" w:rsidRPr="00CC2F6C">
        <w:rPr>
          <w:rFonts w:ascii="Times New Roman" w:hAnsi="Times New Roman" w:cs="Times New Roman"/>
          <w:sz w:val="24"/>
          <w:szCs w:val="24"/>
        </w:rPr>
        <w:t xml:space="preserve"> 136-137).</w:t>
      </w:r>
      <w:r w:rsidRPr="00CC2F6C">
        <w:rPr>
          <w:rFonts w:ascii="Times New Roman" w:hAnsi="Times New Roman" w:cs="Times New Roman"/>
          <w:sz w:val="24"/>
          <w:szCs w:val="24"/>
        </w:rPr>
        <w:t xml:space="preserve"> </w:t>
      </w:r>
      <w:r w:rsidR="008271B4" w:rsidRPr="00CC2F6C">
        <w:rPr>
          <w:rFonts w:ascii="Times New Roman" w:hAnsi="Times New Roman" w:cs="Times New Roman"/>
          <w:sz w:val="24"/>
          <w:szCs w:val="24"/>
        </w:rPr>
        <w:t xml:space="preserve">La presencia de este importante número de lusitanos en las cohortes urbanas de Cartago se incardina </w:t>
      </w:r>
      <w:r w:rsidR="00A96520">
        <w:rPr>
          <w:rFonts w:ascii="Times New Roman" w:hAnsi="Times New Roman" w:cs="Times New Roman"/>
          <w:sz w:val="24"/>
          <w:szCs w:val="24"/>
        </w:rPr>
        <w:t>en el marco</w:t>
      </w:r>
      <w:r w:rsidR="001763E5">
        <w:rPr>
          <w:rFonts w:ascii="Times New Roman" w:hAnsi="Times New Roman" w:cs="Times New Roman"/>
          <w:sz w:val="24"/>
          <w:szCs w:val="24"/>
        </w:rPr>
        <w:t xml:space="preserve"> de</w:t>
      </w:r>
      <w:r w:rsidR="008271B4" w:rsidRPr="00CC2F6C">
        <w:rPr>
          <w:rFonts w:ascii="Times New Roman" w:hAnsi="Times New Roman" w:cs="Times New Roman"/>
          <w:sz w:val="24"/>
          <w:szCs w:val="24"/>
        </w:rPr>
        <w:t xml:space="preserve"> las levas continuas que esta provincia aportó al ejército romano en época imperial (Ortiz Córdoba, en prensa). </w:t>
      </w:r>
    </w:p>
    <w:tbl>
      <w:tblPr>
        <w:tblStyle w:val="Tablaconcuadrcula"/>
        <w:tblpPr w:leftFromText="141" w:rightFromText="141" w:vertAnchor="text" w:horzAnchor="margin" w:tblpXSpec="center" w:tblpY="13"/>
        <w:tblW w:w="11022" w:type="dxa"/>
        <w:tblLayout w:type="fixed"/>
        <w:tblLook w:val="04A0" w:firstRow="1" w:lastRow="0" w:firstColumn="1" w:lastColumn="0" w:noHBand="0" w:noVBand="1"/>
      </w:tblPr>
      <w:tblGrid>
        <w:gridCol w:w="1668"/>
        <w:gridCol w:w="1275"/>
        <w:gridCol w:w="1169"/>
        <w:gridCol w:w="1383"/>
        <w:gridCol w:w="850"/>
        <w:gridCol w:w="1276"/>
        <w:gridCol w:w="1134"/>
        <w:gridCol w:w="992"/>
        <w:gridCol w:w="1275"/>
      </w:tblGrid>
      <w:tr w:rsidR="004E24B1" w:rsidRPr="00DE64A5" w:rsidTr="00251F07">
        <w:tc>
          <w:tcPr>
            <w:tcW w:w="1668" w:type="dxa"/>
          </w:tcPr>
          <w:p w:rsidR="004E24B1" w:rsidRPr="00DA61D3" w:rsidRDefault="004E24B1" w:rsidP="00DA61D3">
            <w:pPr>
              <w:jc w:val="center"/>
              <w:rPr>
                <w:rFonts w:ascii="Times New Roman" w:hAnsi="Times New Roman" w:cs="Times New Roman"/>
                <w:sz w:val="20"/>
                <w:szCs w:val="20"/>
              </w:rPr>
            </w:pPr>
            <w:r w:rsidRPr="00DA61D3">
              <w:rPr>
                <w:rFonts w:ascii="Times New Roman" w:hAnsi="Times New Roman" w:cs="Times New Roman"/>
                <w:sz w:val="20"/>
                <w:szCs w:val="20"/>
              </w:rPr>
              <w:t>Onomástica</w:t>
            </w:r>
          </w:p>
        </w:tc>
        <w:tc>
          <w:tcPr>
            <w:tcW w:w="1275" w:type="dxa"/>
          </w:tcPr>
          <w:p w:rsidR="004E24B1" w:rsidRPr="00DA61D3" w:rsidRDefault="004E24B1" w:rsidP="00DA61D3">
            <w:pPr>
              <w:jc w:val="center"/>
              <w:rPr>
                <w:rFonts w:ascii="Times New Roman" w:hAnsi="Times New Roman" w:cs="Times New Roman"/>
                <w:sz w:val="20"/>
                <w:szCs w:val="20"/>
              </w:rPr>
            </w:pPr>
            <w:r w:rsidRPr="00DA61D3">
              <w:rPr>
                <w:rFonts w:ascii="Times New Roman" w:hAnsi="Times New Roman" w:cs="Times New Roman"/>
                <w:sz w:val="20"/>
                <w:szCs w:val="20"/>
              </w:rPr>
              <w:t>Cron.</w:t>
            </w:r>
          </w:p>
        </w:tc>
        <w:tc>
          <w:tcPr>
            <w:tcW w:w="1169" w:type="dxa"/>
          </w:tcPr>
          <w:p w:rsidR="004E24B1" w:rsidRPr="00DA61D3" w:rsidRDefault="004E24B1" w:rsidP="00DA61D3">
            <w:pPr>
              <w:jc w:val="center"/>
              <w:rPr>
                <w:rFonts w:ascii="Times New Roman" w:hAnsi="Times New Roman" w:cs="Times New Roman"/>
                <w:i/>
                <w:sz w:val="20"/>
                <w:szCs w:val="20"/>
              </w:rPr>
            </w:pPr>
            <w:r w:rsidRPr="00DA61D3">
              <w:rPr>
                <w:rFonts w:ascii="Times New Roman" w:hAnsi="Times New Roman" w:cs="Times New Roman"/>
                <w:i/>
                <w:sz w:val="20"/>
                <w:szCs w:val="20"/>
              </w:rPr>
              <w:t>Origo</w:t>
            </w:r>
          </w:p>
        </w:tc>
        <w:tc>
          <w:tcPr>
            <w:tcW w:w="1383" w:type="dxa"/>
          </w:tcPr>
          <w:p w:rsidR="004E24B1" w:rsidRPr="00DA61D3" w:rsidRDefault="004E24B1" w:rsidP="00DA61D3">
            <w:pPr>
              <w:jc w:val="center"/>
              <w:rPr>
                <w:rFonts w:ascii="Times New Roman" w:hAnsi="Times New Roman" w:cs="Times New Roman"/>
                <w:sz w:val="20"/>
                <w:szCs w:val="20"/>
              </w:rPr>
            </w:pPr>
            <w:r w:rsidRPr="00DA61D3">
              <w:rPr>
                <w:rFonts w:ascii="Times New Roman" w:hAnsi="Times New Roman" w:cs="Times New Roman"/>
                <w:sz w:val="20"/>
                <w:szCs w:val="20"/>
              </w:rPr>
              <w:t>Domicilio</w:t>
            </w:r>
          </w:p>
        </w:tc>
        <w:tc>
          <w:tcPr>
            <w:tcW w:w="850" w:type="dxa"/>
          </w:tcPr>
          <w:p w:rsidR="004E24B1" w:rsidRPr="00DA61D3" w:rsidRDefault="004E24B1" w:rsidP="00DA61D3">
            <w:pPr>
              <w:jc w:val="center"/>
              <w:rPr>
                <w:rFonts w:ascii="Times New Roman" w:hAnsi="Times New Roman" w:cs="Times New Roman"/>
                <w:sz w:val="20"/>
                <w:szCs w:val="20"/>
              </w:rPr>
            </w:pPr>
            <w:r w:rsidRPr="00DA61D3">
              <w:rPr>
                <w:rFonts w:ascii="Times New Roman" w:hAnsi="Times New Roman" w:cs="Times New Roman"/>
                <w:sz w:val="20"/>
                <w:szCs w:val="20"/>
              </w:rPr>
              <w:t>Tribu</w:t>
            </w:r>
          </w:p>
        </w:tc>
        <w:tc>
          <w:tcPr>
            <w:tcW w:w="1276" w:type="dxa"/>
          </w:tcPr>
          <w:p w:rsidR="004E24B1" w:rsidRPr="00DA61D3" w:rsidRDefault="004E24B1" w:rsidP="00DA61D3">
            <w:pPr>
              <w:jc w:val="center"/>
              <w:rPr>
                <w:rFonts w:ascii="Times New Roman" w:hAnsi="Times New Roman" w:cs="Times New Roman"/>
                <w:sz w:val="20"/>
                <w:szCs w:val="20"/>
              </w:rPr>
            </w:pPr>
            <w:r w:rsidRPr="00DA61D3">
              <w:rPr>
                <w:rFonts w:ascii="Times New Roman" w:hAnsi="Times New Roman" w:cs="Times New Roman"/>
                <w:sz w:val="20"/>
                <w:szCs w:val="20"/>
              </w:rPr>
              <w:t>Lugar de hallazgo</w:t>
            </w:r>
          </w:p>
        </w:tc>
        <w:tc>
          <w:tcPr>
            <w:tcW w:w="1134" w:type="dxa"/>
          </w:tcPr>
          <w:p w:rsidR="004E24B1" w:rsidRPr="00DA61D3" w:rsidRDefault="004E24B1" w:rsidP="00DA61D3">
            <w:pPr>
              <w:jc w:val="center"/>
              <w:rPr>
                <w:rFonts w:ascii="Times New Roman" w:hAnsi="Times New Roman" w:cs="Times New Roman"/>
                <w:i/>
                <w:sz w:val="20"/>
                <w:szCs w:val="20"/>
              </w:rPr>
            </w:pPr>
            <w:r w:rsidRPr="00DA61D3">
              <w:rPr>
                <w:rFonts w:ascii="Times New Roman" w:hAnsi="Times New Roman" w:cs="Times New Roman"/>
                <w:i/>
                <w:sz w:val="20"/>
                <w:szCs w:val="20"/>
              </w:rPr>
              <w:t>Status</w:t>
            </w:r>
          </w:p>
        </w:tc>
        <w:tc>
          <w:tcPr>
            <w:tcW w:w="992" w:type="dxa"/>
          </w:tcPr>
          <w:p w:rsidR="004E24B1" w:rsidRPr="00DA61D3" w:rsidRDefault="004E24B1" w:rsidP="00DA61D3">
            <w:pPr>
              <w:jc w:val="center"/>
              <w:rPr>
                <w:rFonts w:ascii="Times New Roman" w:hAnsi="Times New Roman" w:cs="Times New Roman"/>
                <w:sz w:val="20"/>
                <w:szCs w:val="20"/>
              </w:rPr>
            </w:pPr>
            <w:r w:rsidRPr="00DA61D3">
              <w:rPr>
                <w:rFonts w:ascii="Times New Roman" w:hAnsi="Times New Roman" w:cs="Times New Roman"/>
                <w:sz w:val="20"/>
                <w:szCs w:val="20"/>
              </w:rPr>
              <w:t>Función social</w:t>
            </w:r>
          </w:p>
        </w:tc>
        <w:tc>
          <w:tcPr>
            <w:tcW w:w="1275" w:type="dxa"/>
          </w:tcPr>
          <w:p w:rsidR="004E24B1" w:rsidRPr="00DA61D3" w:rsidRDefault="004E24B1" w:rsidP="00DA61D3">
            <w:pPr>
              <w:jc w:val="center"/>
              <w:rPr>
                <w:rFonts w:ascii="Times New Roman" w:hAnsi="Times New Roman" w:cs="Times New Roman"/>
                <w:sz w:val="20"/>
                <w:szCs w:val="20"/>
              </w:rPr>
            </w:pPr>
            <w:r w:rsidRPr="00DA61D3">
              <w:rPr>
                <w:rFonts w:ascii="Times New Roman" w:hAnsi="Times New Roman" w:cs="Times New Roman"/>
                <w:sz w:val="20"/>
                <w:szCs w:val="20"/>
              </w:rPr>
              <w:t>Bibliografía</w:t>
            </w:r>
          </w:p>
        </w:tc>
      </w:tr>
      <w:tr w:rsidR="00DA61D3" w:rsidRPr="00DE64A5" w:rsidTr="00251F07">
        <w:tc>
          <w:tcPr>
            <w:tcW w:w="1668"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Quintus Antonius Celer</w:t>
            </w:r>
          </w:p>
        </w:tc>
        <w:tc>
          <w:tcPr>
            <w:tcW w:w="1275"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sz w:val="16"/>
                <w:szCs w:val="16"/>
              </w:rPr>
              <w:t>I d.C.</w:t>
            </w:r>
          </w:p>
        </w:tc>
        <w:tc>
          <w:tcPr>
            <w:tcW w:w="1169"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Olisiponensis</w:t>
            </w:r>
          </w:p>
        </w:tc>
        <w:tc>
          <w:tcPr>
            <w:tcW w:w="1383"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Scallabis Praesidium Iulium</w:t>
            </w:r>
          </w:p>
        </w:tc>
        <w:tc>
          <w:tcPr>
            <w:tcW w:w="850"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Galeria</w:t>
            </w:r>
          </w:p>
        </w:tc>
        <w:tc>
          <w:tcPr>
            <w:tcW w:w="1276"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sz w:val="16"/>
                <w:szCs w:val="16"/>
              </w:rPr>
              <w:t>Santarém (Portugal)</w:t>
            </w:r>
          </w:p>
        </w:tc>
        <w:tc>
          <w:tcPr>
            <w:tcW w:w="1134"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Cives romanus</w:t>
            </w:r>
          </w:p>
        </w:tc>
        <w:tc>
          <w:tcPr>
            <w:tcW w:w="992" w:type="dxa"/>
          </w:tcPr>
          <w:p w:rsidR="00DA61D3" w:rsidRPr="00251F07" w:rsidRDefault="00DA61D3" w:rsidP="00DA61D3">
            <w:pPr>
              <w:jc w:val="center"/>
              <w:rPr>
                <w:rFonts w:ascii="Times New Roman" w:hAnsi="Times New Roman" w:cs="Times New Roman"/>
                <w:i/>
                <w:sz w:val="16"/>
                <w:szCs w:val="16"/>
              </w:rPr>
            </w:pPr>
          </w:p>
        </w:tc>
        <w:tc>
          <w:tcPr>
            <w:tcW w:w="1275"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i/>
                <w:sz w:val="16"/>
                <w:szCs w:val="16"/>
              </w:rPr>
              <w:t>CIL</w:t>
            </w:r>
            <w:r w:rsidRPr="00251F07">
              <w:rPr>
                <w:rFonts w:ascii="Times New Roman" w:hAnsi="Times New Roman" w:cs="Times New Roman"/>
                <w:sz w:val="16"/>
                <w:szCs w:val="16"/>
              </w:rPr>
              <w:t xml:space="preserve"> II, 328</w:t>
            </w:r>
          </w:p>
        </w:tc>
      </w:tr>
      <w:tr w:rsidR="00DA61D3" w:rsidRPr="00DE64A5" w:rsidTr="00251F07">
        <w:tc>
          <w:tcPr>
            <w:tcW w:w="1668"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Marcus Antonius Lupus</w:t>
            </w:r>
          </w:p>
        </w:tc>
        <w:tc>
          <w:tcPr>
            <w:tcW w:w="1275"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sz w:val="16"/>
                <w:szCs w:val="16"/>
              </w:rPr>
              <w:t>I d.C.</w:t>
            </w:r>
          </w:p>
        </w:tc>
        <w:tc>
          <w:tcPr>
            <w:tcW w:w="1169"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Olisiponensis</w:t>
            </w:r>
          </w:p>
        </w:tc>
        <w:tc>
          <w:tcPr>
            <w:tcW w:w="1383"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Scallabis Praesidium Iulium</w:t>
            </w:r>
          </w:p>
        </w:tc>
        <w:tc>
          <w:tcPr>
            <w:tcW w:w="850"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Galeria</w:t>
            </w:r>
          </w:p>
        </w:tc>
        <w:tc>
          <w:tcPr>
            <w:tcW w:w="1276"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sz w:val="16"/>
                <w:szCs w:val="16"/>
              </w:rPr>
              <w:t>Santarém (Portugal)</w:t>
            </w:r>
          </w:p>
        </w:tc>
        <w:tc>
          <w:tcPr>
            <w:tcW w:w="1134"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Cives romanus</w:t>
            </w:r>
          </w:p>
        </w:tc>
        <w:tc>
          <w:tcPr>
            <w:tcW w:w="992" w:type="dxa"/>
          </w:tcPr>
          <w:p w:rsidR="00DA61D3" w:rsidRPr="00251F07" w:rsidRDefault="00DA61D3" w:rsidP="00DA61D3">
            <w:pPr>
              <w:jc w:val="center"/>
              <w:rPr>
                <w:rFonts w:ascii="Times New Roman" w:hAnsi="Times New Roman" w:cs="Times New Roman"/>
                <w:i/>
                <w:sz w:val="16"/>
                <w:szCs w:val="16"/>
              </w:rPr>
            </w:pPr>
          </w:p>
        </w:tc>
        <w:tc>
          <w:tcPr>
            <w:tcW w:w="1275"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 xml:space="preserve">CIL </w:t>
            </w:r>
            <w:r w:rsidRPr="00251F07">
              <w:rPr>
                <w:rFonts w:ascii="Times New Roman" w:hAnsi="Times New Roman" w:cs="Times New Roman"/>
                <w:sz w:val="16"/>
                <w:szCs w:val="16"/>
              </w:rPr>
              <w:t>II, 327</w:t>
            </w:r>
          </w:p>
        </w:tc>
      </w:tr>
      <w:tr w:rsidR="00DA61D3" w:rsidRPr="00DE64A5" w:rsidTr="00251F07">
        <w:tc>
          <w:tcPr>
            <w:tcW w:w="1668" w:type="dxa"/>
          </w:tcPr>
          <w:p w:rsidR="00251F07" w:rsidRDefault="00251F07" w:rsidP="00DA61D3">
            <w:pPr>
              <w:jc w:val="center"/>
              <w:rPr>
                <w:rFonts w:ascii="Times New Roman" w:hAnsi="Times New Roman" w:cs="Times New Roman"/>
                <w:i/>
                <w:sz w:val="16"/>
                <w:szCs w:val="16"/>
              </w:rPr>
            </w:pPr>
          </w:p>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Caius Cabius Avitus</w:t>
            </w:r>
          </w:p>
        </w:tc>
        <w:tc>
          <w:tcPr>
            <w:tcW w:w="1275"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color w:val="000000"/>
                <w:sz w:val="16"/>
                <w:szCs w:val="16"/>
              </w:rPr>
              <w:t>Finales de la República o inicios del Imperio</w:t>
            </w:r>
          </w:p>
        </w:tc>
        <w:tc>
          <w:tcPr>
            <w:tcW w:w="1169" w:type="dxa"/>
          </w:tcPr>
          <w:p w:rsidR="00251F07" w:rsidRDefault="00251F07" w:rsidP="00DA61D3">
            <w:pPr>
              <w:jc w:val="center"/>
              <w:rPr>
                <w:rFonts w:ascii="Times New Roman" w:hAnsi="Times New Roman" w:cs="Times New Roman"/>
                <w:i/>
                <w:sz w:val="16"/>
                <w:szCs w:val="16"/>
              </w:rPr>
            </w:pPr>
          </w:p>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Olisiponensis</w:t>
            </w:r>
          </w:p>
        </w:tc>
        <w:tc>
          <w:tcPr>
            <w:tcW w:w="1383" w:type="dxa"/>
          </w:tcPr>
          <w:p w:rsidR="00DA61D3" w:rsidRPr="00251F07" w:rsidRDefault="00DA61D3" w:rsidP="00DA61D3">
            <w:pPr>
              <w:jc w:val="center"/>
              <w:rPr>
                <w:rFonts w:ascii="Times New Roman" w:hAnsi="Times New Roman" w:cs="Times New Roman"/>
                <w:i/>
                <w:sz w:val="16"/>
                <w:szCs w:val="16"/>
              </w:rPr>
            </w:pPr>
          </w:p>
        </w:tc>
        <w:tc>
          <w:tcPr>
            <w:tcW w:w="850" w:type="dxa"/>
          </w:tcPr>
          <w:p w:rsidR="00DA61D3" w:rsidRPr="00251F07" w:rsidRDefault="00DA61D3" w:rsidP="00DA61D3">
            <w:pPr>
              <w:jc w:val="center"/>
              <w:rPr>
                <w:rFonts w:ascii="Times New Roman" w:hAnsi="Times New Roman" w:cs="Times New Roman"/>
                <w:i/>
                <w:sz w:val="16"/>
                <w:szCs w:val="16"/>
              </w:rPr>
            </w:pPr>
          </w:p>
        </w:tc>
        <w:tc>
          <w:tcPr>
            <w:tcW w:w="1276" w:type="dxa"/>
          </w:tcPr>
          <w:p w:rsidR="00251F07" w:rsidRDefault="00251F07" w:rsidP="00DA61D3">
            <w:pPr>
              <w:jc w:val="center"/>
              <w:rPr>
                <w:rFonts w:ascii="Times New Roman" w:hAnsi="Times New Roman" w:cs="Times New Roman"/>
                <w:sz w:val="16"/>
                <w:szCs w:val="16"/>
              </w:rPr>
            </w:pPr>
          </w:p>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sz w:val="16"/>
                <w:szCs w:val="16"/>
              </w:rPr>
              <w:t>Alajar (Huelva)</w:t>
            </w:r>
          </w:p>
        </w:tc>
        <w:tc>
          <w:tcPr>
            <w:tcW w:w="1134" w:type="dxa"/>
          </w:tcPr>
          <w:p w:rsidR="00251F07" w:rsidRDefault="00251F07" w:rsidP="00DA61D3">
            <w:pPr>
              <w:jc w:val="center"/>
              <w:rPr>
                <w:rFonts w:ascii="Times New Roman" w:hAnsi="Times New Roman" w:cs="Times New Roman"/>
                <w:i/>
                <w:sz w:val="16"/>
                <w:szCs w:val="16"/>
              </w:rPr>
            </w:pPr>
          </w:p>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Cives romanus</w:t>
            </w:r>
          </w:p>
        </w:tc>
        <w:tc>
          <w:tcPr>
            <w:tcW w:w="992" w:type="dxa"/>
          </w:tcPr>
          <w:p w:rsidR="00DA61D3" w:rsidRPr="00251F07" w:rsidRDefault="00DA61D3" w:rsidP="00DA61D3">
            <w:pPr>
              <w:jc w:val="center"/>
              <w:rPr>
                <w:rFonts w:ascii="Times New Roman" w:hAnsi="Times New Roman" w:cs="Times New Roman"/>
                <w:i/>
                <w:sz w:val="16"/>
                <w:szCs w:val="16"/>
              </w:rPr>
            </w:pPr>
          </w:p>
        </w:tc>
        <w:tc>
          <w:tcPr>
            <w:tcW w:w="1275" w:type="dxa"/>
          </w:tcPr>
          <w:p w:rsidR="00251F07" w:rsidRDefault="00251F07" w:rsidP="00DA61D3">
            <w:pPr>
              <w:jc w:val="center"/>
              <w:rPr>
                <w:rFonts w:ascii="Times New Roman" w:hAnsi="Times New Roman" w:cs="Times New Roman"/>
                <w:i/>
                <w:sz w:val="16"/>
                <w:szCs w:val="16"/>
              </w:rPr>
            </w:pPr>
          </w:p>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 xml:space="preserve">CILA </w:t>
            </w:r>
            <w:r w:rsidRPr="00251F07">
              <w:rPr>
                <w:rFonts w:ascii="Times New Roman" w:hAnsi="Times New Roman" w:cs="Times New Roman"/>
                <w:sz w:val="16"/>
                <w:szCs w:val="16"/>
              </w:rPr>
              <w:t>I, 22</w:t>
            </w:r>
          </w:p>
        </w:tc>
      </w:tr>
      <w:tr w:rsidR="00DA61D3" w:rsidRPr="00DE64A5" w:rsidTr="00251F07">
        <w:tc>
          <w:tcPr>
            <w:tcW w:w="1668" w:type="dxa"/>
          </w:tcPr>
          <w:p w:rsidR="00251F07" w:rsidRDefault="00251F07" w:rsidP="00DA61D3">
            <w:pPr>
              <w:jc w:val="center"/>
              <w:rPr>
                <w:rFonts w:ascii="Times New Roman" w:hAnsi="Times New Roman" w:cs="Times New Roman"/>
                <w:i/>
                <w:sz w:val="16"/>
                <w:szCs w:val="16"/>
              </w:rPr>
            </w:pPr>
          </w:p>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Marcus Cassius Sempronianus</w:t>
            </w:r>
          </w:p>
        </w:tc>
        <w:tc>
          <w:tcPr>
            <w:tcW w:w="1275" w:type="dxa"/>
          </w:tcPr>
          <w:p w:rsidR="00DA61D3" w:rsidRPr="00251F07" w:rsidRDefault="00DA61D3" w:rsidP="00DA61D3">
            <w:pPr>
              <w:jc w:val="center"/>
              <w:rPr>
                <w:rFonts w:ascii="Times New Roman" w:hAnsi="Times New Roman" w:cs="Times New Roman"/>
                <w:color w:val="000000"/>
                <w:sz w:val="16"/>
                <w:szCs w:val="16"/>
              </w:rPr>
            </w:pPr>
            <w:r w:rsidRPr="00251F07">
              <w:rPr>
                <w:rFonts w:ascii="Times New Roman" w:hAnsi="Times New Roman" w:cs="Times New Roman"/>
                <w:sz w:val="16"/>
                <w:szCs w:val="16"/>
              </w:rPr>
              <w:t>Finales del siglo I y la primera mitad del siglo II d.C.</w:t>
            </w:r>
          </w:p>
        </w:tc>
        <w:tc>
          <w:tcPr>
            <w:tcW w:w="1169" w:type="dxa"/>
          </w:tcPr>
          <w:p w:rsidR="00251F07" w:rsidRDefault="00251F07" w:rsidP="00DA61D3">
            <w:pPr>
              <w:jc w:val="center"/>
              <w:rPr>
                <w:rFonts w:ascii="Times New Roman" w:hAnsi="Times New Roman" w:cs="Times New Roman"/>
                <w:i/>
                <w:sz w:val="16"/>
                <w:szCs w:val="16"/>
              </w:rPr>
            </w:pPr>
          </w:p>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Olisiponensis</w:t>
            </w:r>
          </w:p>
        </w:tc>
        <w:tc>
          <w:tcPr>
            <w:tcW w:w="1383" w:type="dxa"/>
          </w:tcPr>
          <w:p w:rsidR="00251F07" w:rsidRDefault="00251F07" w:rsidP="00DA61D3">
            <w:pPr>
              <w:jc w:val="center"/>
              <w:rPr>
                <w:rFonts w:ascii="Times New Roman" w:hAnsi="Times New Roman" w:cs="Times New Roman"/>
                <w:i/>
                <w:sz w:val="16"/>
                <w:szCs w:val="16"/>
              </w:rPr>
            </w:pPr>
          </w:p>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Oducia</w:t>
            </w:r>
          </w:p>
        </w:tc>
        <w:tc>
          <w:tcPr>
            <w:tcW w:w="850" w:type="dxa"/>
          </w:tcPr>
          <w:p w:rsidR="00251F07" w:rsidRDefault="00251F07" w:rsidP="00DA61D3">
            <w:pPr>
              <w:jc w:val="center"/>
              <w:rPr>
                <w:rFonts w:ascii="Times New Roman" w:hAnsi="Times New Roman" w:cs="Times New Roman"/>
                <w:i/>
                <w:sz w:val="16"/>
                <w:szCs w:val="16"/>
              </w:rPr>
            </w:pPr>
          </w:p>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Galeria</w:t>
            </w:r>
          </w:p>
        </w:tc>
        <w:tc>
          <w:tcPr>
            <w:tcW w:w="1276" w:type="dxa"/>
          </w:tcPr>
          <w:p w:rsidR="00251F07" w:rsidRDefault="00251F07" w:rsidP="00DA61D3">
            <w:pPr>
              <w:jc w:val="center"/>
              <w:rPr>
                <w:rFonts w:ascii="Times New Roman" w:hAnsi="Times New Roman" w:cs="Times New Roman"/>
                <w:sz w:val="16"/>
                <w:szCs w:val="16"/>
              </w:rPr>
            </w:pPr>
          </w:p>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sz w:val="16"/>
                <w:szCs w:val="16"/>
              </w:rPr>
              <w:t>Tocina (Sevilla)</w:t>
            </w:r>
          </w:p>
        </w:tc>
        <w:tc>
          <w:tcPr>
            <w:tcW w:w="1134" w:type="dxa"/>
          </w:tcPr>
          <w:p w:rsidR="00251F07" w:rsidRDefault="00251F07" w:rsidP="00DA61D3">
            <w:pPr>
              <w:jc w:val="center"/>
              <w:rPr>
                <w:rFonts w:ascii="Times New Roman" w:hAnsi="Times New Roman" w:cs="Times New Roman"/>
                <w:i/>
                <w:sz w:val="16"/>
                <w:szCs w:val="16"/>
              </w:rPr>
            </w:pPr>
          </w:p>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Cives romanus</w:t>
            </w:r>
          </w:p>
        </w:tc>
        <w:tc>
          <w:tcPr>
            <w:tcW w:w="992" w:type="dxa"/>
          </w:tcPr>
          <w:p w:rsidR="00251F07" w:rsidRDefault="00251F07" w:rsidP="00DA61D3">
            <w:pPr>
              <w:jc w:val="center"/>
              <w:rPr>
                <w:rFonts w:ascii="Times New Roman" w:hAnsi="Times New Roman" w:cs="Times New Roman"/>
                <w:i/>
                <w:sz w:val="16"/>
                <w:szCs w:val="16"/>
              </w:rPr>
            </w:pPr>
          </w:p>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Diffusor olearius</w:t>
            </w:r>
          </w:p>
        </w:tc>
        <w:tc>
          <w:tcPr>
            <w:tcW w:w="1275" w:type="dxa"/>
          </w:tcPr>
          <w:p w:rsidR="00251F07" w:rsidRDefault="00251F07" w:rsidP="00DA61D3">
            <w:pPr>
              <w:jc w:val="center"/>
              <w:rPr>
                <w:rFonts w:ascii="Times New Roman" w:hAnsi="Times New Roman" w:cs="Times New Roman"/>
                <w:i/>
                <w:sz w:val="16"/>
                <w:szCs w:val="16"/>
              </w:rPr>
            </w:pPr>
          </w:p>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 xml:space="preserve">CILA </w:t>
            </w:r>
            <w:r w:rsidRPr="00251F07">
              <w:rPr>
                <w:rFonts w:ascii="Times New Roman" w:hAnsi="Times New Roman" w:cs="Times New Roman"/>
                <w:sz w:val="16"/>
                <w:szCs w:val="16"/>
              </w:rPr>
              <w:t>II, 281</w:t>
            </w:r>
          </w:p>
        </w:tc>
      </w:tr>
      <w:tr w:rsidR="00DA61D3" w:rsidRPr="00DE64A5" w:rsidTr="00251F07">
        <w:tc>
          <w:tcPr>
            <w:tcW w:w="1668" w:type="dxa"/>
          </w:tcPr>
          <w:p w:rsidR="00251F07" w:rsidRDefault="00251F07" w:rsidP="00DA61D3">
            <w:pPr>
              <w:jc w:val="center"/>
              <w:rPr>
                <w:rFonts w:ascii="Times New Roman" w:hAnsi="Times New Roman" w:cs="Times New Roman"/>
                <w:i/>
                <w:sz w:val="16"/>
                <w:szCs w:val="16"/>
              </w:rPr>
            </w:pPr>
          </w:p>
          <w:p w:rsidR="00DA61D3"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Iulia</w:t>
            </w:r>
          </w:p>
          <w:p w:rsidR="00251F07" w:rsidRPr="00251F07" w:rsidRDefault="00251F07" w:rsidP="00DA61D3">
            <w:pPr>
              <w:jc w:val="center"/>
              <w:rPr>
                <w:rFonts w:ascii="Times New Roman" w:hAnsi="Times New Roman" w:cs="Times New Roman"/>
                <w:i/>
                <w:sz w:val="16"/>
                <w:szCs w:val="16"/>
              </w:rPr>
            </w:pPr>
          </w:p>
        </w:tc>
        <w:tc>
          <w:tcPr>
            <w:tcW w:w="1275" w:type="dxa"/>
          </w:tcPr>
          <w:p w:rsidR="00DA61D3" w:rsidRPr="00251F07" w:rsidRDefault="00DA61D3" w:rsidP="00DA61D3">
            <w:pPr>
              <w:jc w:val="center"/>
              <w:rPr>
                <w:rFonts w:ascii="Times New Roman" w:hAnsi="Times New Roman" w:cs="Times New Roman"/>
                <w:sz w:val="16"/>
                <w:szCs w:val="16"/>
              </w:rPr>
            </w:pPr>
          </w:p>
        </w:tc>
        <w:tc>
          <w:tcPr>
            <w:tcW w:w="1169" w:type="dxa"/>
          </w:tcPr>
          <w:p w:rsidR="00251F07" w:rsidRDefault="00251F07" w:rsidP="00DA61D3">
            <w:pPr>
              <w:jc w:val="center"/>
              <w:rPr>
                <w:rFonts w:ascii="Times New Roman" w:hAnsi="Times New Roman" w:cs="Times New Roman"/>
                <w:i/>
                <w:sz w:val="16"/>
                <w:szCs w:val="16"/>
              </w:rPr>
            </w:pPr>
          </w:p>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Olisiponensis</w:t>
            </w:r>
          </w:p>
        </w:tc>
        <w:tc>
          <w:tcPr>
            <w:tcW w:w="1383"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Scallabis Praesidium Iulium</w:t>
            </w:r>
          </w:p>
        </w:tc>
        <w:tc>
          <w:tcPr>
            <w:tcW w:w="850" w:type="dxa"/>
          </w:tcPr>
          <w:p w:rsidR="00DA61D3" w:rsidRPr="00251F07" w:rsidRDefault="00DA61D3" w:rsidP="00DA61D3">
            <w:pPr>
              <w:jc w:val="center"/>
              <w:rPr>
                <w:rFonts w:ascii="Times New Roman" w:hAnsi="Times New Roman" w:cs="Times New Roman"/>
                <w:i/>
                <w:sz w:val="16"/>
                <w:szCs w:val="16"/>
              </w:rPr>
            </w:pPr>
          </w:p>
        </w:tc>
        <w:tc>
          <w:tcPr>
            <w:tcW w:w="1276"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sz w:val="16"/>
                <w:szCs w:val="16"/>
              </w:rPr>
              <w:t>Santarém (Portugal)</w:t>
            </w:r>
          </w:p>
        </w:tc>
        <w:tc>
          <w:tcPr>
            <w:tcW w:w="1134" w:type="dxa"/>
          </w:tcPr>
          <w:p w:rsidR="00251F07" w:rsidRDefault="00251F07" w:rsidP="00DA61D3">
            <w:pPr>
              <w:jc w:val="center"/>
              <w:rPr>
                <w:rFonts w:ascii="Times New Roman" w:hAnsi="Times New Roman" w:cs="Times New Roman"/>
                <w:i/>
                <w:sz w:val="16"/>
                <w:szCs w:val="16"/>
              </w:rPr>
            </w:pPr>
          </w:p>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Cives romana</w:t>
            </w:r>
          </w:p>
        </w:tc>
        <w:tc>
          <w:tcPr>
            <w:tcW w:w="992" w:type="dxa"/>
          </w:tcPr>
          <w:p w:rsidR="00DA61D3" w:rsidRPr="00251F07" w:rsidRDefault="00DA61D3" w:rsidP="00DA61D3">
            <w:pPr>
              <w:jc w:val="center"/>
              <w:rPr>
                <w:rFonts w:ascii="Times New Roman" w:hAnsi="Times New Roman" w:cs="Times New Roman"/>
                <w:i/>
                <w:sz w:val="16"/>
                <w:szCs w:val="16"/>
              </w:rPr>
            </w:pPr>
          </w:p>
        </w:tc>
        <w:tc>
          <w:tcPr>
            <w:tcW w:w="1275"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EDCS</w:t>
            </w:r>
            <w:r w:rsidRPr="00251F07">
              <w:rPr>
                <w:rFonts w:ascii="Times New Roman" w:hAnsi="Times New Roman" w:cs="Times New Roman"/>
                <w:sz w:val="16"/>
                <w:szCs w:val="16"/>
              </w:rPr>
              <w:t>-63600364</w:t>
            </w:r>
          </w:p>
        </w:tc>
      </w:tr>
      <w:tr w:rsidR="00DA61D3" w:rsidRPr="00DE64A5" w:rsidTr="00251F07">
        <w:tc>
          <w:tcPr>
            <w:tcW w:w="1668"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Iulia Avita</w:t>
            </w:r>
          </w:p>
        </w:tc>
        <w:tc>
          <w:tcPr>
            <w:tcW w:w="1275"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sz w:val="16"/>
                <w:szCs w:val="16"/>
              </w:rPr>
              <w:t>Siglo II d.C.</w:t>
            </w:r>
          </w:p>
        </w:tc>
        <w:tc>
          <w:tcPr>
            <w:tcW w:w="1169"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Olisiponensis</w:t>
            </w:r>
          </w:p>
        </w:tc>
        <w:tc>
          <w:tcPr>
            <w:tcW w:w="1383"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Caurium</w:t>
            </w:r>
          </w:p>
        </w:tc>
        <w:tc>
          <w:tcPr>
            <w:tcW w:w="850" w:type="dxa"/>
          </w:tcPr>
          <w:p w:rsidR="00DA61D3" w:rsidRPr="00251F07" w:rsidRDefault="00DA61D3" w:rsidP="00DA61D3">
            <w:pPr>
              <w:jc w:val="center"/>
              <w:rPr>
                <w:rFonts w:ascii="Times New Roman" w:hAnsi="Times New Roman" w:cs="Times New Roman"/>
                <w:i/>
                <w:sz w:val="16"/>
                <w:szCs w:val="16"/>
              </w:rPr>
            </w:pPr>
          </w:p>
        </w:tc>
        <w:tc>
          <w:tcPr>
            <w:tcW w:w="1276"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sz w:val="16"/>
                <w:szCs w:val="16"/>
              </w:rPr>
              <w:t>Coria (Cáceres)</w:t>
            </w:r>
          </w:p>
        </w:tc>
        <w:tc>
          <w:tcPr>
            <w:tcW w:w="1134"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Cives romana</w:t>
            </w:r>
          </w:p>
        </w:tc>
        <w:tc>
          <w:tcPr>
            <w:tcW w:w="992" w:type="dxa"/>
          </w:tcPr>
          <w:p w:rsidR="00DA61D3" w:rsidRPr="00251F07" w:rsidRDefault="00DA61D3" w:rsidP="00DA61D3">
            <w:pPr>
              <w:jc w:val="center"/>
              <w:rPr>
                <w:rFonts w:ascii="Times New Roman" w:hAnsi="Times New Roman" w:cs="Times New Roman"/>
                <w:i/>
                <w:sz w:val="16"/>
                <w:szCs w:val="16"/>
              </w:rPr>
            </w:pPr>
          </w:p>
        </w:tc>
        <w:tc>
          <w:tcPr>
            <w:tcW w:w="1275" w:type="dxa"/>
          </w:tcPr>
          <w:p w:rsidR="00DA61D3" w:rsidRDefault="00DA61D3" w:rsidP="00DA61D3">
            <w:pPr>
              <w:jc w:val="center"/>
              <w:rPr>
                <w:rFonts w:ascii="Times New Roman" w:hAnsi="Times New Roman" w:cs="Times New Roman"/>
                <w:sz w:val="16"/>
                <w:szCs w:val="16"/>
              </w:rPr>
            </w:pPr>
            <w:r w:rsidRPr="00251F07">
              <w:rPr>
                <w:rFonts w:ascii="Times New Roman" w:hAnsi="Times New Roman" w:cs="Times New Roman"/>
                <w:i/>
                <w:sz w:val="16"/>
                <w:szCs w:val="16"/>
              </w:rPr>
              <w:t xml:space="preserve">AE </w:t>
            </w:r>
            <w:r w:rsidRPr="00251F07">
              <w:rPr>
                <w:rFonts w:ascii="Times New Roman" w:hAnsi="Times New Roman" w:cs="Times New Roman"/>
                <w:sz w:val="16"/>
                <w:szCs w:val="16"/>
              </w:rPr>
              <w:t>1946, 20</w:t>
            </w:r>
          </w:p>
          <w:p w:rsidR="00B52CD3" w:rsidRPr="00251F07" w:rsidRDefault="00B52CD3" w:rsidP="00DA61D3">
            <w:pPr>
              <w:jc w:val="center"/>
              <w:rPr>
                <w:rFonts w:ascii="Times New Roman" w:hAnsi="Times New Roman" w:cs="Times New Roman"/>
                <w:i/>
                <w:sz w:val="16"/>
                <w:szCs w:val="16"/>
              </w:rPr>
            </w:pPr>
          </w:p>
        </w:tc>
      </w:tr>
      <w:tr w:rsidR="00DA61D3" w:rsidRPr="00DE64A5" w:rsidTr="00251F07">
        <w:tc>
          <w:tcPr>
            <w:tcW w:w="1668"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Iulia Paterna</w:t>
            </w:r>
          </w:p>
        </w:tc>
        <w:tc>
          <w:tcPr>
            <w:tcW w:w="1275" w:type="dxa"/>
          </w:tcPr>
          <w:p w:rsidR="00DA61D3" w:rsidRPr="00251F07" w:rsidRDefault="00DA61D3" w:rsidP="00DA61D3">
            <w:pPr>
              <w:jc w:val="center"/>
              <w:rPr>
                <w:rFonts w:ascii="Times New Roman" w:hAnsi="Times New Roman" w:cs="Times New Roman"/>
                <w:sz w:val="16"/>
                <w:szCs w:val="16"/>
              </w:rPr>
            </w:pPr>
          </w:p>
        </w:tc>
        <w:tc>
          <w:tcPr>
            <w:tcW w:w="1169"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Olisiponensis</w:t>
            </w:r>
          </w:p>
        </w:tc>
        <w:tc>
          <w:tcPr>
            <w:tcW w:w="1383"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Scallabis Praesidium Iulium</w:t>
            </w:r>
          </w:p>
        </w:tc>
        <w:tc>
          <w:tcPr>
            <w:tcW w:w="850" w:type="dxa"/>
          </w:tcPr>
          <w:p w:rsidR="00DA61D3" w:rsidRPr="00251F07" w:rsidRDefault="00DA61D3" w:rsidP="00DA61D3">
            <w:pPr>
              <w:jc w:val="center"/>
              <w:rPr>
                <w:rFonts w:ascii="Times New Roman" w:hAnsi="Times New Roman" w:cs="Times New Roman"/>
                <w:i/>
                <w:sz w:val="16"/>
                <w:szCs w:val="16"/>
              </w:rPr>
            </w:pPr>
          </w:p>
        </w:tc>
        <w:tc>
          <w:tcPr>
            <w:tcW w:w="1276"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sz w:val="16"/>
                <w:szCs w:val="16"/>
              </w:rPr>
              <w:t>Santarém (Portugal)</w:t>
            </w:r>
          </w:p>
        </w:tc>
        <w:tc>
          <w:tcPr>
            <w:tcW w:w="1134"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Cives romana</w:t>
            </w:r>
          </w:p>
        </w:tc>
        <w:tc>
          <w:tcPr>
            <w:tcW w:w="992" w:type="dxa"/>
          </w:tcPr>
          <w:p w:rsidR="00DA61D3" w:rsidRPr="00251F07" w:rsidRDefault="00DA61D3" w:rsidP="00DA61D3">
            <w:pPr>
              <w:jc w:val="center"/>
              <w:rPr>
                <w:rFonts w:ascii="Times New Roman" w:hAnsi="Times New Roman" w:cs="Times New Roman"/>
                <w:i/>
                <w:sz w:val="16"/>
                <w:szCs w:val="16"/>
              </w:rPr>
            </w:pPr>
          </w:p>
        </w:tc>
        <w:tc>
          <w:tcPr>
            <w:tcW w:w="1275"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EDCS</w:t>
            </w:r>
            <w:r w:rsidRPr="00251F07">
              <w:rPr>
                <w:rFonts w:ascii="Times New Roman" w:hAnsi="Times New Roman" w:cs="Times New Roman"/>
                <w:sz w:val="16"/>
                <w:szCs w:val="16"/>
              </w:rPr>
              <w:t>-63600364</w:t>
            </w:r>
          </w:p>
        </w:tc>
      </w:tr>
      <w:tr w:rsidR="00DA61D3" w:rsidRPr="00DE64A5" w:rsidTr="00251F07">
        <w:tc>
          <w:tcPr>
            <w:tcW w:w="1668"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Marcus Iulius Avitus</w:t>
            </w:r>
          </w:p>
        </w:tc>
        <w:tc>
          <w:tcPr>
            <w:tcW w:w="1275"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sz w:val="16"/>
                <w:szCs w:val="16"/>
              </w:rPr>
              <w:t>Siglo I d.C.</w:t>
            </w:r>
          </w:p>
        </w:tc>
        <w:tc>
          <w:tcPr>
            <w:tcW w:w="1169"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i/>
                <w:sz w:val="16"/>
                <w:szCs w:val="16"/>
              </w:rPr>
              <w:t>Olisiponensis</w:t>
            </w:r>
          </w:p>
        </w:tc>
        <w:tc>
          <w:tcPr>
            <w:tcW w:w="1383"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Pax Iulia</w:t>
            </w:r>
          </w:p>
        </w:tc>
        <w:tc>
          <w:tcPr>
            <w:tcW w:w="850" w:type="dxa"/>
          </w:tcPr>
          <w:p w:rsidR="00DA61D3" w:rsidRPr="00251F07" w:rsidRDefault="00DA61D3" w:rsidP="00DA61D3">
            <w:pPr>
              <w:jc w:val="center"/>
              <w:rPr>
                <w:rFonts w:ascii="Times New Roman" w:hAnsi="Times New Roman" w:cs="Times New Roman"/>
                <w:i/>
                <w:sz w:val="16"/>
                <w:szCs w:val="16"/>
              </w:rPr>
            </w:pPr>
          </w:p>
        </w:tc>
        <w:tc>
          <w:tcPr>
            <w:tcW w:w="1276"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sz w:val="16"/>
                <w:szCs w:val="16"/>
              </w:rPr>
              <w:t>Monte da Chaminé(Concelho de Beja)</w:t>
            </w:r>
          </w:p>
        </w:tc>
        <w:tc>
          <w:tcPr>
            <w:tcW w:w="1134"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Cives romanus</w:t>
            </w:r>
          </w:p>
        </w:tc>
        <w:tc>
          <w:tcPr>
            <w:tcW w:w="992" w:type="dxa"/>
          </w:tcPr>
          <w:p w:rsidR="00DA61D3" w:rsidRPr="00251F07" w:rsidRDefault="00DA61D3" w:rsidP="00DA61D3">
            <w:pPr>
              <w:jc w:val="center"/>
              <w:rPr>
                <w:rFonts w:ascii="Times New Roman" w:hAnsi="Times New Roman" w:cs="Times New Roman"/>
                <w:i/>
                <w:sz w:val="16"/>
                <w:szCs w:val="16"/>
              </w:rPr>
            </w:pPr>
          </w:p>
        </w:tc>
        <w:tc>
          <w:tcPr>
            <w:tcW w:w="1275"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IRCP</w:t>
            </w:r>
            <w:r w:rsidRPr="00251F07">
              <w:rPr>
                <w:rFonts w:ascii="Times New Roman" w:hAnsi="Times New Roman" w:cs="Times New Roman"/>
                <w:sz w:val="16"/>
                <w:szCs w:val="16"/>
              </w:rPr>
              <w:t>, 296</w:t>
            </w:r>
          </w:p>
        </w:tc>
      </w:tr>
      <w:tr w:rsidR="00DA61D3" w:rsidRPr="00DE64A5" w:rsidTr="00251F07">
        <w:tc>
          <w:tcPr>
            <w:tcW w:w="1668" w:type="dxa"/>
          </w:tcPr>
          <w:p w:rsidR="00DA61D3" w:rsidRDefault="004540D9" w:rsidP="00DA61D3">
            <w:pPr>
              <w:jc w:val="center"/>
              <w:rPr>
                <w:rFonts w:ascii="Times New Roman" w:hAnsi="Times New Roman" w:cs="Times New Roman"/>
                <w:i/>
                <w:color w:val="000000"/>
                <w:sz w:val="16"/>
                <w:szCs w:val="16"/>
              </w:rPr>
            </w:pPr>
            <w:r w:rsidRPr="00251F07">
              <w:rPr>
                <w:rFonts w:ascii="Times New Roman" w:hAnsi="Times New Roman" w:cs="Times New Roman"/>
                <w:i/>
                <w:color w:val="000000"/>
                <w:sz w:val="16"/>
                <w:szCs w:val="16"/>
              </w:rPr>
              <w:lastRenderedPageBreak/>
              <w:t>Lucius</w:t>
            </w:r>
            <w:r w:rsidR="00DA61D3" w:rsidRPr="00251F07">
              <w:rPr>
                <w:rFonts w:ascii="Times New Roman" w:hAnsi="Times New Roman" w:cs="Times New Roman"/>
                <w:i/>
                <w:color w:val="000000"/>
                <w:sz w:val="16"/>
                <w:szCs w:val="16"/>
              </w:rPr>
              <w:t xml:space="preserve"> Iulius Reburrinus</w:t>
            </w:r>
          </w:p>
          <w:p w:rsidR="00B52CD3" w:rsidRPr="00251F07" w:rsidRDefault="00B52CD3" w:rsidP="00DA61D3">
            <w:pPr>
              <w:jc w:val="center"/>
              <w:rPr>
                <w:rFonts w:ascii="Times New Roman" w:hAnsi="Times New Roman" w:cs="Times New Roman"/>
                <w:i/>
                <w:sz w:val="16"/>
                <w:szCs w:val="16"/>
              </w:rPr>
            </w:pPr>
          </w:p>
        </w:tc>
        <w:tc>
          <w:tcPr>
            <w:tcW w:w="1275" w:type="dxa"/>
          </w:tcPr>
          <w:p w:rsidR="00DA61D3" w:rsidRPr="00251F07" w:rsidRDefault="00DA61D3" w:rsidP="00DA61D3">
            <w:pPr>
              <w:jc w:val="center"/>
              <w:rPr>
                <w:rFonts w:ascii="Times New Roman" w:hAnsi="Times New Roman" w:cs="Times New Roman"/>
                <w:color w:val="000000"/>
                <w:sz w:val="16"/>
                <w:szCs w:val="16"/>
              </w:rPr>
            </w:pPr>
            <w:r w:rsidRPr="00251F07">
              <w:rPr>
                <w:rFonts w:ascii="Times New Roman" w:hAnsi="Times New Roman" w:cs="Times New Roman"/>
                <w:color w:val="000000"/>
                <w:sz w:val="16"/>
                <w:szCs w:val="16"/>
              </w:rPr>
              <w:t>Siglo II d.C.</w:t>
            </w:r>
          </w:p>
        </w:tc>
        <w:tc>
          <w:tcPr>
            <w:tcW w:w="1169"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Olisiponensis</w:t>
            </w:r>
          </w:p>
        </w:tc>
        <w:tc>
          <w:tcPr>
            <w:tcW w:w="1383" w:type="dxa"/>
          </w:tcPr>
          <w:p w:rsidR="00DA61D3" w:rsidRPr="00251F07" w:rsidRDefault="00251F07" w:rsidP="00DA61D3">
            <w:pPr>
              <w:jc w:val="center"/>
              <w:rPr>
                <w:rFonts w:ascii="Times New Roman" w:hAnsi="Times New Roman" w:cs="Times New Roman"/>
                <w:i/>
                <w:sz w:val="16"/>
                <w:szCs w:val="16"/>
              </w:rPr>
            </w:pPr>
            <w:r w:rsidRPr="00251F07">
              <w:rPr>
                <w:rFonts w:ascii="Times New Roman" w:hAnsi="Times New Roman" w:cs="Times New Roman"/>
                <w:i/>
                <w:sz w:val="16"/>
                <w:szCs w:val="16"/>
              </w:rPr>
              <w:t>Fodina Aerariae</w:t>
            </w:r>
          </w:p>
        </w:tc>
        <w:tc>
          <w:tcPr>
            <w:tcW w:w="850" w:type="dxa"/>
          </w:tcPr>
          <w:p w:rsidR="00DA61D3" w:rsidRPr="00251F07" w:rsidRDefault="00DA61D3" w:rsidP="00DA61D3">
            <w:pPr>
              <w:jc w:val="center"/>
              <w:rPr>
                <w:rFonts w:ascii="Times New Roman" w:hAnsi="Times New Roman" w:cs="Times New Roman"/>
                <w:i/>
                <w:sz w:val="16"/>
                <w:szCs w:val="16"/>
              </w:rPr>
            </w:pPr>
          </w:p>
        </w:tc>
        <w:tc>
          <w:tcPr>
            <w:tcW w:w="1276"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sz w:val="16"/>
                <w:szCs w:val="16"/>
              </w:rPr>
              <w:t>Minas de Rio Tinto (Huelva)</w:t>
            </w:r>
          </w:p>
        </w:tc>
        <w:tc>
          <w:tcPr>
            <w:tcW w:w="1134"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Cives romanus</w:t>
            </w:r>
          </w:p>
        </w:tc>
        <w:tc>
          <w:tcPr>
            <w:tcW w:w="992" w:type="dxa"/>
          </w:tcPr>
          <w:p w:rsidR="00DA61D3" w:rsidRPr="00251F07" w:rsidRDefault="00DA61D3" w:rsidP="00DA61D3">
            <w:pPr>
              <w:jc w:val="center"/>
              <w:rPr>
                <w:rFonts w:ascii="Times New Roman" w:hAnsi="Times New Roman" w:cs="Times New Roman"/>
                <w:i/>
                <w:sz w:val="16"/>
                <w:szCs w:val="16"/>
              </w:rPr>
            </w:pPr>
          </w:p>
        </w:tc>
        <w:tc>
          <w:tcPr>
            <w:tcW w:w="1275"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 xml:space="preserve">CILA </w:t>
            </w:r>
            <w:r w:rsidRPr="00251F07">
              <w:rPr>
                <w:rFonts w:ascii="Times New Roman" w:hAnsi="Times New Roman" w:cs="Times New Roman"/>
                <w:sz w:val="16"/>
                <w:szCs w:val="16"/>
              </w:rPr>
              <w:t>I, 38</w:t>
            </w:r>
          </w:p>
        </w:tc>
      </w:tr>
      <w:tr w:rsidR="00DA61D3" w:rsidRPr="00DE64A5" w:rsidTr="00251F07">
        <w:tc>
          <w:tcPr>
            <w:tcW w:w="1668" w:type="dxa"/>
          </w:tcPr>
          <w:p w:rsidR="00DA61D3" w:rsidRPr="00251F07" w:rsidRDefault="00DA61D3" w:rsidP="00DA61D3">
            <w:pPr>
              <w:jc w:val="center"/>
              <w:rPr>
                <w:rFonts w:ascii="Times New Roman" w:hAnsi="Times New Roman" w:cs="Times New Roman"/>
                <w:i/>
                <w:color w:val="000000"/>
                <w:sz w:val="16"/>
                <w:szCs w:val="16"/>
              </w:rPr>
            </w:pPr>
            <w:r w:rsidRPr="00251F07">
              <w:rPr>
                <w:rFonts w:ascii="Times New Roman" w:hAnsi="Times New Roman" w:cs="Times New Roman"/>
                <w:i/>
                <w:color w:val="000000"/>
                <w:sz w:val="16"/>
                <w:szCs w:val="16"/>
              </w:rPr>
              <w:t>Quintus Laberius Exoratus</w:t>
            </w:r>
          </w:p>
        </w:tc>
        <w:tc>
          <w:tcPr>
            <w:tcW w:w="1275" w:type="dxa"/>
          </w:tcPr>
          <w:p w:rsidR="00DA61D3" w:rsidRPr="00251F07" w:rsidRDefault="00DA61D3" w:rsidP="00DA61D3">
            <w:pPr>
              <w:jc w:val="center"/>
              <w:rPr>
                <w:rFonts w:ascii="Times New Roman" w:hAnsi="Times New Roman" w:cs="Times New Roman"/>
                <w:color w:val="000000"/>
                <w:sz w:val="16"/>
                <w:szCs w:val="16"/>
              </w:rPr>
            </w:pPr>
            <w:r w:rsidRPr="00251F07">
              <w:rPr>
                <w:rFonts w:ascii="Times New Roman" w:hAnsi="Times New Roman" w:cs="Times New Roman"/>
                <w:color w:val="000000"/>
                <w:sz w:val="16"/>
                <w:szCs w:val="16"/>
              </w:rPr>
              <w:t>Siglo II d.C.</w:t>
            </w:r>
          </w:p>
        </w:tc>
        <w:tc>
          <w:tcPr>
            <w:tcW w:w="1169"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Olisiponensis</w:t>
            </w:r>
          </w:p>
        </w:tc>
        <w:tc>
          <w:tcPr>
            <w:tcW w:w="1383" w:type="dxa"/>
          </w:tcPr>
          <w:p w:rsidR="00DA61D3" w:rsidRPr="00251F07" w:rsidRDefault="00DA61D3" w:rsidP="00251F07">
            <w:pPr>
              <w:rPr>
                <w:rFonts w:ascii="Times New Roman" w:hAnsi="Times New Roman" w:cs="Times New Roman"/>
                <w:i/>
                <w:sz w:val="16"/>
                <w:szCs w:val="16"/>
              </w:rPr>
            </w:pPr>
          </w:p>
        </w:tc>
        <w:tc>
          <w:tcPr>
            <w:tcW w:w="850" w:type="dxa"/>
          </w:tcPr>
          <w:p w:rsidR="00DA61D3" w:rsidRPr="00251F07" w:rsidRDefault="00DA61D3" w:rsidP="00DA61D3">
            <w:pPr>
              <w:jc w:val="center"/>
              <w:rPr>
                <w:rFonts w:ascii="Times New Roman" w:hAnsi="Times New Roman" w:cs="Times New Roman"/>
                <w:i/>
                <w:sz w:val="16"/>
                <w:szCs w:val="16"/>
              </w:rPr>
            </w:pPr>
          </w:p>
        </w:tc>
        <w:tc>
          <w:tcPr>
            <w:tcW w:w="1276" w:type="dxa"/>
          </w:tcPr>
          <w:p w:rsidR="00DA61D3" w:rsidRPr="00251F07" w:rsidRDefault="00251F07" w:rsidP="00DA61D3">
            <w:pPr>
              <w:jc w:val="center"/>
              <w:rPr>
                <w:rFonts w:ascii="Times New Roman" w:hAnsi="Times New Roman" w:cs="Times New Roman"/>
                <w:sz w:val="16"/>
                <w:szCs w:val="16"/>
              </w:rPr>
            </w:pPr>
            <w:r w:rsidRPr="00251F07">
              <w:rPr>
                <w:rFonts w:ascii="Times New Roman" w:hAnsi="Times New Roman" w:cs="Times New Roman"/>
                <w:sz w:val="16"/>
                <w:szCs w:val="16"/>
              </w:rPr>
              <w:t xml:space="preserve">Fermedo (Arouca, </w:t>
            </w:r>
            <w:r w:rsidR="00DA61D3" w:rsidRPr="00251F07">
              <w:rPr>
                <w:rFonts w:ascii="Times New Roman" w:hAnsi="Times New Roman" w:cs="Times New Roman"/>
                <w:sz w:val="16"/>
                <w:szCs w:val="16"/>
              </w:rPr>
              <w:t>Aveiro)</w:t>
            </w:r>
          </w:p>
        </w:tc>
        <w:tc>
          <w:tcPr>
            <w:tcW w:w="1134" w:type="dxa"/>
          </w:tcPr>
          <w:p w:rsidR="00DA61D3" w:rsidRPr="00251F07" w:rsidRDefault="00DA61D3" w:rsidP="00DA61D3">
            <w:pPr>
              <w:jc w:val="center"/>
              <w:rPr>
                <w:rFonts w:ascii="Times New Roman" w:hAnsi="Times New Roman" w:cs="Times New Roman"/>
                <w:i/>
                <w:sz w:val="16"/>
                <w:szCs w:val="16"/>
              </w:rPr>
            </w:pPr>
          </w:p>
        </w:tc>
        <w:tc>
          <w:tcPr>
            <w:tcW w:w="992" w:type="dxa"/>
          </w:tcPr>
          <w:p w:rsidR="00DA61D3" w:rsidRPr="00251F07" w:rsidRDefault="00DA61D3" w:rsidP="00DA61D3">
            <w:pPr>
              <w:jc w:val="center"/>
              <w:rPr>
                <w:rFonts w:ascii="Times New Roman" w:hAnsi="Times New Roman" w:cs="Times New Roman"/>
                <w:i/>
                <w:sz w:val="16"/>
                <w:szCs w:val="16"/>
              </w:rPr>
            </w:pPr>
          </w:p>
        </w:tc>
        <w:tc>
          <w:tcPr>
            <w:tcW w:w="1275"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 xml:space="preserve">AE </w:t>
            </w:r>
            <w:r w:rsidRPr="00251F07">
              <w:rPr>
                <w:rFonts w:ascii="Times New Roman" w:hAnsi="Times New Roman" w:cs="Times New Roman"/>
                <w:sz w:val="16"/>
                <w:szCs w:val="16"/>
              </w:rPr>
              <w:t>1959, 82</w:t>
            </w:r>
          </w:p>
        </w:tc>
      </w:tr>
      <w:tr w:rsidR="00DA61D3" w:rsidRPr="00DE64A5" w:rsidTr="00251F07">
        <w:tc>
          <w:tcPr>
            <w:tcW w:w="1668" w:type="dxa"/>
          </w:tcPr>
          <w:p w:rsidR="00DA61D3" w:rsidRPr="00251F07" w:rsidRDefault="00DA61D3" w:rsidP="00DA61D3">
            <w:pPr>
              <w:jc w:val="center"/>
              <w:rPr>
                <w:rFonts w:ascii="Times New Roman" w:hAnsi="Times New Roman" w:cs="Times New Roman"/>
                <w:i/>
                <w:color w:val="000000"/>
                <w:sz w:val="16"/>
                <w:szCs w:val="16"/>
              </w:rPr>
            </w:pPr>
            <w:r w:rsidRPr="00251F07">
              <w:rPr>
                <w:rFonts w:ascii="Times New Roman" w:hAnsi="Times New Roman" w:cs="Times New Roman"/>
                <w:i/>
                <w:color w:val="000000"/>
                <w:sz w:val="16"/>
                <w:szCs w:val="16"/>
              </w:rPr>
              <w:t>Marius Quintilianus</w:t>
            </w:r>
          </w:p>
        </w:tc>
        <w:tc>
          <w:tcPr>
            <w:tcW w:w="1275" w:type="dxa"/>
          </w:tcPr>
          <w:p w:rsidR="00DA61D3" w:rsidRPr="00251F07" w:rsidRDefault="00DA61D3" w:rsidP="00DA61D3">
            <w:pPr>
              <w:jc w:val="center"/>
              <w:rPr>
                <w:rFonts w:ascii="Times New Roman" w:hAnsi="Times New Roman" w:cs="Times New Roman"/>
                <w:color w:val="000000"/>
                <w:sz w:val="16"/>
                <w:szCs w:val="16"/>
              </w:rPr>
            </w:pPr>
            <w:r w:rsidRPr="00251F07">
              <w:rPr>
                <w:rFonts w:ascii="Times New Roman" w:hAnsi="Times New Roman" w:cs="Times New Roman"/>
                <w:color w:val="000000"/>
                <w:sz w:val="16"/>
                <w:szCs w:val="16"/>
              </w:rPr>
              <w:t>Siglo II d.C.</w:t>
            </w:r>
          </w:p>
        </w:tc>
        <w:tc>
          <w:tcPr>
            <w:tcW w:w="1169"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Olisiponensis</w:t>
            </w:r>
          </w:p>
        </w:tc>
        <w:tc>
          <w:tcPr>
            <w:tcW w:w="1383"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Ebora</w:t>
            </w:r>
          </w:p>
        </w:tc>
        <w:tc>
          <w:tcPr>
            <w:tcW w:w="850" w:type="dxa"/>
          </w:tcPr>
          <w:p w:rsidR="00DA61D3" w:rsidRPr="00251F07" w:rsidRDefault="00DA61D3" w:rsidP="00DA61D3">
            <w:pPr>
              <w:jc w:val="center"/>
              <w:rPr>
                <w:rFonts w:ascii="Times New Roman" w:hAnsi="Times New Roman" w:cs="Times New Roman"/>
                <w:i/>
                <w:sz w:val="16"/>
                <w:szCs w:val="16"/>
              </w:rPr>
            </w:pPr>
          </w:p>
        </w:tc>
        <w:tc>
          <w:tcPr>
            <w:tcW w:w="1276"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sz w:val="16"/>
                <w:szCs w:val="16"/>
              </w:rPr>
              <w:t>Coruche (Santarém, Portugal)</w:t>
            </w:r>
          </w:p>
        </w:tc>
        <w:tc>
          <w:tcPr>
            <w:tcW w:w="1134" w:type="dxa"/>
          </w:tcPr>
          <w:p w:rsidR="00DA61D3" w:rsidRPr="00251F07" w:rsidRDefault="00DA61D3" w:rsidP="00DA61D3">
            <w:pPr>
              <w:jc w:val="center"/>
              <w:rPr>
                <w:rFonts w:ascii="Times New Roman" w:hAnsi="Times New Roman" w:cs="Times New Roman"/>
                <w:i/>
                <w:sz w:val="16"/>
                <w:szCs w:val="16"/>
              </w:rPr>
            </w:pPr>
          </w:p>
        </w:tc>
        <w:tc>
          <w:tcPr>
            <w:tcW w:w="992" w:type="dxa"/>
          </w:tcPr>
          <w:p w:rsidR="00DA61D3" w:rsidRPr="00251F07" w:rsidRDefault="00DA61D3" w:rsidP="00DA61D3">
            <w:pPr>
              <w:jc w:val="center"/>
              <w:rPr>
                <w:rFonts w:ascii="Times New Roman" w:hAnsi="Times New Roman" w:cs="Times New Roman"/>
                <w:i/>
                <w:sz w:val="16"/>
                <w:szCs w:val="16"/>
              </w:rPr>
            </w:pPr>
          </w:p>
        </w:tc>
        <w:tc>
          <w:tcPr>
            <w:tcW w:w="1275"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 xml:space="preserve">CIL </w:t>
            </w:r>
            <w:r w:rsidRPr="00251F07">
              <w:rPr>
                <w:rFonts w:ascii="Times New Roman" w:hAnsi="Times New Roman" w:cs="Times New Roman"/>
                <w:sz w:val="16"/>
                <w:szCs w:val="16"/>
              </w:rPr>
              <w:t>II, 124</w:t>
            </w:r>
          </w:p>
        </w:tc>
      </w:tr>
      <w:tr w:rsidR="00DA61D3" w:rsidRPr="00DE64A5" w:rsidTr="00251F07">
        <w:tc>
          <w:tcPr>
            <w:tcW w:w="1668" w:type="dxa"/>
          </w:tcPr>
          <w:p w:rsidR="00DA61D3" w:rsidRPr="00251F07" w:rsidRDefault="00DA61D3" w:rsidP="00DA61D3">
            <w:pPr>
              <w:jc w:val="center"/>
              <w:rPr>
                <w:rFonts w:ascii="Times New Roman" w:hAnsi="Times New Roman" w:cs="Times New Roman"/>
                <w:i/>
                <w:color w:val="000000"/>
                <w:sz w:val="16"/>
                <w:szCs w:val="16"/>
              </w:rPr>
            </w:pPr>
            <w:r w:rsidRPr="00251F07">
              <w:rPr>
                <w:rFonts w:ascii="Times New Roman" w:hAnsi="Times New Roman" w:cs="Times New Roman"/>
                <w:i/>
                <w:color w:val="000000"/>
                <w:sz w:val="16"/>
                <w:szCs w:val="16"/>
              </w:rPr>
              <w:t>Caius Upilius Asclepius</w:t>
            </w:r>
          </w:p>
        </w:tc>
        <w:tc>
          <w:tcPr>
            <w:tcW w:w="1275" w:type="dxa"/>
          </w:tcPr>
          <w:p w:rsidR="00DA61D3" w:rsidRDefault="00DA61D3" w:rsidP="00DA61D3">
            <w:pPr>
              <w:jc w:val="center"/>
              <w:rPr>
                <w:rFonts w:ascii="Times New Roman" w:hAnsi="Times New Roman" w:cs="Times New Roman"/>
                <w:color w:val="000000"/>
                <w:sz w:val="16"/>
                <w:szCs w:val="16"/>
              </w:rPr>
            </w:pPr>
            <w:r w:rsidRPr="00251F07">
              <w:rPr>
                <w:rFonts w:ascii="Times New Roman" w:hAnsi="Times New Roman" w:cs="Times New Roman"/>
                <w:color w:val="000000"/>
                <w:sz w:val="16"/>
                <w:szCs w:val="16"/>
              </w:rPr>
              <w:t>Segunda mitad del siglo I d.C.</w:t>
            </w:r>
          </w:p>
          <w:p w:rsidR="00B52CD3" w:rsidRPr="00251F07" w:rsidRDefault="00B52CD3" w:rsidP="00DA61D3">
            <w:pPr>
              <w:jc w:val="center"/>
              <w:rPr>
                <w:rFonts w:ascii="Times New Roman" w:hAnsi="Times New Roman" w:cs="Times New Roman"/>
                <w:color w:val="000000"/>
                <w:sz w:val="16"/>
                <w:szCs w:val="16"/>
              </w:rPr>
            </w:pPr>
          </w:p>
        </w:tc>
        <w:tc>
          <w:tcPr>
            <w:tcW w:w="1169"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Olisiponensis</w:t>
            </w:r>
          </w:p>
        </w:tc>
        <w:tc>
          <w:tcPr>
            <w:tcW w:w="1383"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Emerita Augusta</w:t>
            </w:r>
          </w:p>
        </w:tc>
        <w:tc>
          <w:tcPr>
            <w:tcW w:w="850" w:type="dxa"/>
          </w:tcPr>
          <w:p w:rsidR="00DA61D3" w:rsidRPr="00251F07" w:rsidRDefault="00DA61D3" w:rsidP="00DA61D3">
            <w:pPr>
              <w:jc w:val="center"/>
              <w:rPr>
                <w:rFonts w:ascii="Times New Roman" w:hAnsi="Times New Roman" w:cs="Times New Roman"/>
                <w:i/>
                <w:sz w:val="16"/>
                <w:szCs w:val="16"/>
              </w:rPr>
            </w:pPr>
          </w:p>
        </w:tc>
        <w:tc>
          <w:tcPr>
            <w:tcW w:w="1276"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sz w:val="16"/>
                <w:szCs w:val="16"/>
              </w:rPr>
              <w:t>Mérida</w:t>
            </w:r>
          </w:p>
        </w:tc>
        <w:tc>
          <w:tcPr>
            <w:tcW w:w="1134"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Libertus</w:t>
            </w:r>
          </w:p>
        </w:tc>
        <w:tc>
          <w:tcPr>
            <w:tcW w:w="992" w:type="dxa"/>
          </w:tcPr>
          <w:p w:rsidR="00DA61D3" w:rsidRPr="00251F07" w:rsidRDefault="00DA61D3" w:rsidP="00DA61D3">
            <w:pPr>
              <w:jc w:val="center"/>
              <w:rPr>
                <w:rFonts w:ascii="Times New Roman" w:hAnsi="Times New Roman" w:cs="Times New Roman"/>
                <w:i/>
                <w:sz w:val="16"/>
                <w:szCs w:val="16"/>
              </w:rPr>
            </w:pPr>
          </w:p>
        </w:tc>
        <w:tc>
          <w:tcPr>
            <w:tcW w:w="1275"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i/>
                <w:sz w:val="16"/>
                <w:szCs w:val="16"/>
              </w:rPr>
              <w:t xml:space="preserve">AE </w:t>
            </w:r>
            <w:r w:rsidRPr="00251F07">
              <w:rPr>
                <w:rFonts w:ascii="Times New Roman" w:hAnsi="Times New Roman" w:cs="Times New Roman"/>
                <w:sz w:val="16"/>
                <w:szCs w:val="16"/>
              </w:rPr>
              <w:t>1946, 20</w:t>
            </w:r>
          </w:p>
        </w:tc>
      </w:tr>
      <w:tr w:rsidR="00DA61D3" w:rsidRPr="00DE64A5" w:rsidTr="00251F07">
        <w:tc>
          <w:tcPr>
            <w:tcW w:w="1668"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color w:val="000000"/>
                <w:sz w:val="16"/>
                <w:szCs w:val="16"/>
              </w:rPr>
              <w:t>L(ucius) N[- - -</w:t>
            </w:r>
          </w:p>
        </w:tc>
        <w:tc>
          <w:tcPr>
            <w:tcW w:w="1275" w:type="dxa"/>
          </w:tcPr>
          <w:p w:rsidR="00DA61D3" w:rsidRPr="00251F07" w:rsidRDefault="00DA61D3" w:rsidP="00DA61D3">
            <w:pPr>
              <w:jc w:val="center"/>
              <w:rPr>
                <w:rFonts w:ascii="Times New Roman" w:hAnsi="Times New Roman" w:cs="Times New Roman"/>
                <w:color w:val="000000"/>
                <w:sz w:val="16"/>
                <w:szCs w:val="16"/>
              </w:rPr>
            </w:pPr>
          </w:p>
        </w:tc>
        <w:tc>
          <w:tcPr>
            <w:tcW w:w="1169"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¿Olisiponensis?</w:t>
            </w:r>
          </w:p>
        </w:tc>
        <w:tc>
          <w:tcPr>
            <w:tcW w:w="1383" w:type="dxa"/>
          </w:tcPr>
          <w:p w:rsidR="00DA61D3" w:rsidRPr="00251F07" w:rsidRDefault="00251F07" w:rsidP="00DA61D3">
            <w:pPr>
              <w:jc w:val="center"/>
              <w:rPr>
                <w:rFonts w:ascii="Times New Roman" w:hAnsi="Times New Roman" w:cs="Times New Roman"/>
                <w:i/>
                <w:sz w:val="16"/>
                <w:szCs w:val="16"/>
              </w:rPr>
            </w:pPr>
            <w:r w:rsidRPr="00251F07">
              <w:rPr>
                <w:rFonts w:ascii="Times New Roman" w:hAnsi="Times New Roman" w:cs="Times New Roman"/>
                <w:i/>
                <w:sz w:val="16"/>
                <w:szCs w:val="16"/>
              </w:rPr>
              <w:t>Fodina Aerariae</w:t>
            </w:r>
          </w:p>
        </w:tc>
        <w:tc>
          <w:tcPr>
            <w:tcW w:w="850" w:type="dxa"/>
          </w:tcPr>
          <w:p w:rsidR="00DA61D3" w:rsidRPr="00251F07" w:rsidRDefault="00DA61D3" w:rsidP="00DA61D3">
            <w:pPr>
              <w:jc w:val="center"/>
              <w:rPr>
                <w:rFonts w:ascii="Times New Roman" w:hAnsi="Times New Roman" w:cs="Times New Roman"/>
                <w:i/>
                <w:sz w:val="16"/>
                <w:szCs w:val="16"/>
              </w:rPr>
            </w:pPr>
          </w:p>
        </w:tc>
        <w:tc>
          <w:tcPr>
            <w:tcW w:w="1276"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sz w:val="16"/>
                <w:szCs w:val="16"/>
              </w:rPr>
              <w:t>Minas de Riotinto (Huelva)</w:t>
            </w:r>
          </w:p>
        </w:tc>
        <w:tc>
          <w:tcPr>
            <w:tcW w:w="1134" w:type="dxa"/>
          </w:tcPr>
          <w:p w:rsidR="00DA61D3" w:rsidRPr="00251F07" w:rsidRDefault="00DA61D3" w:rsidP="00DA61D3">
            <w:pPr>
              <w:jc w:val="center"/>
              <w:rPr>
                <w:rFonts w:ascii="Times New Roman" w:hAnsi="Times New Roman" w:cs="Times New Roman"/>
                <w:i/>
                <w:sz w:val="16"/>
                <w:szCs w:val="16"/>
              </w:rPr>
            </w:pPr>
          </w:p>
        </w:tc>
        <w:tc>
          <w:tcPr>
            <w:tcW w:w="992" w:type="dxa"/>
          </w:tcPr>
          <w:p w:rsidR="00DA61D3" w:rsidRPr="00251F07" w:rsidRDefault="00DA61D3" w:rsidP="00DA61D3">
            <w:pPr>
              <w:jc w:val="center"/>
              <w:rPr>
                <w:rFonts w:ascii="Times New Roman" w:hAnsi="Times New Roman" w:cs="Times New Roman"/>
                <w:i/>
                <w:sz w:val="16"/>
                <w:szCs w:val="16"/>
              </w:rPr>
            </w:pPr>
          </w:p>
        </w:tc>
        <w:tc>
          <w:tcPr>
            <w:tcW w:w="1275"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 xml:space="preserve">CILA </w:t>
            </w:r>
            <w:r w:rsidRPr="00251F07">
              <w:rPr>
                <w:rFonts w:ascii="Times New Roman" w:hAnsi="Times New Roman" w:cs="Times New Roman"/>
                <w:sz w:val="16"/>
                <w:szCs w:val="16"/>
              </w:rPr>
              <w:t>I, 41</w:t>
            </w:r>
          </w:p>
        </w:tc>
      </w:tr>
      <w:tr w:rsidR="00DA61D3" w:rsidRPr="00DE64A5" w:rsidTr="00251F07">
        <w:tc>
          <w:tcPr>
            <w:tcW w:w="1668" w:type="dxa"/>
          </w:tcPr>
          <w:p w:rsidR="00DA61D3" w:rsidRPr="00251F07" w:rsidRDefault="00DA61D3" w:rsidP="00DA61D3">
            <w:pPr>
              <w:jc w:val="center"/>
              <w:rPr>
                <w:rFonts w:ascii="Times New Roman" w:hAnsi="Times New Roman" w:cs="Times New Roman"/>
                <w:i/>
                <w:color w:val="000000"/>
                <w:sz w:val="16"/>
                <w:szCs w:val="16"/>
              </w:rPr>
            </w:pPr>
            <w:r w:rsidRPr="00251F07">
              <w:rPr>
                <w:rFonts w:ascii="Times New Roman" w:hAnsi="Times New Roman" w:cs="Times New Roman"/>
                <w:i/>
                <w:color w:val="000000"/>
                <w:sz w:val="16"/>
                <w:szCs w:val="16"/>
              </w:rPr>
              <w:t>[- - -]us Silvanus</w:t>
            </w:r>
          </w:p>
        </w:tc>
        <w:tc>
          <w:tcPr>
            <w:tcW w:w="1275" w:type="dxa"/>
          </w:tcPr>
          <w:p w:rsidR="00DA61D3" w:rsidRPr="00251F07" w:rsidRDefault="00DA61D3" w:rsidP="00DA61D3">
            <w:pPr>
              <w:jc w:val="center"/>
              <w:rPr>
                <w:rFonts w:ascii="Times New Roman" w:hAnsi="Times New Roman" w:cs="Times New Roman"/>
                <w:color w:val="000000"/>
                <w:sz w:val="16"/>
                <w:szCs w:val="16"/>
              </w:rPr>
            </w:pPr>
            <w:r w:rsidRPr="00251F07">
              <w:rPr>
                <w:rFonts w:ascii="Times New Roman" w:hAnsi="Times New Roman" w:cs="Times New Roman"/>
                <w:color w:val="000000"/>
                <w:sz w:val="16"/>
                <w:szCs w:val="16"/>
              </w:rPr>
              <w:t>Finales del siglo I o comienzos del siglo II d.C.</w:t>
            </w:r>
          </w:p>
        </w:tc>
        <w:tc>
          <w:tcPr>
            <w:tcW w:w="1169"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Olisiponensis</w:t>
            </w:r>
          </w:p>
        </w:tc>
        <w:tc>
          <w:tcPr>
            <w:tcW w:w="1383"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Conimbriga</w:t>
            </w:r>
          </w:p>
        </w:tc>
        <w:tc>
          <w:tcPr>
            <w:tcW w:w="850" w:type="dxa"/>
          </w:tcPr>
          <w:p w:rsidR="00DA61D3" w:rsidRPr="00251F07" w:rsidRDefault="00DA61D3" w:rsidP="00DA61D3">
            <w:pPr>
              <w:jc w:val="center"/>
              <w:rPr>
                <w:rFonts w:ascii="Times New Roman" w:hAnsi="Times New Roman" w:cs="Times New Roman"/>
                <w:i/>
                <w:sz w:val="16"/>
                <w:szCs w:val="16"/>
              </w:rPr>
            </w:pPr>
          </w:p>
        </w:tc>
        <w:tc>
          <w:tcPr>
            <w:tcW w:w="1276"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sz w:val="16"/>
                <w:szCs w:val="16"/>
              </w:rPr>
              <w:t>Condeixa-a-Velha (Coimbra, Portugal)</w:t>
            </w:r>
          </w:p>
        </w:tc>
        <w:tc>
          <w:tcPr>
            <w:tcW w:w="1134"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Cives romanus</w:t>
            </w:r>
          </w:p>
        </w:tc>
        <w:tc>
          <w:tcPr>
            <w:tcW w:w="992" w:type="dxa"/>
          </w:tcPr>
          <w:p w:rsidR="00DA61D3" w:rsidRPr="00251F07" w:rsidRDefault="00DA61D3" w:rsidP="00DA61D3">
            <w:pPr>
              <w:jc w:val="center"/>
              <w:rPr>
                <w:rFonts w:ascii="Times New Roman" w:hAnsi="Times New Roman" w:cs="Times New Roman"/>
                <w:i/>
                <w:sz w:val="16"/>
                <w:szCs w:val="16"/>
              </w:rPr>
            </w:pPr>
          </w:p>
        </w:tc>
        <w:tc>
          <w:tcPr>
            <w:tcW w:w="1275"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 xml:space="preserve">CIL </w:t>
            </w:r>
            <w:r w:rsidRPr="00251F07">
              <w:rPr>
                <w:rFonts w:ascii="Times New Roman" w:hAnsi="Times New Roman" w:cs="Times New Roman"/>
                <w:sz w:val="16"/>
                <w:szCs w:val="16"/>
              </w:rPr>
              <w:t>II, 5240</w:t>
            </w:r>
          </w:p>
        </w:tc>
      </w:tr>
      <w:tr w:rsidR="00DA61D3" w:rsidRPr="00DE64A5" w:rsidTr="00251F07">
        <w:tc>
          <w:tcPr>
            <w:tcW w:w="1668" w:type="dxa"/>
          </w:tcPr>
          <w:p w:rsidR="00DA61D3" w:rsidRPr="00251F07" w:rsidRDefault="00DA61D3" w:rsidP="00DA61D3">
            <w:pPr>
              <w:jc w:val="center"/>
              <w:rPr>
                <w:rFonts w:ascii="Times New Roman" w:hAnsi="Times New Roman" w:cs="Times New Roman"/>
                <w:color w:val="000000"/>
                <w:sz w:val="16"/>
                <w:szCs w:val="16"/>
              </w:rPr>
            </w:pPr>
            <w:r w:rsidRPr="00251F07">
              <w:rPr>
                <w:rFonts w:ascii="Times New Roman" w:hAnsi="Times New Roman" w:cs="Times New Roman"/>
                <w:color w:val="000000"/>
                <w:sz w:val="16"/>
                <w:szCs w:val="16"/>
              </w:rPr>
              <w:t>¿?</w:t>
            </w:r>
          </w:p>
        </w:tc>
        <w:tc>
          <w:tcPr>
            <w:tcW w:w="1275" w:type="dxa"/>
          </w:tcPr>
          <w:p w:rsidR="00DA61D3" w:rsidRPr="00251F07" w:rsidRDefault="00DA61D3" w:rsidP="00DA61D3">
            <w:pPr>
              <w:jc w:val="center"/>
              <w:rPr>
                <w:rFonts w:ascii="Times New Roman" w:hAnsi="Times New Roman" w:cs="Times New Roman"/>
                <w:color w:val="000000"/>
                <w:sz w:val="16"/>
                <w:szCs w:val="16"/>
              </w:rPr>
            </w:pPr>
            <w:r w:rsidRPr="00251F07">
              <w:rPr>
                <w:rFonts w:ascii="Times New Roman" w:hAnsi="Times New Roman" w:cs="Times New Roman"/>
                <w:color w:val="000000"/>
                <w:sz w:val="16"/>
                <w:szCs w:val="16"/>
              </w:rPr>
              <w:t>Siglo II d.C.</w:t>
            </w:r>
          </w:p>
        </w:tc>
        <w:tc>
          <w:tcPr>
            <w:tcW w:w="1169"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Olisiponensis</w:t>
            </w:r>
          </w:p>
        </w:tc>
        <w:tc>
          <w:tcPr>
            <w:tcW w:w="1383" w:type="dxa"/>
          </w:tcPr>
          <w:p w:rsidR="00DA61D3" w:rsidRPr="00251F07" w:rsidRDefault="00251F07" w:rsidP="00DA61D3">
            <w:pPr>
              <w:jc w:val="center"/>
              <w:rPr>
                <w:rFonts w:ascii="Times New Roman" w:hAnsi="Times New Roman" w:cs="Times New Roman"/>
                <w:i/>
                <w:sz w:val="16"/>
                <w:szCs w:val="16"/>
              </w:rPr>
            </w:pPr>
            <w:r w:rsidRPr="00251F07">
              <w:rPr>
                <w:rFonts w:ascii="Times New Roman" w:hAnsi="Times New Roman" w:cs="Times New Roman"/>
                <w:i/>
                <w:sz w:val="16"/>
                <w:szCs w:val="16"/>
              </w:rPr>
              <w:t>Fodina Aerariae</w:t>
            </w:r>
          </w:p>
        </w:tc>
        <w:tc>
          <w:tcPr>
            <w:tcW w:w="850" w:type="dxa"/>
          </w:tcPr>
          <w:p w:rsidR="00DA61D3" w:rsidRPr="00251F07" w:rsidRDefault="00DA61D3" w:rsidP="00DA61D3">
            <w:pPr>
              <w:jc w:val="center"/>
              <w:rPr>
                <w:rFonts w:ascii="Times New Roman" w:hAnsi="Times New Roman" w:cs="Times New Roman"/>
                <w:i/>
                <w:sz w:val="16"/>
                <w:szCs w:val="16"/>
              </w:rPr>
            </w:pPr>
          </w:p>
        </w:tc>
        <w:tc>
          <w:tcPr>
            <w:tcW w:w="1276" w:type="dxa"/>
          </w:tcPr>
          <w:p w:rsidR="00DA61D3" w:rsidRDefault="00DA61D3" w:rsidP="00DA61D3">
            <w:pPr>
              <w:jc w:val="center"/>
              <w:rPr>
                <w:rFonts w:ascii="Times New Roman" w:hAnsi="Times New Roman" w:cs="Times New Roman"/>
                <w:color w:val="000000"/>
                <w:sz w:val="16"/>
                <w:szCs w:val="16"/>
              </w:rPr>
            </w:pPr>
            <w:r w:rsidRPr="00251F07">
              <w:rPr>
                <w:rFonts w:ascii="Times New Roman" w:hAnsi="Times New Roman" w:cs="Times New Roman"/>
                <w:color w:val="000000"/>
                <w:sz w:val="16"/>
                <w:szCs w:val="16"/>
              </w:rPr>
              <w:t>Minas de Riotinto</w:t>
            </w:r>
          </w:p>
          <w:p w:rsidR="00B52CD3" w:rsidRPr="00B52CD3" w:rsidRDefault="00B52CD3" w:rsidP="00DA61D3">
            <w:pPr>
              <w:jc w:val="center"/>
              <w:rPr>
                <w:rFonts w:ascii="Times New Roman" w:hAnsi="Times New Roman" w:cs="Times New Roman"/>
                <w:sz w:val="6"/>
                <w:szCs w:val="6"/>
              </w:rPr>
            </w:pPr>
          </w:p>
        </w:tc>
        <w:tc>
          <w:tcPr>
            <w:tcW w:w="1134" w:type="dxa"/>
          </w:tcPr>
          <w:p w:rsidR="00DA61D3" w:rsidRPr="00251F07" w:rsidRDefault="00DA61D3" w:rsidP="00DA61D3">
            <w:pPr>
              <w:jc w:val="center"/>
              <w:rPr>
                <w:rFonts w:ascii="Times New Roman" w:hAnsi="Times New Roman" w:cs="Times New Roman"/>
                <w:i/>
                <w:sz w:val="16"/>
                <w:szCs w:val="16"/>
              </w:rPr>
            </w:pPr>
          </w:p>
        </w:tc>
        <w:tc>
          <w:tcPr>
            <w:tcW w:w="992" w:type="dxa"/>
          </w:tcPr>
          <w:p w:rsidR="00DA61D3" w:rsidRPr="00251F07" w:rsidRDefault="00DA61D3" w:rsidP="00DA61D3">
            <w:pPr>
              <w:jc w:val="center"/>
              <w:rPr>
                <w:rFonts w:ascii="Times New Roman" w:hAnsi="Times New Roman" w:cs="Times New Roman"/>
                <w:i/>
                <w:sz w:val="16"/>
                <w:szCs w:val="16"/>
              </w:rPr>
            </w:pPr>
          </w:p>
        </w:tc>
        <w:tc>
          <w:tcPr>
            <w:tcW w:w="1275"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color w:val="000000"/>
                <w:sz w:val="16"/>
                <w:szCs w:val="16"/>
              </w:rPr>
              <w:t>CILA</w:t>
            </w:r>
            <w:r w:rsidRPr="00251F07">
              <w:rPr>
                <w:rFonts w:ascii="Times New Roman" w:hAnsi="Times New Roman" w:cs="Times New Roman"/>
                <w:color w:val="000000"/>
                <w:sz w:val="16"/>
                <w:szCs w:val="16"/>
              </w:rPr>
              <w:t xml:space="preserve"> I, 44</w:t>
            </w:r>
          </w:p>
        </w:tc>
      </w:tr>
      <w:tr w:rsidR="00DA61D3" w:rsidRPr="00DE64A5" w:rsidTr="00251F07">
        <w:tc>
          <w:tcPr>
            <w:tcW w:w="1668"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sz w:val="16"/>
                <w:szCs w:val="16"/>
              </w:rPr>
              <w:t>¿?</w:t>
            </w:r>
          </w:p>
        </w:tc>
        <w:tc>
          <w:tcPr>
            <w:tcW w:w="1275" w:type="dxa"/>
          </w:tcPr>
          <w:p w:rsidR="00DA61D3" w:rsidRPr="00251F07" w:rsidRDefault="00DA61D3" w:rsidP="00DA61D3">
            <w:pPr>
              <w:jc w:val="center"/>
              <w:rPr>
                <w:rFonts w:ascii="Times New Roman" w:hAnsi="Times New Roman" w:cs="Times New Roman"/>
                <w:sz w:val="16"/>
                <w:szCs w:val="16"/>
              </w:rPr>
            </w:pPr>
          </w:p>
        </w:tc>
        <w:tc>
          <w:tcPr>
            <w:tcW w:w="1169"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Olisiponesis</w:t>
            </w:r>
          </w:p>
        </w:tc>
        <w:tc>
          <w:tcPr>
            <w:tcW w:w="1383" w:type="dxa"/>
          </w:tcPr>
          <w:p w:rsidR="00DA61D3" w:rsidRPr="00251F07" w:rsidRDefault="00DA61D3" w:rsidP="00DA61D3">
            <w:pPr>
              <w:jc w:val="center"/>
              <w:rPr>
                <w:rFonts w:ascii="Times New Roman" w:hAnsi="Times New Roman" w:cs="Times New Roman"/>
                <w:i/>
                <w:sz w:val="16"/>
                <w:szCs w:val="16"/>
              </w:rPr>
            </w:pPr>
          </w:p>
        </w:tc>
        <w:tc>
          <w:tcPr>
            <w:tcW w:w="850" w:type="dxa"/>
          </w:tcPr>
          <w:p w:rsidR="00DA61D3" w:rsidRPr="00251F07" w:rsidRDefault="00DA61D3" w:rsidP="00DA61D3">
            <w:pPr>
              <w:jc w:val="center"/>
              <w:rPr>
                <w:rFonts w:ascii="Times New Roman" w:hAnsi="Times New Roman" w:cs="Times New Roman"/>
                <w:i/>
                <w:sz w:val="16"/>
                <w:szCs w:val="16"/>
              </w:rPr>
            </w:pPr>
          </w:p>
        </w:tc>
        <w:tc>
          <w:tcPr>
            <w:tcW w:w="1276" w:type="dxa"/>
          </w:tcPr>
          <w:p w:rsidR="00DA61D3" w:rsidRDefault="00DA61D3" w:rsidP="00DA61D3">
            <w:pPr>
              <w:jc w:val="center"/>
              <w:rPr>
                <w:rFonts w:ascii="Times New Roman" w:hAnsi="Times New Roman" w:cs="Times New Roman"/>
                <w:sz w:val="16"/>
                <w:szCs w:val="16"/>
              </w:rPr>
            </w:pPr>
            <w:r w:rsidRPr="00251F07">
              <w:rPr>
                <w:rFonts w:ascii="Times New Roman" w:hAnsi="Times New Roman" w:cs="Times New Roman"/>
                <w:sz w:val="16"/>
                <w:szCs w:val="16"/>
              </w:rPr>
              <w:t>Alonso (Huelva)</w:t>
            </w:r>
          </w:p>
          <w:p w:rsidR="00B52CD3" w:rsidRPr="00B52CD3" w:rsidRDefault="00B52CD3" w:rsidP="00DA61D3">
            <w:pPr>
              <w:jc w:val="center"/>
              <w:rPr>
                <w:rFonts w:ascii="Times New Roman" w:hAnsi="Times New Roman" w:cs="Times New Roman"/>
                <w:sz w:val="6"/>
                <w:szCs w:val="6"/>
              </w:rPr>
            </w:pPr>
          </w:p>
        </w:tc>
        <w:tc>
          <w:tcPr>
            <w:tcW w:w="1134" w:type="dxa"/>
          </w:tcPr>
          <w:p w:rsidR="00DA61D3" w:rsidRPr="00251F07" w:rsidRDefault="00DA61D3" w:rsidP="00DA61D3">
            <w:pPr>
              <w:jc w:val="center"/>
              <w:rPr>
                <w:rFonts w:ascii="Times New Roman" w:hAnsi="Times New Roman" w:cs="Times New Roman"/>
                <w:i/>
                <w:sz w:val="16"/>
                <w:szCs w:val="16"/>
              </w:rPr>
            </w:pPr>
          </w:p>
        </w:tc>
        <w:tc>
          <w:tcPr>
            <w:tcW w:w="992" w:type="dxa"/>
          </w:tcPr>
          <w:p w:rsidR="00DA61D3" w:rsidRPr="00251F07" w:rsidRDefault="00DA61D3" w:rsidP="00DA61D3">
            <w:pPr>
              <w:jc w:val="center"/>
              <w:rPr>
                <w:rFonts w:ascii="Times New Roman" w:hAnsi="Times New Roman" w:cs="Times New Roman"/>
                <w:i/>
                <w:sz w:val="16"/>
                <w:szCs w:val="16"/>
              </w:rPr>
            </w:pPr>
          </w:p>
        </w:tc>
        <w:tc>
          <w:tcPr>
            <w:tcW w:w="1275"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 xml:space="preserve">CILA </w:t>
            </w:r>
            <w:r w:rsidRPr="00251F07">
              <w:rPr>
                <w:rFonts w:ascii="Times New Roman" w:hAnsi="Times New Roman" w:cs="Times New Roman"/>
                <w:sz w:val="16"/>
                <w:szCs w:val="16"/>
              </w:rPr>
              <w:t>I, 60</w:t>
            </w:r>
          </w:p>
        </w:tc>
      </w:tr>
      <w:tr w:rsidR="00DA61D3" w:rsidRPr="00DE64A5" w:rsidTr="00251F07">
        <w:tc>
          <w:tcPr>
            <w:tcW w:w="1668"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sz w:val="16"/>
                <w:szCs w:val="16"/>
              </w:rPr>
              <w:t>¿?</w:t>
            </w:r>
          </w:p>
        </w:tc>
        <w:tc>
          <w:tcPr>
            <w:tcW w:w="1275"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color w:val="000000"/>
                <w:sz w:val="16"/>
                <w:szCs w:val="16"/>
              </w:rPr>
              <w:t>Finales de la República o inicios del Imperio</w:t>
            </w:r>
          </w:p>
        </w:tc>
        <w:tc>
          <w:tcPr>
            <w:tcW w:w="1169"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Olisiponensis</w:t>
            </w:r>
          </w:p>
        </w:tc>
        <w:tc>
          <w:tcPr>
            <w:tcW w:w="1383" w:type="dxa"/>
          </w:tcPr>
          <w:p w:rsidR="00DA61D3" w:rsidRPr="00251F07" w:rsidRDefault="00DA61D3" w:rsidP="00DA61D3">
            <w:pPr>
              <w:jc w:val="center"/>
              <w:rPr>
                <w:rFonts w:ascii="Times New Roman" w:hAnsi="Times New Roman" w:cs="Times New Roman"/>
                <w:i/>
                <w:sz w:val="16"/>
                <w:szCs w:val="16"/>
              </w:rPr>
            </w:pPr>
          </w:p>
        </w:tc>
        <w:tc>
          <w:tcPr>
            <w:tcW w:w="850" w:type="dxa"/>
          </w:tcPr>
          <w:p w:rsidR="00DA61D3" w:rsidRPr="00251F07" w:rsidRDefault="00DA61D3" w:rsidP="00DA61D3">
            <w:pPr>
              <w:jc w:val="center"/>
              <w:rPr>
                <w:rFonts w:ascii="Times New Roman" w:hAnsi="Times New Roman" w:cs="Times New Roman"/>
                <w:i/>
                <w:sz w:val="16"/>
                <w:szCs w:val="16"/>
              </w:rPr>
            </w:pPr>
          </w:p>
        </w:tc>
        <w:tc>
          <w:tcPr>
            <w:tcW w:w="1276"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sz w:val="16"/>
                <w:szCs w:val="16"/>
              </w:rPr>
              <w:t>Villanueva de los Castillejos (Huelva)</w:t>
            </w:r>
          </w:p>
        </w:tc>
        <w:tc>
          <w:tcPr>
            <w:tcW w:w="1134" w:type="dxa"/>
          </w:tcPr>
          <w:p w:rsidR="00DA61D3" w:rsidRPr="00251F07" w:rsidRDefault="00DA61D3" w:rsidP="00DA61D3">
            <w:pPr>
              <w:jc w:val="center"/>
              <w:rPr>
                <w:rFonts w:ascii="Times New Roman" w:hAnsi="Times New Roman" w:cs="Times New Roman"/>
                <w:i/>
                <w:sz w:val="16"/>
                <w:szCs w:val="16"/>
              </w:rPr>
            </w:pPr>
          </w:p>
        </w:tc>
        <w:tc>
          <w:tcPr>
            <w:tcW w:w="992" w:type="dxa"/>
          </w:tcPr>
          <w:p w:rsidR="00DA61D3" w:rsidRPr="00251F07" w:rsidRDefault="00DA61D3" w:rsidP="00DA61D3">
            <w:pPr>
              <w:jc w:val="center"/>
              <w:rPr>
                <w:rFonts w:ascii="Times New Roman" w:hAnsi="Times New Roman" w:cs="Times New Roman"/>
                <w:i/>
                <w:sz w:val="16"/>
                <w:szCs w:val="16"/>
              </w:rPr>
            </w:pPr>
          </w:p>
        </w:tc>
        <w:tc>
          <w:tcPr>
            <w:tcW w:w="1275"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 xml:space="preserve">CILA </w:t>
            </w:r>
            <w:r w:rsidRPr="00251F07">
              <w:rPr>
                <w:rFonts w:ascii="Times New Roman" w:hAnsi="Times New Roman" w:cs="Times New Roman"/>
                <w:sz w:val="16"/>
                <w:szCs w:val="16"/>
              </w:rPr>
              <w:t>I, 65</w:t>
            </w:r>
          </w:p>
        </w:tc>
      </w:tr>
      <w:tr w:rsidR="00DA61D3" w:rsidRPr="00DE64A5" w:rsidTr="00251F07">
        <w:tc>
          <w:tcPr>
            <w:tcW w:w="1668"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sz w:val="16"/>
                <w:szCs w:val="16"/>
              </w:rPr>
              <w:t>¿?</w:t>
            </w:r>
          </w:p>
        </w:tc>
        <w:tc>
          <w:tcPr>
            <w:tcW w:w="1275"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sz w:val="16"/>
                <w:szCs w:val="16"/>
              </w:rPr>
              <w:t>Siglo II d.C.</w:t>
            </w:r>
          </w:p>
        </w:tc>
        <w:tc>
          <w:tcPr>
            <w:tcW w:w="1169"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Olisiponensis</w:t>
            </w:r>
          </w:p>
        </w:tc>
        <w:tc>
          <w:tcPr>
            <w:tcW w:w="1383"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Carthago (Africa Proconsularis)</w:t>
            </w:r>
          </w:p>
        </w:tc>
        <w:tc>
          <w:tcPr>
            <w:tcW w:w="850" w:type="dxa"/>
          </w:tcPr>
          <w:p w:rsidR="00DA61D3" w:rsidRPr="00251F07" w:rsidRDefault="00DA61D3" w:rsidP="00DA61D3">
            <w:pPr>
              <w:jc w:val="center"/>
              <w:rPr>
                <w:rFonts w:ascii="Times New Roman" w:hAnsi="Times New Roman" w:cs="Times New Roman"/>
                <w:i/>
                <w:sz w:val="16"/>
                <w:szCs w:val="16"/>
              </w:rPr>
            </w:pPr>
          </w:p>
        </w:tc>
        <w:tc>
          <w:tcPr>
            <w:tcW w:w="1276"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sz w:val="16"/>
                <w:szCs w:val="16"/>
              </w:rPr>
              <w:t>Cartago</w:t>
            </w:r>
          </w:p>
        </w:tc>
        <w:tc>
          <w:tcPr>
            <w:tcW w:w="1134"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Cives romanus</w:t>
            </w:r>
          </w:p>
        </w:tc>
        <w:tc>
          <w:tcPr>
            <w:tcW w:w="992" w:type="dxa"/>
          </w:tcPr>
          <w:p w:rsidR="00DA61D3" w:rsidRPr="00251F07" w:rsidRDefault="00DA61D3" w:rsidP="00DA61D3">
            <w:pPr>
              <w:jc w:val="center"/>
              <w:rPr>
                <w:rFonts w:ascii="Times New Roman" w:hAnsi="Times New Roman" w:cs="Times New Roman"/>
                <w:i/>
                <w:sz w:val="16"/>
                <w:szCs w:val="16"/>
              </w:rPr>
            </w:pPr>
            <w:r w:rsidRPr="00251F07">
              <w:rPr>
                <w:rFonts w:ascii="Times New Roman" w:hAnsi="Times New Roman" w:cs="Times New Roman"/>
                <w:i/>
                <w:sz w:val="16"/>
                <w:szCs w:val="16"/>
              </w:rPr>
              <w:t>¿Miles? Cohortis I Urbana</w:t>
            </w:r>
          </w:p>
        </w:tc>
        <w:tc>
          <w:tcPr>
            <w:tcW w:w="1275" w:type="dxa"/>
          </w:tcPr>
          <w:p w:rsidR="00DA61D3" w:rsidRPr="00251F07" w:rsidRDefault="00DA61D3" w:rsidP="00DA61D3">
            <w:pPr>
              <w:jc w:val="center"/>
              <w:rPr>
                <w:rFonts w:ascii="Times New Roman" w:hAnsi="Times New Roman" w:cs="Times New Roman"/>
                <w:sz w:val="16"/>
                <w:szCs w:val="16"/>
              </w:rPr>
            </w:pPr>
            <w:r w:rsidRPr="00251F07">
              <w:rPr>
                <w:rFonts w:ascii="Times New Roman" w:hAnsi="Times New Roman" w:cs="Times New Roman"/>
                <w:i/>
                <w:sz w:val="16"/>
                <w:szCs w:val="16"/>
              </w:rPr>
              <w:t>CIL</w:t>
            </w:r>
            <w:r w:rsidRPr="00251F07">
              <w:rPr>
                <w:rFonts w:ascii="Times New Roman" w:hAnsi="Times New Roman" w:cs="Times New Roman"/>
                <w:sz w:val="16"/>
                <w:szCs w:val="16"/>
              </w:rPr>
              <w:t xml:space="preserve"> VIII, 24619</w:t>
            </w:r>
          </w:p>
        </w:tc>
      </w:tr>
    </w:tbl>
    <w:p w:rsidR="00DA61D3" w:rsidRPr="00DA61D3" w:rsidRDefault="00DA61D3" w:rsidP="00DA61D3">
      <w:pPr>
        <w:shd w:val="clear" w:color="auto" w:fill="FFFFFF"/>
        <w:spacing w:before="100" w:beforeAutospacing="1" w:after="100" w:afterAutospacing="1" w:line="360" w:lineRule="auto"/>
        <w:rPr>
          <w:rFonts w:ascii="Times New Roman" w:hAnsi="Times New Roman" w:cs="Times New Roman"/>
          <w:color w:val="000000"/>
          <w:sz w:val="2"/>
          <w:szCs w:val="2"/>
        </w:rPr>
      </w:pPr>
    </w:p>
    <w:p w:rsidR="00D403C7" w:rsidRPr="00E67BE7" w:rsidRDefault="00CC2F6C" w:rsidP="00A545A4">
      <w:pPr>
        <w:shd w:val="clear" w:color="auto" w:fill="FFFFFF"/>
        <w:spacing w:before="100" w:beforeAutospacing="1" w:after="100" w:afterAutospacing="1" w:line="360" w:lineRule="auto"/>
        <w:jc w:val="center"/>
        <w:rPr>
          <w:rFonts w:ascii="Times New Roman" w:hAnsi="Times New Roman" w:cs="Times New Roman"/>
          <w:i/>
          <w:color w:val="000000"/>
          <w:sz w:val="20"/>
          <w:szCs w:val="20"/>
        </w:rPr>
      </w:pPr>
      <w:r>
        <w:rPr>
          <w:rFonts w:ascii="Times New Roman" w:hAnsi="Times New Roman" w:cs="Times New Roman"/>
          <w:color w:val="000000"/>
          <w:sz w:val="20"/>
          <w:szCs w:val="20"/>
        </w:rPr>
        <w:t xml:space="preserve">Tabla 3. Emigrantes </w:t>
      </w:r>
      <w:r w:rsidR="00541ED9">
        <w:rPr>
          <w:rFonts w:ascii="Times New Roman" w:hAnsi="Times New Roman" w:cs="Times New Roman"/>
          <w:color w:val="000000"/>
          <w:sz w:val="20"/>
          <w:szCs w:val="20"/>
        </w:rPr>
        <w:t xml:space="preserve">procedentes </w:t>
      </w:r>
      <w:r>
        <w:rPr>
          <w:rFonts w:ascii="Times New Roman" w:hAnsi="Times New Roman" w:cs="Times New Roman"/>
          <w:color w:val="000000"/>
          <w:sz w:val="20"/>
          <w:szCs w:val="20"/>
        </w:rPr>
        <w:t>de</w:t>
      </w:r>
      <w:r w:rsidRPr="006C5CC5">
        <w:rPr>
          <w:rFonts w:ascii="Times New Roman" w:hAnsi="Times New Roman" w:cs="Times New Roman"/>
          <w:i/>
          <w:color w:val="000000"/>
          <w:sz w:val="20"/>
          <w:szCs w:val="20"/>
        </w:rPr>
        <w:t xml:space="preserve"> Olisipo</w:t>
      </w:r>
    </w:p>
    <w:p w:rsidR="00C72F34" w:rsidRDefault="002E23B3" w:rsidP="00C72F34">
      <w:pPr>
        <w:pStyle w:val="Prrafodelista"/>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Conclusiones</w:t>
      </w:r>
    </w:p>
    <w:p w:rsidR="00A545A4" w:rsidRDefault="00C72F34" w:rsidP="00C72F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conquista e integración de las tierras que bajo Augusto conformaron la provincia de </w:t>
      </w:r>
      <w:r w:rsidRPr="0044459B">
        <w:rPr>
          <w:rFonts w:ascii="Times New Roman" w:hAnsi="Times New Roman" w:cs="Times New Roman"/>
          <w:i/>
          <w:sz w:val="24"/>
          <w:szCs w:val="24"/>
        </w:rPr>
        <w:t>Lusitania</w:t>
      </w:r>
      <w:r>
        <w:rPr>
          <w:rFonts w:ascii="Times New Roman" w:hAnsi="Times New Roman" w:cs="Times New Roman"/>
          <w:sz w:val="24"/>
          <w:szCs w:val="24"/>
        </w:rPr>
        <w:t xml:space="preserve"> permitió el posterior desarrollo </w:t>
      </w:r>
      <w:r w:rsidR="00E1633E">
        <w:rPr>
          <w:rFonts w:ascii="Times New Roman" w:hAnsi="Times New Roman" w:cs="Times New Roman"/>
          <w:sz w:val="24"/>
          <w:szCs w:val="24"/>
        </w:rPr>
        <w:t xml:space="preserve">en ella </w:t>
      </w:r>
      <w:r>
        <w:rPr>
          <w:rFonts w:ascii="Times New Roman" w:hAnsi="Times New Roman" w:cs="Times New Roman"/>
          <w:sz w:val="24"/>
          <w:szCs w:val="24"/>
        </w:rPr>
        <w:t xml:space="preserve">de una importante política de colonización y urbanización. </w:t>
      </w:r>
      <w:r w:rsidRPr="00C72F34">
        <w:rPr>
          <w:rFonts w:ascii="Times New Roman" w:hAnsi="Times New Roman" w:cs="Times New Roman"/>
          <w:i/>
          <w:sz w:val="24"/>
          <w:szCs w:val="24"/>
        </w:rPr>
        <w:t>Olisipo Felicitas Iulia</w:t>
      </w:r>
      <w:r>
        <w:rPr>
          <w:rFonts w:ascii="Times New Roman" w:hAnsi="Times New Roman" w:cs="Times New Roman"/>
          <w:sz w:val="24"/>
          <w:szCs w:val="24"/>
        </w:rPr>
        <w:t>, como principal puerto de la región, formó parte de la misma. El conjunto epigráfico que aporta la ciudad permite constatar la existencia entre sus pobladores de dis</w:t>
      </w:r>
      <w:r w:rsidR="00962253">
        <w:rPr>
          <w:rFonts w:ascii="Times New Roman" w:hAnsi="Times New Roman" w:cs="Times New Roman"/>
          <w:sz w:val="24"/>
          <w:szCs w:val="24"/>
        </w:rPr>
        <w:t>tintas dinámicas de movilidad. En relación a la inmigración llama la atención su carácter modesto, ya que la documentación examinada únicamente nos ha aportado diez testimonios, cinco de procedencia extrapeninsular (de los cuales tres han sido identificados con seguridad y los dos restantes con cierta prudencia) y otros cinco originarios de las provincias hispanas. Este hecho no deja de resulta</w:t>
      </w:r>
      <w:r w:rsidR="0044459B">
        <w:rPr>
          <w:rFonts w:ascii="Times New Roman" w:hAnsi="Times New Roman" w:cs="Times New Roman"/>
          <w:sz w:val="24"/>
          <w:szCs w:val="24"/>
        </w:rPr>
        <w:t>r curioso,</w:t>
      </w:r>
      <w:r w:rsidR="00962253">
        <w:rPr>
          <w:rFonts w:ascii="Times New Roman" w:hAnsi="Times New Roman" w:cs="Times New Roman"/>
          <w:sz w:val="24"/>
          <w:szCs w:val="24"/>
        </w:rPr>
        <w:t xml:space="preserve"> ya que por su carácter de ciudad portuaria </w:t>
      </w:r>
      <w:r w:rsidR="00962253" w:rsidRPr="00962253">
        <w:rPr>
          <w:rFonts w:ascii="Times New Roman" w:hAnsi="Times New Roman" w:cs="Times New Roman"/>
          <w:i/>
          <w:sz w:val="24"/>
          <w:szCs w:val="24"/>
        </w:rPr>
        <w:t>Olisipo</w:t>
      </w:r>
      <w:r w:rsidR="00962253">
        <w:rPr>
          <w:rFonts w:ascii="Times New Roman" w:hAnsi="Times New Roman" w:cs="Times New Roman"/>
          <w:sz w:val="24"/>
          <w:szCs w:val="24"/>
        </w:rPr>
        <w:t xml:space="preserve"> debió conformar un importante centro económico en </w:t>
      </w:r>
      <w:r w:rsidR="00962253" w:rsidRPr="00962253">
        <w:rPr>
          <w:rFonts w:ascii="Times New Roman" w:hAnsi="Times New Roman" w:cs="Times New Roman"/>
          <w:i/>
          <w:sz w:val="24"/>
          <w:szCs w:val="24"/>
        </w:rPr>
        <w:t>Lusitania</w:t>
      </w:r>
      <w:r w:rsidR="0044459B">
        <w:rPr>
          <w:rFonts w:ascii="Times New Roman" w:hAnsi="Times New Roman" w:cs="Times New Roman"/>
          <w:sz w:val="24"/>
          <w:szCs w:val="24"/>
        </w:rPr>
        <w:t>. Esto</w:t>
      </w:r>
      <w:r w:rsidR="00962253">
        <w:rPr>
          <w:rFonts w:ascii="Times New Roman" w:hAnsi="Times New Roman" w:cs="Times New Roman"/>
          <w:sz w:val="24"/>
          <w:szCs w:val="24"/>
        </w:rPr>
        <w:t xml:space="preserve"> lo habría convertido, siguiendo el patrón de otras ciudades portuarias hispanas, en un importante centro receptor de población</w:t>
      </w:r>
      <w:r w:rsidR="0044459B">
        <w:rPr>
          <w:rFonts w:ascii="Times New Roman" w:hAnsi="Times New Roman" w:cs="Times New Roman"/>
          <w:sz w:val="24"/>
          <w:szCs w:val="24"/>
        </w:rPr>
        <w:t>, algo que no detectamos a través de la documentación examinada</w:t>
      </w:r>
      <w:r w:rsidR="00962253">
        <w:rPr>
          <w:rFonts w:ascii="Times New Roman" w:hAnsi="Times New Roman" w:cs="Times New Roman"/>
          <w:sz w:val="24"/>
          <w:szCs w:val="24"/>
        </w:rPr>
        <w:t xml:space="preserve">. En cualquier caso debe reseñarse que estas conclusiones, sin duda parciales, están condicionadas por el estado actual de la documentación epigráfica de </w:t>
      </w:r>
      <w:r w:rsidR="00962253" w:rsidRPr="00962253">
        <w:rPr>
          <w:rFonts w:ascii="Times New Roman" w:hAnsi="Times New Roman" w:cs="Times New Roman"/>
          <w:i/>
          <w:sz w:val="24"/>
          <w:szCs w:val="24"/>
        </w:rPr>
        <w:t>Olisipo</w:t>
      </w:r>
      <w:r w:rsidR="00962253">
        <w:rPr>
          <w:rFonts w:ascii="Times New Roman" w:hAnsi="Times New Roman" w:cs="Times New Roman"/>
          <w:sz w:val="24"/>
          <w:szCs w:val="24"/>
        </w:rPr>
        <w:t>.</w:t>
      </w:r>
      <w:r w:rsidR="0044459B">
        <w:rPr>
          <w:rFonts w:ascii="Times New Roman" w:hAnsi="Times New Roman" w:cs="Times New Roman"/>
          <w:sz w:val="24"/>
          <w:szCs w:val="24"/>
        </w:rPr>
        <w:t xml:space="preserve"> </w:t>
      </w:r>
    </w:p>
    <w:p w:rsidR="00962253" w:rsidRDefault="0044459B" w:rsidP="00C72F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procedencia de dichos inmigrantes es diversa. Entre la población de origen extrapeninsular debe destacarse el aporte africano con tres personajes: </w:t>
      </w:r>
      <w:r w:rsidRPr="0044459B">
        <w:rPr>
          <w:rFonts w:ascii="Times New Roman" w:hAnsi="Times New Roman" w:cs="Times New Roman"/>
          <w:i/>
          <w:sz w:val="24"/>
          <w:szCs w:val="24"/>
        </w:rPr>
        <w:t>Quintus Iulius Maximus Nepos</w:t>
      </w:r>
      <w:r>
        <w:rPr>
          <w:rFonts w:ascii="Times New Roman" w:hAnsi="Times New Roman" w:cs="Times New Roman"/>
          <w:sz w:val="24"/>
          <w:szCs w:val="24"/>
        </w:rPr>
        <w:t xml:space="preserve">, </w:t>
      </w:r>
      <w:r w:rsidRPr="0044459B">
        <w:rPr>
          <w:rFonts w:ascii="Times New Roman" w:hAnsi="Times New Roman" w:cs="Times New Roman"/>
          <w:i/>
          <w:sz w:val="24"/>
          <w:szCs w:val="24"/>
        </w:rPr>
        <w:t>Caius Licinius Afer</w:t>
      </w:r>
      <w:r>
        <w:rPr>
          <w:rFonts w:ascii="Times New Roman" w:hAnsi="Times New Roman" w:cs="Times New Roman"/>
          <w:sz w:val="24"/>
          <w:szCs w:val="24"/>
        </w:rPr>
        <w:t xml:space="preserve"> y </w:t>
      </w:r>
      <w:r w:rsidRPr="0044459B">
        <w:rPr>
          <w:rFonts w:ascii="Times New Roman" w:hAnsi="Times New Roman" w:cs="Times New Roman"/>
          <w:i/>
          <w:sz w:val="24"/>
          <w:szCs w:val="24"/>
        </w:rPr>
        <w:t>Caius Caecilius Gaetulicus</w:t>
      </w:r>
      <w:r>
        <w:rPr>
          <w:rFonts w:ascii="Times New Roman" w:hAnsi="Times New Roman" w:cs="Times New Roman"/>
          <w:sz w:val="24"/>
          <w:szCs w:val="24"/>
        </w:rPr>
        <w:t xml:space="preserve">. En relación a los otros dos </w:t>
      </w:r>
      <w:r w:rsidR="00F55E04">
        <w:rPr>
          <w:rFonts w:ascii="Times New Roman" w:hAnsi="Times New Roman" w:cs="Times New Roman"/>
          <w:sz w:val="24"/>
          <w:szCs w:val="24"/>
        </w:rPr>
        <w:t>individuos</w:t>
      </w:r>
      <w:r>
        <w:rPr>
          <w:rFonts w:ascii="Times New Roman" w:hAnsi="Times New Roman" w:cs="Times New Roman"/>
          <w:sz w:val="24"/>
          <w:szCs w:val="24"/>
        </w:rPr>
        <w:t xml:space="preserve"> documentados, </w:t>
      </w:r>
      <w:r w:rsidRPr="0044459B">
        <w:rPr>
          <w:rFonts w:ascii="Times New Roman" w:hAnsi="Times New Roman" w:cs="Times New Roman"/>
          <w:i/>
          <w:sz w:val="24"/>
          <w:szCs w:val="24"/>
        </w:rPr>
        <w:t>Caius Iulius Felix</w:t>
      </w:r>
      <w:r w:rsidR="00F55E04">
        <w:rPr>
          <w:rFonts w:ascii="Times New Roman" w:hAnsi="Times New Roman" w:cs="Times New Roman"/>
          <w:sz w:val="24"/>
          <w:szCs w:val="24"/>
        </w:rPr>
        <w:t xml:space="preserve"> procede de Capadocia. Este origen </w:t>
      </w:r>
      <w:r w:rsidR="00A545A4">
        <w:rPr>
          <w:rFonts w:ascii="Times New Roman" w:hAnsi="Times New Roman" w:cs="Times New Roman"/>
          <w:sz w:val="24"/>
          <w:szCs w:val="24"/>
        </w:rPr>
        <w:t>oriental</w:t>
      </w:r>
      <w:r>
        <w:rPr>
          <w:rFonts w:ascii="Times New Roman" w:hAnsi="Times New Roman" w:cs="Times New Roman"/>
          <w:sz w:val="24"/>
          <w:szCs w:val="24"/>
        </w:rPr>
        <w:t xml:space="preserve"> y su carácter </w:t>
      </w:r>
      <w:r w:rsidR="00F55E04">
        <w:rPr>
          <w:rFonts w:ascii="Times New Roman" w:hAnsi="Times New Roman" w:cs="Times New Roman"/>
          <w:sz w:val="24"/>
          <w:szCs w:val="24"/>
        </w:rPr>
        <w:t xml:space="preserve">liberto permiten suponer </w:t>
      </w:r>
      <w:r>
        <w:rPr>
          <w:rFonts w:ascii="Times New Roman" w:hAnsi="Times New Roman" w:cs="Times New Roman"/>
          <w:sz w:val="24"/>
          <w:szCs w:val="24"/>
        </w:rPr>
        <w:t>una</w:t>
      </w:r>
      <w:r w:rsidR="00F55E04">
        <w:rPr>
          <w:rFonts w:ascii="Times New Roman" w:hAnsi="Times New Roman" w:cs="Times New Roman"/>
          <w:sz w:val="24"/>
          <w:szCs w:val="24"/>
        </w:rPr>
        <w:t xml:space="preserve"> </w:t>
      </w:r>
      <w:r w:rsidR="00F55E04">
        <w:rPr>
          <w:rFonts w:ascii="Times New Roman" w:hAnsi="Times New Roman" w:cs="Times New Roman"/>
          <w:sz w:val="24"/>
          <w:szCs w:val="24"/>
        </w:rPr>
        <w:lastRenderedPageBreak/>
        <w:t>posible</w:t>
      </w:r>
      <w:r>
        <w:rPr>
          <w:rFonts w:ascii="Times New Roman" w:hAnsi="Times New Roman" w:cs="Times New Roman"/>
          <w:sz w:val="24"/>
          <w:szCs w:val="24"/>
        </w:rPr>
        <w:t xml:space="preserve"> motivación económica para su desplazamiento. Por su parte</w:t>
      </w:r>
      <w:r w:rsidR="00A545A4">
        <w:rPr>
          <w:rFonts w:ascii="Times New Roman" w:hAnsi="Times New Roman" w:cs="Times New Roman"/>
          <w:sz w:val="24"/>
          <w:szCs w:val="24"/>
        </w:rPr>
        <w:t>,</w:t>
      </w:r>
      <w:r>
        <w:rPr>
          <w:rFonts w:ascii="Times New Roman" w:hAnsi="Times New Roman" w:cs="Times New Roman"/>
          <w:sz w:val="24"/>
          <w:szCs w:val="24"/>
        </w:rPr>
        <w:t xml:space="preserve"> </w:t>
      </w:r>
      <w:r w:rsidRPr="0044459B">
        <w:rPr>
          <w:rFonts w:ascii="Times New Roman" w:hAnsi="Times New Roman" w:cs="Times New Roman"/>
          <w:i/>
          <w:sz w:val="24"/>
          <w:szCs w:val="24"/>
        </w:rPr>
        <w:t>Lucius Lavius Tuscus</w:t>
      </w:r>
      <w:r>
        <w:rPr>
          <w:rFonts w:ascii="Times New Roman" w:hAnsi="Times New Roman" w:cs="Times New Roman"/>
          <w:sz w:val="24"/>
          <w:szCs w:val="24"/>
        </w:rPr>
        <w:t xml:space="preserve"> presenta una ascendencia itálica</w:t>
      </w:r>
      <w:r w:rsidR="00F55E04">
        <w:rPr>
          <w:rFonts w:ascii="Times New Roman" w:hAnsi="Times New Roman" w:cs="Times New Roman"/>
          <w:sz w:val="24"/>
          <w:szCs w:val="24"/>
        </w:rPr>
        <w:t xml:space="preserve"> en virtud de su onomástica y su pertenencia a la tribu </w:t>
      </w:r>
      <w:r w:rsidR="00F55E04" w:rsidRPr="00F55E04">
        <w:rPr>
          <w:rFonts w:ascii="Times New Roman" w:hAnsi="Times New Roman" w:cs="Times New Roman"/>
          <w:i/>
          <w:sz w:val="24"/>
          <w:szCs w:val="24"/>
        </w:rPr>
        <w:t>Aemilia</w:t>
      </w:r>
      <w:r w:rsidR="00F55E04">
        <w:rPr>
          <w:rFonts w:ascii="Times New Roman" w:hAnsi="Times New Roman" w:cs="Times New Roman"/>
          <w:sz w:val="24"/>
          <w:szCs w:val="24"/>
        </w:rPr>
        <w:t>. Está documentado sirviendo</w:t>
      </w:r>
      <w:r>
        <w:rPr>
          <w:rFonts w:ascii="Times New Roman" w:hAnsi="Times New Roman" w:cs="Times New Roman"/>
          <w:sz w:val="24"/>
          <w:szCs w:val="24"/>
        </w:rPr>
        <w:t xml:space="preserve"> en la </w:t>
      </w:r>
      <w:r w:rsidRPr="0044459B">
        <w:rPr>
          <w:rFonts w:ascii="Times New Roman" w:hAnsi="Times New Roman" w:cs="Times New Roman"/>
          <w:i/>
          <w:sz w:val="24"/>
          <w:szCs w:val="24"/>
        </w:rPr>
        <w:t>Legio X Gemina</w:t>
      </w:r>
      <w:r>
        <w:rPr>
          <w:rFonts w:ascii="Times New Roman" w:hAnsi="Times New Roman" w:cs="Times New Roman"/>
          <w:sz w:val="24"/>
          <w:szCs w:val="24"/>
        </w:rPr>
        <w:t xml:space="preserve">. </w:t>
      </w:r>
    </w:p>
    <w:p w:rsidR="0044459B" w:rsidRDefault="0044459B" w:rsidP="00C72F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caso de los inmigrantes de origen hispano la documentación es igualmente limitada, ya que únicamente contamos con tres inscripciones que documentan a cinco personajes. De ellos uno </w:t>
      </w:r>
      <w:r w:rsidRPr="0044459B">
        <w:rPr>
          <w:rFonts w:ascii="Times New Roman" w:hAnsi="Times New Roman" w:cs="Times New Roman"/>
          <w:sz w:val="24"/>
          <w:szCs w:val="24"/>
        </w:rPr>
        <w:t xml:space="preserve">procede de </w:t>
      </w:r>
      <w:r w:rsidRPr="0044459B">
        <w:rPr>
          <w:rFonts w:ascii="Times New Roman" w:hAnsi="Times New Roman" w:cs="Times New Roman"/>
          <w:i/>
          <w:sz w:val="24"/>
          <w:szCs w:val="24"/>
        </w:rPr>
        <w:t>Lusitania</w:t>
      </w:r>
      <w:r w:rsidRPr="0044459B">
        <w:rPr>
          <w:rFonts w:ascii="Times New Roman" w:hAnsi="Times New Roman" w:cs="Times New Roman"/>
          <w:sz w:val="24"/>
          <w:szCs w:val="24"/>
        </w:rPr>
        <w:t xml:space="preserve">, </w:t>
      </w:r>
      <w:r w:rsidRPr="0044459B">
        <w:rPr>
          <w:rFonts w:ascii="Times New Roman" w:hAnsi="Times New Roman" w:cs="Times New Roman"/>
          <w:i/>
          <w:sz w:val="24"/>
          <w:szCs w:val="24"/>
        </w:rPr>
        <w:t>Iulia Casiana</w:t>
      </w:r>
      <w:r w:rsidRPr="0044459B">
        <w:rPr>
          <w:rFonts w:ascii="Times New Roman" w:hAnsi="Times New Roman" w:cs="Times New Roman"/>
          <w:sz w:val="24"/>
          <w:szCs w:val="24"/>
        </w:rPr>
        <w:t xml:space="preserve">, otro de </w:t>
      </w:r>
      <w:r w:rsidRPr="0044459B">
        <w:rPr>
          <w:rFonts w:ascii="Times New Roman" w:hAnsi="Times New Roman" w:cs="Times New Roman"/>
          <w:i/>
          <w:sz w:val="24"/>
          <w:szCs w:val="24"/>
        </w:rPr>
        <w:t>Clunia</w:t>
      </w:r>
      <w:r w:rsidRPr="0044459B">
        <w:rPr>
          <w:rFonts w:ascii="Times New Roman" w:hAnsi="Times New Roman" w:cs="Times New Roman"/>
          <w:sz w:val="24"/>
          <w:szCs w:val="24"/>
        </w:rPr>
        <w:t xml:space="preserve">, en la </w:t>
      </w:r>
      <w:r w:rsidRPr="0044459B">
        <w:rPr>
          <w:rFonts w:ascii="Times New Roman" w:hAnsi="Times New Roman" w:cs="Times New Roman"/>
          <w:i/>
          <w:sz w:val="24"/>
          <w:szCs w:val="24"/>
        </w:rPr>
        <w:t>Citerior Tarraconensis</w:t>
      </w:r>
      <w:r w:rsidRPr="0044459B">
        <w:rPr>
          <w:rFonts w:ascii="Times New Roman" w:hAnsi="Times New Roman" w:cs="Times New Roman"/>
          <w:sz w:val="24"/>
          <w:szCs w:val="24"/>
        </w:rPr>
        <w:t xml:space="preserve">, llamado </w:t>
      </w:r>
      <w:r w:rsidRPr="0044459B">
        <w:rPr>
          <w:rFonts w:ascii="Times New Roman" w:hAnsi="Times New Roman" w:cs="Times New Roman"/>
          <w:i/>
          <w:color w:val="000000"/>
          <w:sz w:val="24"/>
          <w:szCs w:val="24"/>
        </w:rPr>
        <w:t>[- - - F</w:t>
      </w:r>
      <w:proofErr w:type="gramStart"/>
      <w:r w:rsidRPr="0044459B">
        <w:rPr>
          <w:rFonts w:ascii="Times New Roman" w:hAnsi="Times New Roman" w:cs="Times New Roman"/>
          <w:i/>
          <w:color w:val="000000"/>
          <w:sz w:val="24"/>
          <w:szCs w:val="24"/>
        </w:rPr>
        <w:t>]abius</w:t>
      </w:r>
      <w:proofErr w:type="gramEnd"/>
      <w:r w:rsidRPr="0044459B">
        <w:rPr>
          <w:rFonts w:ascii="Times New Roman" w:hAnsi="Times New Roman" w:cs="Times New Roman"/>
          <w:i/>
          <w:color w:val="000000"/>
          <w:sz w:val="24"/>
          <w:szCs w:val="24"/>
        </w:rPr>
        <w:t xml:space="preserve"> Rufus</w:t>
      </w:r>
      <w:r w:rsidR="00A545A4">
        <w:rPr>
          <w:rFonts w:ascii="Times New Roman" w:hAnsi="Times New Roman" w:cs="Times New Roman"/>
          <w:color w:val="000000"/>
          <w:sz w:val="24"/>
          <w:szCs w:val="24"/>
        </w:rPr>
        <w:t>,</w:t>
      </w:r>
      <w:r w:rsidRPr="0044459B">
        <w:rPr>
          <w:rFonts w:ascii="Times New Roman" w:hAnsi="Times New Roman" w:cs="Times New Roman"/>
          <w:sz w:val="24"/>
          <w:szCs w:val="24"/>
        </w:rPr>
        <w:t xml:space="preserve"> y los tres restantes</w:t>
      </w:r>
      <w:r>
        <w:rPr>
          <w:rFonts w:ascii="Times New Roman" w:hAnsi="Times New Roman" w:cs="Times New Roman"/>
          <w:sz w:val="24"/>
          <w:szCs w:val="24"/>
        </w:rPr>
        <w:t xml:space="preserve">, tres hermanos pertenecientes a la </w:t>
      </w:r>
      <w:r w:rsidRPr="0044459B">
        <w:rPr>
          <w:rFonts w:ascii="Times New Roman" w:hAnsi="Times New Roman" w:cs="Times New Roman"/>
          <w:i/>
          <w:sz w:val="24"/>
          <w:szCs w:val="24"/>
        </w:rPr>
        <w:t>gens Fabia</w:t>
      </w:r>
      <w:r w:rsidR="00A545A4">
        <w:rPr>
          <w:rFonts w:ascii="Times New Roman" w:hAnsi="Times New Roman" w:cs="Times New Roman"/>
          <w:sz w:val="24"/>
          <w:szCs w:val="24"/>
        </w:rPr>
        <w:t>,</w:t>
      </w:r>
      <w:r w:rsidRPr="0044459B">
        <w:rPr>
          <w:rFonts w:ascii="Times New Roman" w:hAnsi="Times New Roman" w:cs="Times New Roman"/>
          <w:sz w:val="24"/>
          <w:szCs w:val="24"/>
        </w:rPr>
        <w:t xml:space="preserve"> son originarios de la ciudad bética de </w:t>
      </w:r>
      <w:r w:rsidRPr="0044459B">
        <w:rPr>
          <w:rFonts w:ascii="Times New Roman" w:hAnsi="Times New Roman" w:cs="Times New Roman"/>
          <w:i/>
          <w:sz w:val="24"/>
          <w:szCs w:val="24"/>
        </w:rPr>
        <w:t>Italica</w:t>
      </w:r>
      <w:r w:rsidRPr="0044459B">
        <w:rPr>
          <w:rFonts w:ascii="Times New Roman" w:hAnsi="Times New Roman" w:cs="Times New Roman"/>
          <w:sz w:val="24"/>
          <w:szCs w:val="24"/>
        </w:rPr>
        <w:t xml:space="preserve">. Las causas de sus desplazamientos resultan difíciles de determinar. En el caso de </w:t>
      </w:r>
      <w:r w:rsidRPr="0044459B">
        <w:rPr>
          <w:rFonts w:ascii="Times New Roman" w:hAnsi="Times New Roman" w:cs="Times New Roman"/>
          <w:i/>
          <w:sz w:val="24"/>
          <w:szCs w:val="24"/>
        </w:rPr>
        <w:t>Iulia Casiana</w:t>
      </w:r>
      <w:r w:rsidRPr="0044459B">
        <w:rPr>
          <w:rFonts w:ascii="Times New Roman" w:hAnsi="Times New Roman" w:cs="Times New Roman"/>
          <w:sz w:val="24"/>
          <w:szCs w:val="24"/>
        </w:rPr>
        <w:t xml:space="preserve"> su condición de </w:t>
      </w:r>
      <w:r w:rsidRPr="0044459B">
        <w:rPr>
          <w:rFonts w:ascii="Times New Roman" w:hAnsi="Times New Roman" w:cs="Times New Roman"/>
          <w:i/>
          <w:sz w:val="24"/>
          <w:szCs w:val="24"/>
        </w:rPr>
        <w:t xml:space="preserve">clarissima </w:t>
      </w:r>
      <w:r>
        <w:rPr>
          <w:rFonts w:ascii="Times New Roman" w:hAnsi="Times New Roman" w:cs="Times New Roman"/>
          <w:i/>
          <w:sz w:val="24"/>
          <w:szCs w:val="24"/>
        </w:rPr>
        <w:t>fe</w:t>
      </w:r>
      <w:r w:rsidRPr="0044459B">
        <w:rPr>
          <w:rFonts w:ascii="Times New Roman" w:hAnsi="Times New Roman" w:cs="Times New Roman"/>
          <w:i/>
          <w:sz w:val="24"/>
          <w:szCs w:val="24"/>
        </w:rPr>
        <w:t>mina</w:t>
      </w:r>
      <w:r w:rsidRPr="0044459B">
        <w:rPr>
          <w:rFonts w:ascii="Times New Roman" w:hAnsi="Times New Roman" w:cs="Times New Roman"/>
          <w:sz w:val="24"/>
          <w:szCs w:val="24"/>
        </w:rPr>
        <w:t xml:space="preserve"> </w:t>
      </w:r>
      <w:r>
        <w:rPr>
          <w:rFonts w:ascii="Times New Roman" w:hAnsi="Times New Roman" w:cs="Times New Roman"/>
          <w:sz w:val="24"/>
          <w:szCs w:val="24"/>
        </w:rPr>
        <w:t>ha permitido plantear</w:t>
      </w:r>
      <w:r w:rsidRPr="0044459B">
        <w:rPr>
          <w:rFonts w:ascii="Times New Roman" w:hAnsi="Times New Roman" w:cs="Times New Roman"/>
          <w:sz w:val="24"/>
          <w:szCs w:val="24"/>
        </w:rPr>
        <w:t xml:space="preserve"> </w:t>
      </w:r>
      <w:r w:rsidR="00F55E04">
        <w:rPr>
          <w:rFonts w:ascii="Times New Roman" w:hAnsi="Times New Roman" w:cs="Times New Roman"/>
          <w:sz w:val="24"/>
          <w:szCs w:val="24"/>
        </w:rPr>
        <w:t>que quizás su presencia en</w:t>
      </w:r>
      <w:r w:rsidRPr="0044459B">
        <w:rPr>
          <w:rFonts w:ascii="Times New Roman" w:hAnsi="Times New Roman" w:cs="Times New Roman"/>
          <w:sz w:val="24"/>
          <w:szCs w:val="24"/>
        </w:rPr>
        <w:t xml:space="preserve"> </w:t>
      </w:r>
      <w:r w:rsidRPr="0044459B">
        <w:rPr>
          <w:rFonts w:ascii="Times New Roman" w:hAnsi="Times New Roman" w:cs="Times New Roman"/>
          <w:i/>
          <w:sz w:val="24"/>
          <w:szCs w:val="24"/>
        </w:rPr>
        <w:t>Olisipo</w:t>
      </w:r>
      <w:r w:rsidR="00F55E04">
        <w:rPr>
          <w:rFonts w:ascii="Times New Roman" w:hAnsi="Times New Roman" w:cs="Times New Roman"/>
          <w:sz w:val="24"/>
          <w:szCs w:val="24"/>
        </w:rPr>
        <w:t xml:space="preserve"> fuese</w:t>
      </w:r>
      <w:r w:rsidRPr="0044459B">
        <w:rPr>
          <w:rFonts w:ascii="Times New Roman" w:hAnsi="Times New Roman" w:cs="Times New Roman"/>
          <w:sz w:val="24"/>
          <w:szCs w:val="24"/>
        </w:rPr>
        <w:t xml:space="preserve"> consecuencia de una alianza matrimonial. Para el caso de los tres</w:t>
      </w:r>
      <w:r w:rsidR="00A545A4">
        <w:rPr>
          <w:rFonts w:ascii="Times New Roman" w:hAnsi="Times New Roman" w:cs="Times New Roman"/>
          <w:sz w:val="24"/>
          <w:szCs w:val="24"/>
        </w:rPr>
        <w:t xml:space="preserve"> inmigrantes italicenses </w:t>
      </w:r>
      <w:r>
        <w:rPr>
          <w:rFonts w:ascii="Times New Roman" w:hAnsi="Times New Roman" w:cs="Times New Roman"/>
          <w:sz w:val="24"/>
          <w:szCs w:val="24"/>
        </w:rPr>
        <w:t xml:space="preserve">su </w:t>
      </w:r>
      <w:r w:rsidRPr="0044459B">
        <w:rPr>
          <w:rFonts w:ascii="Times New Roman" w:hAnsi="Times New Roman" w:cs="Times New Roman"/>
          <w:i/>
          <w:sz w:val="24"/>
          <w:szCs w:val="24"/>
        </w:rPr>
        <w:t>status</w:t>
      </w:r>
      <w:r w:rsidR="009D1320">
        <w:rPr>
          <w:rFonts w:ascii="Times New Roman" w:hAnsi="Times New Roman" w:cs="Times New Roman"/>
          <w:sz w:val="24"/>
          <w:szCs w:val="24"/>
        </w:rPr>
        <w:t xml:space="preserve"> de libertos</w:t>
      </w:r>
      <w:r>
        <w:rPr>
          <w:rFonts w:ascii="Times New Roman" w:hAnsi="Times New Roman" w:cs="Times New Roman"/>
          <w:sz w:val="24"/>
          <w:szCs w:val="24"/>
        </w:rPr>
        <w:t xml:space="preserve"> permite plantear una motivación económica para su desplazamiento </w:t>
      </w:r>
      <w:r w:rsidR="00AD6590">
        <w:rPr>
          <w:rFonts w:ascii="Times New Roman" w:hAnsi="Times New Roman" w:cs="Times New Roman"/>
          <w:sz w:val="24"/>
          <w:szCs w:val="24"/>
        </w:rPr>
        <w:t>hasta</w:t>
      </w:r>
      <w:r>
        <w:rPr>
          <w:rFonts w:ascii="Times New Roman" w:hAnsi="Times New Roman" w:cs="Times New Roman"/>
          <w:sz w:val="24"/>
          <w:szCs w:val="24"/>
        </w:rPr>
        <w:t xml:space="preserve"> este puerto lusitano. </w:t>
      </w:r>
    </w:p>
    <w:p w:rsidR="00825EE5" w:rsidRDefault="00962253" w:rsidP="00C72F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Frente a este modesto carácter como centro receptor, la ciudad de </w:t>
      </w:r>
      <w:r w:rsidRPr="00962253">
        <w:rPr>
          <w:rFonts w:ascii="Times New Roman" w:hAnsi="Times New Roman" w:cs="Times New Roman"/>
          <w:i/>
          <w:sz w:val="24"/>
          <w:szCs w:val="24"/>
        </w:rPr>
        <w:t>Olisipo</w:t>
      </w:r>
      <w:r>
        <w:rPr>
          <w:rFonts w:ascii="Times New Roman" w:hAnsi="Times New Roman" w:cs="Times New Roman"/>
          <w:sz w:val="24"/>
          <w:szCs w:val="24"/>
        </w:rPr>
        <w:t xml:space="preserve"> tuvo un papel activo como centro emisor de emigrantes, ya que la mayor parte de las inscripciones recogidas en este trabajo hacen referencia a olisiponenses domiciliados fuera de su ciudad natal.</w:t>
      </w:r>
      <w:r w:rsidR="00A77D9A">
        <w:rPr>
          <w:rFonts w:ascii="Times New Roman" w:hAnsi="Times New Roman" w:cs="Times New Roman"/>
          <w:sz w:val="24"/>
          <w:szCs w:val="24"/>
        </w:rPr>
        <w:t xml:space="preserve"> El destino de esta emigración se concentra fundamentalmente en la propia provincia de </w:t>
      </w:r>
      <w:r w:rsidR="00A77D9A" w:rsidRPr="00825EE5">
        <w:rPr>
          <w:rFonts w:ascii="Times New Roman" w:hAnsi="Times New Roman" w:cs="Times New Roman"/>
          <w:i/>
          <w:sz w:val="24"/>
          <w:szCs w:val="24"/>
        </w:rPr>
        <w:t>Lusitania</w:t>
      </w:r>
      <w:r w:rsidR="00A77D9A">
        <w:rPr>
          <w:rFonts w:ascii="Times New Roman" w:hAnsi="Times New Roman" w:cs="Times New Roman"/>
          <w:sz w:val="24"/>
          <w:szCs w:val="24"/>
        </w:rPr>
        <w:t xml:space="preserve"> y en la zona oriental de la Bética.</w:t>
      </w:r>
      <w:r>
        <w:rPr>
          <w:rFonts w:ascii="Times New Roman" w:hAnsi="Times New Roman" w:cs="Times New Roman"/>
          <w:sz w:val="24"/>
          <w:szCs w:val="24"/>
        </w:rPr>
        <w:t xml:space="preserve"> </w:t>
      </w:r>
      <w:r w:rsidR="00A77D9A">
        <w:rPr>
          <w:rFonts w:ascii="Times New Roman" w:hAnsi="Times New Roman" w:cs="Times New Roman"/>
          <w:sz w:val="24"/>
          <w:szCs w:val="24"/>
        </w:rPr>
        <w:t>En el caso lusitano</w:t>
      </w:r>
      <w:r>
        <w:rPr>
          <w:rFonts w:ascii="Times New Roman" w:hAnsi="Times New Roman" w:cs="Times New Roman"/>
          <w:sz w:val="24"/>
          <w:szCs w:val="24"/>
        </w:rPr>
        <w:t xml:space="preserve"> se aprecia una estrecha relación con la ciudad de </w:t>
      </w:r>
      <w:r>
        <w:rPr>
          <w:rFonts w:ascii="Times New Roman" w:hAnsi="Times New Roman" w:cs="Times New Roman"/>
          <w:i/>
          <w:sz w:val="24"/>
          <w:szCs w:val="24"/>
        </w:rPr>
        <w:t>Scallabis</w:t>
      </w:r>
      <w:r>
        <w:rPr>
          <w:rFonts w:ascii="Times New Roman" w:hAnsi="Times New Roman" w:cs="Times New Roman"/>
          <w:sz w:val="24"/>
          <w:szCs w:val="24"/>
        </w:rPr>
        <w:t>, donde han sido documentados cuatro individuos proceden</w:t>
      </w:r>
      <w:r w:rsidR="00AD6590">
        <w:rPr>
          <w:rFonts w:ascii="Times New Roman" w:hAnsi="Times New Roman" w:cs="Times New Roman"/>
          <w:sz w:val="24"/>
          <w:szCs w:val="24"/>
        </w:rPr>
        <w:t>tes</w:t>
      </w:r>
      <w:r>
        <w:rPr>
          <w:rFonts w:ascii="Times New Roman" w:hAnsi="Times New Roman" w:cs="Times New Roman"/>
          <w:sz w:val="24"/>
          <w:szCs w:val="24"/>
        </w:rPr>
        <w:t xml:space="preserve"> de </w:t>
      </w:r>
      <w:r w:rsidRPr="00962253">
        <w:rPr>
          <w:rFonts w:ascii="Times New Roman" w:hAnsi="Times New Roman" w:cs="Times New Roman"/>
          <w:i/>
          <w:sz w:val="24"/>
          <w:szCs w:val="24"/>
        </w:rPr>
        <w:t>Olisipo</w:t>
      </w:r>
      <w:r>
        <w:rPr>
          <w:rFonts w:ascii="Times New Roman" w:hAnsi="Times New Roman" w:cs="Times New Roman"/>
          <w:sz w:val="24"/>
          <w:szCs w:val="24"/>
        </w:rPr>
        <w:t xml:space="preserve">. Esta </w:t>
      </w:r>
      <w:r w:rsidR="00A77D9A">
        <w:rPr>
          <w:rFonts w:ascii="Times New Roman" w:hAnsi="Times New Roman" w:cs="Times New Roman"/>
          <w:sz w:val="24"/>
          <w:szCs w:val="24"/>
        </w:rPr>
        <w:t>vinculación</w:t>
      </w:r>
      <w:r>
        <w:rPr>
          <w:rFonts w:ascii="Times New Roman" w:hAnsi="Times New Roman" w:cs="Times New Roman"/>
          <w:sz w:val="24"/>
          <w:szCs w:val="24"/>
        </w:rPr>
        <w:t xml:space="preserve"> sería consecuencia de la cercanía geográfica entre ambas ciudades; jugaría también un papel importante en la misma la posición de </w:t>
      </w:r>
      <w:r w:rsidRPr="006D5B55">
        <w:rPr>
          <w:rFonts w:ascii="Times New Roman" w:hAnsi="Times New Roman" w:cs="Times New Roman"/>
          <w:i/>
          <w:sz w:val="24"/>
          <w:szCs w:val="24"/>
        </w:rPr>
        <w:t>Scallabis</w:t>
      </w:r>
      <w:r>
        <w:rPr>
          <w:rFonts w:ascii="Times New Roman" w:hAnsi="Times New Roman" w:cs="Times New Roman"/>
          <w:sz w:val="24"/>
          <w:szCs w:val="24"/>
        </w:rPr>
        <w:t xml:space="preserve"> como capital conventual y como punto de paso ineludible en la ruta hacia </w:t>
      </w:r>
      <w:r w:rsidRPr="006D5B55">
        <w:rPr>
          <w:rFonts w:ascii="Times New Roman" w:hAnsi="Times New Roman" w:cs="Times New Roman"/>
          <w:i/>
          <w:sz w:val="24"/>
          <w:szCs w:val="24"/>
        </w:rPr>
        <w:t>Emerita</w:t>
      </w:r>
      <w:r>
        <w:rPr>
          <w:rFonts w:ascii="Times New Roman" w:hAnsi="Times New Roman" w:cs="Times New Roman"/>
          <w:sz w:val="24"/>
          <w:szCs w:val="24"/>
        </w:rPr>
        <w:t xml:space="preserve">. Precisamente una de las características de </w:t>
      </w:r>
      <w:r>
        <w:rPr>
          <w:rFonts w:ascii="Times New Roman" w:hAnsi="Times New Roman" w:cs="Times New Roman"/>
          <w:i/>
          <w:sz w:val="24"/>
          <w:szCs w:val="24"/>
        </w:rPr>
        <w:t xml:space="preserve">Olisipo </w:t>
      </w:r>
      <w:r>
        <w:rPr>
          <w:rFonts w:ascii="Times New Roman" w:hAnsi="Times New Roman" w:cs="Times New Roman"/>
          <w:sz w:val="24"/>
          <w:szCs w:val="24"/>
        </w:rPr>
        <w:t>parece ser la escasa relación que muestra con la capital provincial. En las provincias hispanas, al igual que ocurre en otros puntos del Imperio, las capitales provinciales</w:t>
      </w:r>
      <w:r w:rsidR="00AD6590">
        <w:rPr>
          <w:rFonts w:ascii="Times New Roman" w:hAnsi="Times New Roman" w:cs="Times New Roman"/>
          <w:sz w:val="24"/>
          <w:szCs w:val="24"/>
        </w:rPr>
        <w:t xml:space="preserve"> conformaron</w:t>
      </w:r>
      <w:r>
        <w:rPr>
          <w:rFonts w:ascii="Times New Roman" w:hAnsi="Times New Roman" w:cs="Times New Roman"/>
          <w:sz w:val="24"/>
          <w:szCs w:val="24"/>
        </w:rPr>
        <w:t xml:space="preserve"> un importante foco de atracción sobre las ciudades de su entorno. Las élites locales se proyectan sobre su capital con el fin de seguir </w:t>
      </w:r>
      <w:r w:rsidR="00A545A4">
        <w:rPr>
          <w:rFonts w:ascii="Times New Roman" w:hAnsi="Times New Roman" w:cs="Times New Roman"/>
          <w:sz w:val="24"/>
          <w:szCs w:val="24"/>
        </w:rPr>
        <w:t>avanzando en</w:t>
      </w:r>
      <w:r>
        <w:rPr>
          <w:rFonts w:ascii="Times New Roman" w:hAnsi="Times New Roman" w:cs="Times New Roman"/>
          <w:sz w:val="24"/>
          <w:szCs w:val="24"/>
        </w:rPr>
        <w:t xml:space="preserve"> su </w:t>
      </w:r>
      <w:r>
        <w:rPr>
          <w:rFonts w:ascii="Times New Roman" w:hAnsi="Times New Roman" w:cs="Times New Roman"/>
          <w:i/>
          <w:sz w:val="24"/>
          <w:szCs w:val="24"/>
        </w:rPr>
        <w:t>cursus honorum</w:t>
      </w:r>
      <w:r>
        <w:rPr>
          <w:rFonts w:ascii="Times New Roman" w:hAnsi="Times New Roman" w:cs="Times New Roman"/>
          <w:sz w:val="24"/>
          <w:szCs w:val="24"/>
        </w:rPr>
        <w:t xml:space="preserve"> y mejorar su posición social. Este hecho no se documenta, sin embargo, en </w:t>
      </w:r>
      <w:r>
        <w:rPr>
          <w:rFonts w:ascii="Times New Roman" w:hAnsi="Times New Roman" w:cs="Times New Roman"/>
          <w:i/>
          <w:sz w:val="24"/>
          <w:szCs w:val="24"/>
        </w:rPr>
        <w:t>Emerita</w:t>
      </w:r>
      <w:r>
        <w:rPr>
          <w:rFonts w:ascii="Times New Roman" w:hAnsi="Times New Roman" w:cs="Times New Roman"/>
          <w:sz w:val="24"/>
          <w:szCs w:val="24"/>
        </w:rPr>
        <w:t xml:space="preserve">, donde sólo contamos con un testimonio que certifica la existencia de una inmigración desde </w:t>
      </w:r>
      <w:r w:rsidRPr="00962253">
        <w:rPr>
          <w:rFonts w:ascii="Times New Roman" w:hAnsi="Times New Roman" w:cs="Times New Roman"/>
          <w:i/>
          <w:sz w:val="24"/>
          <w:szCs w:val="24"/>
        </w:rPr>
        <w:t>Olisipo</w:t>
      </w:r>
      <w:r w:rsidR="00A77D9A">
        <w:rPr>
          <w:rFonts w:ascii="Times New Roman" w:hAnsi="Times New Roman" w:cs="Times New Roman"/>
          <w:sz w:val="24"/>
          <w:szCs w:val="24"/>
        </w:rPr>
        <w:t>,</w:t>
      </w:r>
      <w:r>
        <w:rPr>
          <w:rFonts w:ascii="Times New Roman" w:hAnsi="Times New Roman" w:cs="Times New Roman"/>
          <w:sz w:val="24"/>
          <w:szCs w:val="24"/>
        </w:rPr>
        <w:t xml:space="preserve"> lo cual no deja de ser curioso.</w:t>
      </w:r>
      <w:r w:rsidR="00A77D9A">
        <w:rPr>
          <w:rFonts w:ascii="Times New Roman" w:hAnsi="Times New Roman" w:cs="Times New Roman"/>
          <w:sz w:val="24"/>
          <w:szCs w:val="24"/>
        </w:rPr>
        <w:t xml:space="preserve"> </w:t>
      </w:r>
    </w:p>
    <w:p w:rsidR="00513408" w:rsidRDefault="00A77D9A" w:rsidP="00C72F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Fuera de la provincia de </w:t>
      </w:r>
      <w:r w:rsidRPr="00825EE5">
        <w:rPr>
          <w:rFonts w:ascii="Times New Roman" w:hAnsi="Times New Roman" w:cs="Times New Roman"/>
          <w:i/>
          <w:sz w:val="24"/>
          <w:szCs w:val="24"/>
        </w:rPr>
        <w:t>Lusitania</w:t>
      </w:r>
      <w:r>
        <w:rPr>
          <w:rFonts w:ascii="Times New Roman" w:hAnsi="Times New Roman" w:cs="Times New Roman"/>
          <w:sz w:val="24"/>
          <w:szCs w:val="24"/>
        </w:rPr>
        <w:t xml:space="preserve"> la emigración olisiponense aparece concentrada en la zona oriental de la Bética, concretamente en el bajo Guadalquivir y la zona minera de Huelva.</w:t>
      </w:r>
      <w:r w:rsidR="00825EE5">
        <w:rPr>
          <w:rFonts w:ascii="Times New Roman" w:hAnsi="Times New Roman" w:cs="Times New Roman"/>
          <w:sz w:val="24"/>
          <w:szCs w:val="24"/>
        </w:rPr>
        <w:t xml:space="preserve"> </w:t>
      </w:r>
      <w:r>
        <w:rPr>
          <w:rFonts w:ascii="Times New Roman" w:hAnsi="Times New Roman" w:cs="Times New Roman"/>
          <w:sz w:val="24"/>
          <w:szCs w:val="24"/>
        </w:rPr>
        <w:t xml:space="preserve">Este hecho nos lleva a hablar siquiera brevemente de las causas que propiciaron la emigración de la mayor parte de los olisiponenses registrados en este trabajo. Las mismas fueron principalmente de orden </w:t>
      </w:r>
      <w:r w:rsidRPr="00825EE5">
        <w:rPr>
          <w:rFonts w:ascii="Times New Roman" w:hAnsi="Times New Roman" w:cs="Times New Roman"/>
          <w:sz w:val="24"/>
          <w:szCs w:val="24"/>
        </w:rPr>
        <w:t xml:space="preserve">económico y estuvieron relacionadas con la explotación de algunos de los recursos de las provincias hispanas, como el aceite o la minería. </w:t>
      </w:r>
      <w:r w:rsidR="00513408" w:rsidRPr="00825EE5">
        <w:rPr>
          <w:rFonts w:ascii="Times New Roman" w:hAnsi="Times New Roman" w:cs="Times New Roman"/>
          <w:sz w:val="24"/>
          <w:szCs w:val="24"/>
        </w:rPr>
        <w:t xml:space="preserve">Entre </w:t>
      </w:r>
      <w:r w:rsidR="00825EE5" w:rsidRPr="00825EE5">
        <w:rPr>
          <w:rFonts w:ascii="Times New Roman" w:hAnsi="Times New Roman" w:cs="Times New Roman"/>
          <w:sz w:val="24"/>
          <w:szCs w:val="24"/>
        </w:rPr>
        <w:t>estos últimos estarían los seis</w:t>
      </w:r>
      <w:r w:rsidR="00513408" w:rsidRPr="00825EE5">
        <w:rPr>
          <w:rFonts w:ascii="Times New Roman" w:hAnsi="Times New Roman" w:cs="Times New Roman"/>
          <w:sz w:val="24"/>
          <w:szCs w:val="24"/>
        </w:rPr>
        <w:t xml:space="preserve"> </w:t>
      </w:r>
      <w:r w:rsidR="00825EE5" w:rsidRPr="00825EE5">
        <w:rPr>
          <w:rFonts w:ascii="Times New Roman" w:hAnsi="Times New Roman" w:cs="Times New Roman"/>
          <w:sz w:val="24"/>
          <w:szCs w:val="24"/>
        </w:rPr>
        <w:t>t</w:t>
      </w:r>
      <w:r w:rsidR="00513408" w:rsidRPr="00825EE5">
        <w:rPr>
          <w:rFonts w:ascii="Times New Roman" w:hAnsi="Times New Roman" w:cs="Times New Roman"/>
          <w:sz w:val="24"/>
          <w:szCs w:val="24"/>
        </w:rPr>
        <w:t>estimonios documentados en la zona minera de Huelva y también</w:t>
      </w:r>
      <w:r w:rsidR="00825EE5" w:rsidRPr="00825EE5">
        <w:rPr>
          <w:rFonts w:ascii="Times New Roman" w:hAnsi="Times New Roman" w:cs="Times New Roman"/>
          <w:sz w:val="24"/>
          <w:szCs w:val="24"/>
        </w:rPr>
        <w:t xml:space="preserve"> el caso de  </w:t>
      </w:r>
      <w:r w:rsidR="00825EE5" w:rsidRPr="00825EE5">
        <w:rPr>
          <w:rFonts w:ascii="Times New Roman" w:hAnsi="Times New Roman" w:cs="Times New Roman"/>
          <w:i/>
          <w:sz w:val="24"/>
          <w:szCs w:val="24"/>
        </w:rPr>
        <w:t>Marcus Iulius Avitus</w:t>
      </w:r>
      <w:r w:rsidR="00F55E04">
        <w:rPr>
          <w:rFonts w:ascii="Times New Roman" w:hAnsi="Times New Roman" w:cs="Times New Roman"/>
          <w:sz w:val="24"/>
          <w:szCs w:val="24"/>
        </w:rPr>
        <w:t>,</w:t>
      </w:r>
      <w:r w:rsidR="00825EE5" w:rsidRPr="00825EE5">
        <w:rPr>
          <w:rFonts w:ascii="Times New Roman" w:hAnsi="Times New Roman" w:cs="Times New Roman"/>
          <w:sz w:val="24"/>
          <w:szCs w:val="24"/>
        </w:rPr>
        <w:t xml:space="preserve"> </w:t>
      </w:r>
      <w:r w:rsidR="00513408" w:rsidRPr="00825EE5">
        <w:rPr>
          <w:rFonts w:ascii="Times New Roman" w:hAnsi="Times New Roman" w:cs="Times New Roman"/>
          <w:sz w:val="24"/>
          <w:szCs w:val="24"/>
        </w:rPr>
        <w:t xml:space="preserve">registrado </w:t>
      </w:r>
      <w:r w:rsidR="00513408" w:rsidRPr="00825EE5">
        <w:rPr>
          <w:rFonts w:ascii="Times New Roman" w:hAnsi="Times New Roman" w:cs="Times New Roman"/>
          <w:sz w:val="24"/>
          <w:szCs w:val="24"/>
        </w:rPr>
        <w:lastRenderedPageBreak/>
        <w:t xml:space="preserve">en </w:t>
      </w:r>
      <w:r w:rsidR="00825EE5" w:rsidRPr="00825EE5">
        <w:rPr>
          <w:rFonts w:ascii="Times New Roman" w:hAnsi="Times New Roman" w:cs="Times New Roman"/>
          <w:sz w:val="24"/>
          <w:szCs w:val="24"/>
        </w:rPr>
        <w:t xml:space="preserve">Monte da Chaminé, en </w:t>
      </w:r>
      <w:r w:rsidR="00513408" w:rsidRPr="00825EE5">
        <w:rPr>
          <w:rFonts w:ascii="Times New Roman" w:hAnsi="Times New Roman" w:cs="Times New Roman"/>
          <w:sz w:val="24"/>
          <w:szCs w:val="24"/>
        </w:rPr>
        <w:t xml:space="preserve">las cercanías de </w:t>
      </w:r>
      <w:r w:rsidR="00513408" w:rsidRPr="00825EE5">
        <w:rPr>
          <w:rFonts w:ascii="Times New Roman" w:hAnsi="Times New Roman" w:cs="Times New Roman"/>
          <w:i/>
          <w:sz w:val="24"/>
          <w:szCs w:val="24"/>
        </w:rPr>
        <w:t>Pax Iulia</w:t>
      </w:r>
      <w:r w:rsidR="00513408" w:rsidRPr="00825EE5">
        <w:rPr>
          <w:rFonts w:ascii="Times New Roman" w:hAnsi="Times New Roman" w:cs="Times New Roman"/>
          <w:sz w:val="24"/>
          <w:szCs w:val="24"/>
        </w:rPr>
        <w:t xml:space="preserve">. </w:t>
      </w:r>
      <w:r w:rsidR="00825EE5">
        <w:rPr>
          <w:rFonts w:ascii="Times New Roman" w:hAnsi="Times New Roman" w:cs="Times New Roman"/>
          <w:sz w:val="24"/>
          <w:szCs w:val="24"/>
        </w:rPr>
        <w:t>La</w:t>
      </w:r>
      <w:r w:rsidR="00513408" w:rsidRPr="00825EE5">
        <w:rPr>
          <w:rFonts w:ascii="Times New Roman" w:hAnsi="Times New Roman" w:cs="Times New Roman"/>
          <w:sz w:val="24"/>
          <w:szCs w:val="24"/>
        </w:rPr>
        <w:t xml:space="preserve"> presencia</w:t>
      </w:r>
      <w:r w:rsidR="00825EE5">
        <w:rPr>
          <w:rFonts w:ascii="Times New Roman" w:hAnsi="Times New Roman" w:cs="Times New Roman"/>
          <w:sz w:val="24"/>
          <w:szCs w:val="24"/>
        </w:rPr>
        <w:t xml:space="preserve"> de estos inmigrantes en las regiones mencionadas</w:t>
      </w:r>
      <w:r w:rsidR="00513408" w:rsidRPr="00825EE5">
        <w:rPr>
          <w:rFonts w:ascii="Times New Roman" w:hAnsi="Times New Roman" w:cs="Times New Roman"/>
          <w:sz w:val="24"/>
          <w:szCs w:val="24"/>
        </w:rPr>
        <w:t xml:space="preserve"> ha sido vinculada tradicionalmente a la explotación de los recursos mineros de dichas zonas.</w:t>
      </w:r>
      <w:r w:rsidR="00C72F34" w:rsidRPr="00825EE5">
        <w:rPr>
          <w:rFonts w:ascii="Times New Roman" w:hAnsi="Times New Roman" w:cs="Times New Roman"/>
          <w:sz w:val="24"/>
          <w:szCs w:val="24"/>
        </w:rPr>
        <w:t xml:space="preserve"> Por su parte, </w:t>
      </w:r>
      <w:r w:rsidR="00825EE5" w:rsidRPr="000228AC">
        <w:rPr>
          <w:rFonts w:ascii="Times New Roman" w:hAnsi="Times New Roman" w:cs="Times New Roman"/>
          <w:i/>
          <w:sz w:val="24"/>
          <w:szCs w:val="24"/>
        </w:rPr>
        <w:t>Marcus Cassius Sempronianus</w:t>
      </w:r>
      <w:r w:rsidR="00825EE5">
        <w:rPr>
          <w:rFonts w:ascii="Times New Roman" w:hAnsi="Times New Roman" w:cs="Times New Roman"/>
          <w:sz w:val="24"/>
          <w:szCs w:val="24"/>
        </w:rPr>
        <w:t xml:space="preserve"> a</w:t>
      </w:r>
      <w:r w:rsidR="00513408" w:rsidRPr="00825EE5">
        <w:rPr>
          <w:rFonts w:ascii="Times New Roman" w:hAnsi="Times New Roman" w:cs="Times New Roman"/>
          <w:sz w:val="24"/>
          <w:szCs w:val="24"/>
        </w:rPr>
        <w:t>parece relacionado con la explotación y comerciali</w:t>
      </w:r>
      <w:r w:rsidR="00825EE5">
        <w:rPr>
          <w:rFonts w:ascii="Times New Roman" w:hAnsi="Times New Roman" w:cs="Times New Roman"/>
          <w:sz w:val="24"/>
          <w:szCs w:val="24"/>
        </w:rPr>
        <w:t>zación d</w:t>
      </w:r>
      <w:r w:rsidR="00513408">
        <w:rPr>
          <w:rFonts w:ascii="Times New Roman" w:hAnsi="Times New Roman" w:cs="Times New Roman"/>
          <w:sz w:val="24"/>
          <w:szCs w:val="24"/>
        </w:rPr>
        <w:t>el aceite</w:t>
      </w:r>
      <w:r w:rsidR="00825EE5">
        <w:rPr>
          <w:rFonts w:ascii="Times New Roman" w:hAnsi="Times New Roman" w:cs="Times New Roman"/>
          <w:sz w:val="24"/>
          <w:szCs w:val="24"/>
        </w:rPr>
        <w:t xml:space="preserve">, tal y como constata su desempeño como </w:t>
      </w:r>
      <w:r w:rsidR="00825EE5" w:rsidRPr="00825EE5">
        <w:rPr>
          <w:rFonts w:ascii="Times New Roman" w:hAnsi="Times New Roman" w:cs="Times New Roman"/>
          <w:i/>
          <w:sz w:val="24"/>
          <w:szCs w:val="24"/>
        </w:rPr>
        <w:t>diffusor olearius</w:t>
      </w:r>
      <w:r w:rsidR="00513408">
        <w:rPr>
          <w:rFonts w:ascii="Times New Roman" w:hAnsi="Times New Roman" w:cs="Times New Roman"/>
          <w:sz w:val="24"/>
          <w:szCs w:val="24"/>
        </w:rPr>
        <w:t>.</w:t>
      </w:r>
      <w:r w:rsidR="00C72F34">
        <w:rPr>
          <w:rFonts w:ascii="Times New Roman" w:hAnsi="Times New Roman" w:cs="Times New Roman"/>
          <w:sz w:val="24"/>
          <w:szCs w:val="24"/>
        </w:rPr>
        <w:t xml:space="preserve"> Su instalación en la zona del bajo Guadalquivir </w:t>
      </w:r>
      <w:r w:rsidR="00825EE5">
        <w:rPr>
          <w:rFonts w:ascii="Times New Roman" w:hAnsi="Times New Roman" w:cs="Times New Roman"/>
          <w:sz w:val="24"/>
          <w:szCs w:val="24"/>
        </w:rPr>
        <w:t>atestigua su papel en la ex</w:t>
      </w:r>
      <w:r w:rsidR="00A545A4">
        <w:rPr>
          <w:rFonts w:ascii="Times New Roman" w:hAnsi="Times New Roman" w:cs="Times New Roman"/>
          <w:sz w:val="24"/>
          <w:szCs w:val="24"/>
        </w:rPr>
        <w:t>plotación del aceite,</w:t>
      </w:r>
      <w:r w:rsidR="00825EE5">
        <w:rPr>
          <w:rFonts w:ascii="Times New Roman" w:hAnsi="Times New Roman" w:cs="Times New Roman"/>
          <w:sz w:val="24"/>
          <w:szCs w:val="24"/>
        </w:rPr>
        <w:t xml:space="preserve"> producto que </w:t>
      </w:r>
      <w:r w:rsidR="00F55E04">
        <w:rPr>
          <w:rFonts w:ascii="Times New Roman" w:hAnsi="Times New Roman" w:cs="Times New Roman"/>
          <w:sz w:val="24"/>
          <w:szCs w:val="24"/>
        </w:rPr>
        <w:t>fue un importante</w:t>
      </w:r>
      <w:r w:rsidR="00513408" w:rsidRPr="00513408">
        <w:rPr>
          <w:rFonts w:ascii="Times New Roman" w:hAnsi="Times New Roman" w:cs="Times New Roman"/>
          <w:sz w:val="24"/>
          <w:szCs w:val="24"/>
        </w:rPr>
        <w:t xml:space="preserve"> generador de riqueza y causante de una i</w:t>
      </w:r>
      <w:r w:rsidR="00A545A4">
        <w:rPr>
          <w:rFonts w:ascii="Times New Roman" w:hAnsi="Times New Roman" w:cs="Times New Roman"/>
          <w:sz w:val="24"/>
          <w:szCs w:val="24"/>
        </w:rPr>
        <w:t xml:space="preserve">ntensa </w:t>
      </w:r>
      <w:r w:rsidR="00825EE5">
        <w:rPr>
          <w:rFonts w:ascii="Times New Roman" w:hAnsi="Times New Roman" w:cs="Times New Roman"/>
          <w:sz w:val="24"/>
          <w:szCs w:val="24"/>
        </w:rPr>
        <w:t>movilidad geográfica.</w:t>
      </w:r>
    </w:p>
    <w:p w:rsidR="009B0944" w:rsidRPr="009B0944" w:rsidRDefault="00422727" w:rsidP="00A545A4">
      <w:pPr>
        <w:spacing w:line="360" w:lineRule="auto"/>
        <w:jc w:val="both"/>
        <w:rPr>
          <w:rFonts w:ascii="Times New Roman" w:hAnsi="Times New Roman" w:cs="Times New Roman"/>
          <w:sz w:val="24"/>
          <w:szCs w:val="24"/>
        </w:rPr>
      </w:pPr>
      <w:r>
        <w:rPr>
          <w:rFonts w:ascii="Times New Roman" w:hAnsi="Times New Roman" w:cs="Times New Roman"/>
          <w:sz w:val="24"/>
          <w:szCs w:val="24"/>
        </w:rPr>
        <w:t>Frente a esta motivación económica, las causas militares son casi inexistentes en la emigración olisip</w:t>
      </w:r>
      <w:r w:rsidR="00A545A4">
        <w:rPr>
          <w:rFonts w:ascii="Times New Roman" w:hAnsi="Times New Roman" w:cs="Times New Roman"/>
          <w:sz w:val="24"/>
          <w:szCs w:val="24"/>
        </w:rPr>
        <w:t>onense, ya que únicamente se ha</w:t>
      </w:r>
      <w:r>
        <w:rPr>
          <w:rFonts w:ascii="Times New Roman" w:hAnsi="Times New Roman" w:cs="Times New Roman"/>
          <w:sz w:val="24"/>
          <w:szCs w:val="24"/>
        </w:rPr>
        <w:t xml:space="preserve"> documentado en un caso.</w:t>
      </w:r>
      <w:r w:rsidR="00513408">
        <w:rPr>
          <w:rFonts w:ascii="Times New Roman" w:hAnsi="Times New Roman" w:cs="Times New Roman"/>
          <w:sz w:val="24"/>
          <w:szCs w:val="24"/>
        </w:rPr>
        <w:t xml:space="preserve"> Se trata de un personaje de onomástica desconocida que aparece sirviendo, junto a otros lusitanos, en las Cohortes Urbanas de la ciudad de Cartago en el siglo II d.C.</w:t>
      </w:r>
      <w:r>
        <w:rPr>
          <w:rFonts w:ascii="Times New Roman" w:hAnsi="Times New Roman" w:cs="Times New Roman"/>
          <w:sz w:val="24"/>
          <w:szCs w:val="24"/>
        </w:rPr>
        <w:t xml:space="preserve"> En este sentido </w:t>
      </w:r>
      <w:r w:rsidR="00513408" w:rsidRPr="00825EE5">
        <w:rPr>
          <w:rFonts w:ascii="Times New Roman" w:hAnsi="Times New Roman" w:cs="Times New Roman"/>
          <w:i/>
          <w:sz w:val="24"/>
          <w:szCs w:val="24"/>
        </w:rPr>
        <w:t>Olisipo</w:t>
      </w:r>
      <w:r w:rsidRPr="00825EE5">
        <w:rPr>
          <w:rFonts w:ascii="Times New Roman" w:hAnsi="Times New Roman" w:cs="Times New Roman"/>
          <w:i/>
          <w:sz w:val="24"/>
          <w:szCs w:val="24"/>
        </w:rPr>
        <w:t xml:space="preserve"> </w:t>
      </w:r>
      <w:r>
        <w:rPr>
          <w:rFonts w:ascii="Times New Roman" w:hAnsi="Times New Roman" w:cs="Times New Roman"/>
          <w:sz w:val="24"/>
          <w:szCs w:val="24"/>
        </w:rPr>
        <w:t xml:space="preserve">presenta un contraste muy fuerte respecto a lo que sucede, por ejemplo, en las colonias lusitanas, donde la principal causa de movilidad exterior de sus habitantes está relacionada con el servicio en el ejército. Entre los factores que pudieron influir en esta cuestión debería reseñarse la ausencia en </w:t>
      </w:r>
      <w:r w:rsidRPr="00513408">
        <w:rPr>
          <w:rFonts w:ascii="Times New Roman" w:hAnsi="Times New Roman" w:cs="Times New Roman"/>
          <w:i/>
          <w:sz w:val="24"/>
          <w:szCs w:val="24"/>
        </w:rPr>
        <w:t xml:space="preserve">Olisipo </w:t>
      </w:r>
      <w:r>
        <w:rPr>
          <w:rFonts w:ascii="Times New Roman" w:hAnsi="Times New Roman" w:cs="Times New Roman"/>
          <w:sz w:val="24"/>
          <w:szCs w:val="24"/>
        </w:rPr>
        <w:t>de un</w:t>
      </w:r>
      <w:r w:rsidR="00513408">
        <w:rPr>
          <w:rFonts w:ascii="Times New Roman" w:hAnsi="Times New Roman" w:cs="Times New Roman"/>
          <w:sz w:val="24"/>
          <w:szCs w:val="24"/>
        </w:rPr>
        <w:t xml:space="preserve">a </w:t>
      </w:r>
      <w:r w:rsidR="00513408" w:rsidRPr="00513408">
        <w:rPr>
          <w:rFonts w:ascii="Times New Roman" w:hAnsi="Times New Roman" w:cs="Times New Roman"/>
          <w:i/>
          <w:sz w:val="24"/>
          <w:szCs w:val="24"/>
        </w:rPr>
        <w:t>deductio</w:t>
      </w:r>
      <w:r w:rsidR="00F55E04">
        <w:rPr>
          <w:rFonts w:ascii="Times New Roman" w:hAnsi="Times New Roman" w:cs="Times New Roman"/>
          <w:sz w:val="24"/>
          <w:szCs w:val="24"/>
        </w:rPr>
        <w:t xml:space="preserve"> de base militar,</w:t>
      </w:r>
      <w:r w:rsidR="00AD6590">
        <w:rPr>
          <w:rFonts w:ascii="Times New Roman" w:hAnsi="Times New Roman" w:cs="Times New Roman"/>
          <w:sz w:val="24"/>
          <w:szCs w:val="24"/>
        </w:rPr>
        <w:t xml:space="preserve"> algo que</w:t>
      </w:r>
      <w:r>
        <w:rPr>
          <w:rFonts w:ascii="Times New Roman" w:hAnsi="Times New Roman" w:cs="Times New Roman"/>
          <w:sz w:val="24"/>
          <w:szCs w:val="24"/>
        </w:rPr>
        <w:t xml:space="preserve"> sí ocurrió en la mayoría de colonias lusitanas, donde el servicio militar parece mantenerse hasta bien entrado el siglo II d.C. como una costumbre entre sus habitantes. </w:t>
      </w:r>
    </w:p>
    <w:p w:rsidR="002E23B3" w:rsidRPr="004756A3" w:rsidRDefault="002E23B3" w:rsidP="00CC2F6C">
      <w:pPr>
        <w:pStyle w:val="Prrafodelista"/>
        <w:numPr>
          <w:ilvl w:val="0"/>
          <w:numId w:val="2"/>
        </w:numPr>
        <w:spacing w:line="360" w:lineRule="auto"/>
        <w:jc w:val="both"/>
        <w:rPr>
          <w:rFonts w:ascii="Times New Roman" w:hAnsi="Times New Roman" w:cs="Times New Roman"/>
          <w:sz w:val="24"/>
          <w:szCs w:val="24"/>
        </w:rPr>
      </w:pPr>
      <w:r w:rsidRPr="004756A3">
        <w:rPr>
          <w:rFonts w:ascii="Times New Roman" w:hAnsi="Times New Roman" w:cs="Times New Roman"/>
          <w:sz w:val="24"/>
          <w:szCs w:val="24"/>
        </w:rPr>
        <w:t xml:space="preserve">Bibliografía </w:t>
      </w:r>
    </w:p>
    <w:p w:rsidR="00A84E3E" w:rsidRPr="00A84E3E" w:rsidRDefault="009E2242" w:rsidP="00A84E3E">
      <w:pPr>
        <w:pStyle w:val="Prrafodelista"/>
        <w:numPr>
          <w:ilvl w:val="0"/>
          <w:numId w:val="4"/>
        </w:numPr>
        <w:spacing w:line="360" w:lineRule="auto"/>
        <w:jc w:val="both"/>
        <w:rPr>
          <w:rFonts w:ascii="Times New Roman" w:hAnsi="Times New Roman" w:cs="Times New Roman"/>
          <w:color w:val="000000" w:themeColor="text1"/>
          <w:sz w:val="24"/>
          <w:szCs w:val="24"/>
        </w:rPr>
      </w:pPr>
      <w:r w:rsidRPr="00A84E3E">
        <w:rPr>
          <w:rFonts w:ascii="Times New Roman" w:hAnsi="Times New Roman" w:cs="Times New Roman"/>
          <w:color w:val="000000" w:themeColor="text1"/>
          <w:sz w:val="24"/>
          <w:szCs w:val="24"/>
        </w:rPr>
        <w:t>ABASCAL, J.M., Y ESPINOSA, U</w:t>
      </w:r>
      <w:r w:rsidR="00A84E3E" w:rsidRPr="00A84E3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(1989): </w:t>
      </w:r>
      <w:r w:rsidR="00A84E3E" w:rsidRPr="00A84E3E">
        <w:rPr>
          <w:rFonts w:ascii="Times New Roman" w:hAnsi="Times New Roman" w:cs="Times New Roman"/>
          <w:i/>
          <w:color w:val="000000" w:themeColor="text1"/>
          <w:sz w:val="24"/>
          <w:szCs w:val="24"/>
        </w:rPr>
        <w:t>La ciudad hispano-romana: privilegio y poder</w:t>
      </w:r>
      <w:r w:rsidR="00A84E3E" w:rsidRPr="00A84E3E">
        <w:rPr>
          <w:rFonts w:ascii="Times New Roman" w:hAnsi="Times New Roman" w:cs="Times New Roman"/>
          <w:color w:val="000000" w:themeColor="text1"/>
          <w:sz w:val="24"/>
          <w:szCs w:val="24"/>
        </w:rPr>
        <w:t>, Logroño</w:t>
      </w:r>
      <w:r>
        <w:rPr>
          <w:rFonts w:ascii="Times New Roman" w:hAnsi="Times New Roman" w:cs="Times New Roman"/>
          <w:color w:val="000000" w:themeColor="text1"/>
          <w:sz w:val="24"/>
          <w:szCs w:val="24"/>
        </w:rPr>
        <w:t>.</w:t>
      </w:r>
    </w:p>
    <w:p w:rsidR="00DD32DD" w:rsidRPr="00A84E3E" w:rsidRDefault="009E2242" w:rsidP="00A84E3E">
      <w:pPr>
        <w:pStyle w:val="Prrafodelista"/>
        <w:numPr>
          <w:ilvl w:val="0"/>
          <w:numId w:val="4"/>
        </w:numPr>
        <w:spacing w:line="360" w:lineRule="auto"/>
        <w:jc w:val="both"/>
        <w:rPr>
          <w:rFonts w:ascii="Times New Roman" w:hAnsi="Times New Roman" w:cs="Times New Roman"/>
          <w:sz w:val="24"/>
          <w:szCs w:val="24"/>
        </w:rPr>
      </w:pPr>
      <w:r w:rsidRPr="00A84E3E">
        <w:rPr>
          <w:rFonts w:ascii="Times New Roman" w:hAnsi="Times New Roman" w:cs="Times New Roman"/>
          <w:sz w:val="24"/>
          <w:szCs w:val="24"/>
        </w:rPr>
        <w:t xml:space="preserve">ABASCAL PALAZÓN, </w:t>
      </w:r>
      <w:r w:rsidR="00DD32DD" w:rsidRPr="00A84E3E">
        <w:rPr>
          <w:rFonts w:ascii="Times New Roman" w:hAnsi="Times New Roman" w:cs="Times New Roman"/>
          <w:sz w:val="24"/>
          <w:szCs w:val="24"/>
        </w:rPr>
        <w:t>J.</w:t>
      </w:r>
      <w:r>
        <w:rPr>
          <w:rFonts w:ascii="Times New Roman" w:hAnsi="Times New Roman" w:cs="Times New Roman"/>
          <w:sz w:val="24"/>
          <w:szCs w:val="24"/>
        </w:rPr>
        <w:t xml:space="preserve"> M. (1994):</w:t>
      </w:r>
      <w:r w:rsidR="00DD32DD" w:rsidRPr="00A84E3E">
        <w:rPr>
          <w:rFonts w:ascii="Times New Roman" w:hAnsi="Times New Roman" w:cs="Times New Roman"/>
          <w:sz w:val="24"/>
          <w:szCs w:val="24"/>
        </w:rPr>
        <w:t xml:space="preserve"> </w:t>
      </w:r>
      <w:r w:rsidR="00DD32DD" w:rsidRPr="00A84E3E">
        <w:rPr>
          <w:rFonts w:ascii="Times New Roman" w:hAnsi="Times New Roman" w:cs="Times New Roman"/>
          <w:i/>
          <w:sz w:val="24"/>
          <w:szCs w:val="24"/>
        </w:rPr>
        <w:t>Los nombres personales en las inscripciones latinas de Hispania</w:t>
      </w:r>
      <w:r w:rsidR="00DD32DD" w:rsidRPr="00A84E3E">
        <w:rPr>
          <w:rFonts w:ascii="Times New Roman" w:hAnsi="Times New Roman" w:cs="Times New Roman"/>
          <w:sz w:val="24"/>
          <w:szCs w:val="24"/>
        </w:rPr>
        <w:t>, Murcia, Universidad de Murcia y Universi</w:t>
      </w:r>
      <w:r>
        <w:rPr>
          <w:rFonts w:ascii="Times New Roman" w:hAnsi="Times New Roman" w:cs="Times New Roman"/>
          <w:sz w:val="24"/>
          <w:szCs w:val="24"/>
        </w:rPr>
        <w:t>dad Complutense de Madrid.</w:t>
      </w:r>
    </w:p>
    <w:p w:rsidR="00A51C77" w:rsidRPr="002737BE" w:rsidRDefault="009E2242" w:rsidP="00CC2F6C">
      <w:pPr>
        <w:pStyle w:val="Prrafodelista"/>
        <w:numPr>
          <w:ilvl w:val="0"/>
          <w:numId w:val="4"/>
        </w:numPr>
        <w:spacing w:line="360" w:lineRule="auto"/>
        <w:jc w:val="both"/>
        <w:rPr>
          <w:rFonts w:ascii="Times New Roman" w:hAnsi="Times New Roman" w:cs="Times New Roman"/>
          <w:sz w:val="24"/>
          <w:szCs w:val="24"/>
        </w:rPr>
      </w:pPr>
      <w:r w:rsidRPr="00294FEB">
        <w:rPr>
          <w:rFonts w:ascii="Times New Roman" w:hAnsi="Times New Roman" w:cs="Times New Roman"/>
          <w:sz w:val="24"/>
          <w:szCs w:val="24"/>
        </w:rPr>
        <w:t xml:space="preserve">ALBERTOS FIRMAT, </w:t>
      </w:r>
      <w:r>
        <w:rPr>
          <w:rFonts w:ascii="Times New Roman" w:hAnsi="Times New Roman" w:cs="Times New Roman"/>
          <w:sz w:val="24"/>
          <w:szCs w:val="24"/>
        </w:rPr>
        <w:t xml:space="preserve">Mª. L. (1966): </w:t>
      </w:r>
      <w:r w:rsidR="00A51C77" w:rsidRPr="00294FEB">
        <w:rPr>
          <w:rFonts w:ascii="Times New Roman" w:hAnsi="Times New Roman" w:cs="Times New Roman"/>
          <w:i/>
          <w:iCs/>
          <w:sz w:val="24"/>
          <w:szCs w:val="24"/>
        </w:rPr>
        <w:t>La onomástica personal primitiva de Hispania: Tarraconense y Baetica</w:t>
      </w:r>
      <w:r w:rsidR="00A51C77" w:rsidRPr="00294FEB">
        <w:rPr>
          <w:rFonts w:ascii="Times New Roman" w:hAnsi="Times New Roman" w:cs="Times New Roman"/>
          <w:sz w:val="24"/>
          <w:szCs w:val="24"/>
        </w:rPr>
        <w:t xml:space="preserve">, </w:t>
      </w:r>
      <w:r w:rsidR="00A51C77" w:rsidRPr="002737BE">
        <w:rPr>
          <w:rFonts w:ascii="Times New Roman" w:hAnsi="Times New Roman" w:cs="Times New Roman"/>
          <w:sz w:val="24"/>
          <w:szCs w:val="24"/>
        </w:rPr>
        <w:t>Salamanca, Consejo Superior de In</w:t>
      </w:r>
      <w:r>
        <w:rPr>
          <w:rFonts w:ascii="Times New Roman" w:hAnsi="Times New Roman" w:cs="Times New Roman"/>
          <w:sz w:val="24"/>
          <w:szCs w:val="24"/>
        </w:rPr>
        <w:t>vestigaciones Científicas.</w:t>
      </w:r>
    </w:p>
    <w:p w:rsidR="002737BE" w:rsidRPr="002737BE" w:rsidRDefault="009E2242" w:rsidP="002737BE">
      <w:pPr>
        <w:pStyle w:val="Prrafodelista"/>
        <w:numPr>
          <w:ilvl w:val="0"/>
          <w:numId w:val="4"/>
        </w:numPr>
        <w:spacing w:line="360" w:lineRule="auto"/>
        <w:jc w:val="both"/>
        <w:rPr>
          <w:rFonts w:ascii="Times New Roman" w:hAnsi="Times New Roman" w:cs="Times New Roman"/>
          <w:sz w:val="24"/>
          <w:szCs w:val="24"/>
        </w:rPr>
      </w:pPr>
      <w:r w:rsidRPr="002737BE">
        <w:rPr>
          <w:rFonts w:ascii="Times New Roman" w:hAnsi="Times New Roman" w:cs="Times New Roman"/>
          <w:sz w:val="24"/>
          <w:szCs w:val="24"/>
        </w:rPr>
        <w:t xml:space="preserve">ALONSO ALONSO, </w:t>
      </w:r>
      <w:r>
        <w:rPr>
          <w:rFonts w:ascii="Times New Roman" w:hAnsi="Times New Roman" w:cs="Times New Roman"/>
          <w:sz w:val="24"/>
          <w:szCs w:val="24"/>
        </w:rPr>
        <w:t xml:space="preserve">Mª. A. (2015): </w:t>
      </w:r>
      <w:r w:rsidR="00C53661" w:rsidRPr="002737BE">
        <w:rPr>
          <w:rFonts w:ascii="Times New Roman" w:hAnsi="Times New Roman" w:cs="Times New Roman"/>
          <w:sz w:val="24"/>
          <w:szCs w:val="24"/>
        </w:rPr>
        <w:t xml:space="preserve">“Profesionales de la educación en la </w:t>
      </w:r>
      <w:r w:rsidR="00C53661" w:rsidRPr="002737BE">
        <w:rPr>
          <w:rFonts w:ascii="Times New Roman" w:hAnsi="Times New Roman" w:cs="Times New Roman"/>
          <w:i/>
          <w:sz w:val="24"/>
          <w:szCs w:val="24"/>
        </w:rPr>
        <w:t>Hispania</w:t>
      </w:r>
      <w:r w:rsidR="00C53661" w:rsidRPr="002737BE">
        <w:rPr>
          <w:rFonts w:ascii="Times New Roman" w:hAnsi="Times New Roman" w:cs="Times New Roman"/>
          <w:sz w:val="24"/>
          <w:szCs w:val="24"/>
        </w:rPr>
        <w:t xml:space="preserve"> romana”, </w:t>
      </w:r>
      <w:r w:rsidR="00C53661" w:rsidRPr="009E2242">
        <w:rPr>
          <w:rFonts w:ascii="Times New Roman" w:hAnsi="Times New Roman" w:cs="Times New Roman"/>
          <w:i/>
          <w:sz w:val="24"/>
          <w:szCs w:val="24"/>
        </w:rPr>
        <w:t>Gerión</w:t>
      </w:r>
      <w:r>
        <w:rPr>
          <w:rFonts w:ascii="Times New Roman" w:hAnsi="Times New Roman" w:cs="Times New Roman"/>
          <w:sz w:val="24"/>
          <w:szCs w:val="24"/>
        </w:rPr>
        <w:t>,</w:t>
      </w:r>
      <w:r w:rsidR="00C53661" w:rsidRPr="009E2242">
        <w:rPr>
          <w:rFonts w:ascii="Times New Roman" w:hAnsi="Times New Roman" w:cs="Times New Roman"/>
          <w:sz w:val="24"/>
          <w:szCs w:val="24"/>
        </w:rPr>
        <w:t xml:space="preserve"> </w:t>
      </w:r>
      <w:r>
        <w:rPr>
          <w:rFonts w:ascii="Times New Roman" w:hAnsi="Times New Roman" w:cs="Times New Roman"/>
          <w:sz w:val="24"/>
          <w:szCs w:val="24"/>
        </w:rPr>
        <w:t xml:space="preserve">33, </w:t>
      </w:r>
      <w:r w:rsidR="00C53661" w:rsidRPr="002737BE">
        <w:rPr>
          <w:rFonts w:ascii="Times New Roman" w:hAnsi="Times New Roman" w:cs="Times New Roman"/>
          <w:sz w:val="24"/>
          <w:szCs w:val="24"/>
        </w:rPr>
        <w:t xml:space="preserve">pp. 285-310. </w:t>
      </w:r>
    </w:p>
    <w:p w:rsidR="002737BE" w:rsidRPr="002737BE" w:rsidRDefault="009E2242" w:rsidP="002737BE">
      <w:pPr>
        <w:pStyle w:val="Prrafodelista"/>
        <w:numPr>
          <w:ilvl w:val="0"/>
          <w:numId w:val="7"/>
        </w:numPr>
        <w:spacing w:line="360" w:lineRule="auto"/>
        <w:jc w:val="both"/>
        <w:rPr>
          <w:rFonts w:ascii="Times New Roman" w:hAnsi="Times New Roman" w:cs="Times New Roman"/>
          <w:color w:val="000000" w:themeColor="text1"/>
          <w:sz w:val="24"/>
          <w:szCs w:val="24"/>
        </w:rPr>
      </w:pPr>
      <w:r w:rsidRPr="002737BE">
        <w:rPr>
          <w:rFonts w:ascii="Times New Roman" w:hAnsi="Times New Roman" w:cs="Times New Roman"/>
          <w:color w:val="000000" w:themeColor="text1"/>
          <w:sz w:val="24"/>
          <w:szCs w:val="24"/>
        </w:rPr>
        <w:t>ALONSO SÁNCHEZ, A</w:t>
      </w:r>
      <w:r>
        <w:rPr>
          <w:rFonts w:ascii="Times New Roman" w:hAnsi="Times New Roman" w:cs="Times New Roman"/>
          <w:color w:val="000000" w:themeColor="text1"/>
          <w:sz w:val="24"/>
          <w:szCs w:val="24"/>
        </w:rPr>
        <w:t>., Y FERNÁNDEZ CORRALES, J. Mª. (2000):</w:t>
      </w:r>
      <w:r w:rsidRPr="002737BE">
        <w:rPr>
          <w:rFonts w:ascii="Times New Roman" w:hAnsi="Times New Roman" w:cs="Times New Roman"/>
          <w:color w:val="000000" w:themeColor="text1"/>
          <w:sz w:val="24"/>
          <w:szCs w:val="24"/>
        </w:rPr>
        <w:t xml:space="preserve"> </w:t>
      </w:r>
      <w:r w:rsidR="002737BE" w:rsidRPr="002737BE">
        <w:rPr>
          <w:rFonts w:ascii="Times New Roman" w:hAnsi="Times New Roman" w:cs="Times New Roman"/>
          <w:color w:val="000000" w:themeColor="text1"/>
          <w:sz w:val="24"/>
          <w:szCs w:val="24"/>
        </w:rPr>
        <w:t xml:space="preserve">“El proceso de romanización de la </w:t>
      </w:r>
      <w:r w:rsidR="002737BE" w:rsidRPr="002737BE">
        <w:rPr>
          <w:rFonts w:ascii="Times New Roman" w:hAnsi="Times New Roman" w:cs="Times New Roman"/>
          <w:i/>
          <w:color w:val="000000" w:themeColor="text1"/>
          <w:sz w:val="24"/>
          <w:szCs w:val="24"/>
        </w:rPr>
        <w:t>Lusitania</w:t>
      </w:r>
      <w:r w:rsidR="002737BE" w:rsidRPr="002737BE">
        <w:rPr>
          <w:rFonts w:ascii="Times New Roman" w:hAnsi="Times New Roman" w:cs="Times New Roman"/>
          <w:color w:val="000000" w:themeColor="text1"/>
          <w:sz w:val="24"/>
          <w:szCs w:val="24"/>
        </w:rPr>
        <w:t xml:space="preserve"> Oriental: la creación de asentamientos militares”, en J.G. </w:t>
      </w:r>
      <w:r w:rsidRPr="002737BE">
        <w:rPr>
          <w:rFonts w:ascii="Times New Roman" w:hAnsi="Times New Roman" w:cs="Times New Roman"/>
          <w:color w:val="000000" w:themeColor="text1"/>
          <w:sz w:val="24"/>
          <w:szCs w:val="24"/>
        </w:rPr>
        <w:t>GORGES</w:t>
      </w:r>
      <w:r>
        <w:rPr>
          <w:rFonts w:ascii="Times New Roman" w:hAnsi="Times New Roman" w:cs="Times New Roman"/>
          <w:color w:val="000000" w:themeColor="text1"/>
          <w:sz w:val="24"/>
          <w:szCs w:val="24"/>
        </w:rPr>
        <w:t xml:space="preserve">, J. G. y </w:t>
      </w:r>
      <w:r w:rsidRPr="002737BE">
        <w:rPr>
          <w:rFonts w:ascii="Times New Roman" w:hAnsi="Times New Roman" w:cs="Times New Roman"/>
          <w:color w:val="000000" w:themeColor="text1"/>
          <w:sz w:val="24"/>
          <w:szCs w:val="24"/>
        </w:rPr>
        <w:t>NOGALES BASARRATE</w:t>
      </w:r>
      <w:r>
        <w:rPr>
          <w:rFonts w:ascii="Times New Roman" w:hAnsi="Times New Roman" w:cs="Times New Roman"/>
          <w:color w:val="000000" w:themeColor="text1"/>
          <w:sz w:val="24"/>
          <w:szCs w:val="24"/>
        </w:rPr>
        <w:t>, T.</w:t>
      </w:r>
      <w:r w:rsidRPr="002737BE">
        <w:rPr>
          <w:rFonts w:ascii="Times New Roman" w:hAnsi="Times New Roman" w:cs="Times New Roman"/>
          <w:color w:val="000000" w:themeColor="text1"/>
          <w:sz w:val="24"/>
          <w:szCs w:val="24"/>
        </w:rPr>
        <w:t xml:space="preserve"> </w:t>
      </w:r>
      <w:r w:rsidR="002737BE" w:rsidRPr="002737BE">
        <w:rPr>
          <w:rFonts w:ascii="Times New Roman" w:hAnsi="Times New Roman" w:cs="Times New Roman"/>
          <w:color w:val="000000" w:themeColor="text1"/>
          <w:sz w:val="24"/>
          <w:szCs w:val="24"/>
        </w:rPr>
        <w:t xml:space="preserve">(coords.), </w:t>
      </w:r>
      <w:r w:rsidR="002737BE" w:rsidRPr="002737BE">
        <w:rPr>
          <w:rFonts w:ascii="Times New Roman" w:hAnsi="Times New Roman" w:cs="Times New Roman"/>
          <w:i/>
          <w:color w:val="000000" w:themeColor="text1"/>
          <w:sz w:val="24"/>
          <w:szCs w:val="24"/>
        </w:rPr>
        <w:t>Sociedad y cultura en Lusitania romana. IV Mesa Redonda Internacional</w:t>
      </w:r>
      <w:r>
        <w:rPr>
          <w:rFonts w:ascii="Times New Roman" w:hAnsi="Times New Roman" w:cs="Times New Roman"/>
          <w:color w:val="000000" w:themeColor="text1"/>
          <w:sz w:val="24"/>
          <w:szCs w:val="24"/>
        </w:rPr>
        <w:t>, Mérida,</w:t>
      </w:r>
      <w:r w:rsidR="002737BE" w:rsidRPr="002737BE">
        <w:rPr>
          <w:rFonts w:ascii="Times New Roman" w:hAnsi="Times New Roman" w:cs="Times New Roman"/>
          <w:color w:val="000000" w:themeColor="text1"/>
          <w:sz w:val="24"/>
          <w:szCs w:val="24"/>
        </w:rPr>
        <w:t xml:space="preserve"> pp. 85-100.</w:t>
      </w:r>
    </w:p>
    <w:p w:rsidR="001C57E7" w:rsidRPr="001C57E7" w:rsidRDefault="009E2242" w:rsidP="001C57E7">
      <w:pPr>
        <w:pStyle w:val="Prrafodelista"/>
        <w:numPr>
          <w:ilvl w:val="0"/>
          <w:numId w:val="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ANDREU PINTADO, J. (2008): </w:t>
      </w:r>
      <w:r w:rsidR="001C57E7">
        <w:rPr>
          <w:rFonts w:ascii="Times New Roman" w:hAnsi="Times New Roman" w:cs="Times New Roman"/>
          <w:color w:val="000000" w:themeColor="text1"/>
          <w:sz w:val="24"/>
          <w:szCs w:val="24"/>
        </w:rPr>
        <w:t>“</w:t>
      </w:r>
      <w:r w:rsidR="001C57E7" w:rsidRPr="001C57E7">
        <w:rPr>
          <w:rFonts w:ascii="Times New Roman" w:hAnsi="Times New Roman" w:cs="Times New Roman"/>
          <w:color w:val="000000" w:themeColor="text1"/>
          <w:sz w:val="24"/>
          <w:szCs w:val="24"/>
        </w:rPr>
        <w:t xml:space="preserve">Sentimiento y orgullo cívico en </w:t>
      </w:r>
      <w:r w:rsidR="001C57E7" w:rsidRPr="001C57E7">
        <w:rPr>
          <w:rFonts w:ascii="Times New Roman" w:hAnsi="Times New Roman" w:cs="Times New Roman"/>
          <w:i/>
          <w:color w:val="000000" w:themeColor="text1"/>
          <w:sz w:val="24"/>
          <w:szCs w:val="24"/>
        </w:rPr>
        <w:t>Hispania</w:t>
      </w:r>
      <w:r w:rsidR="001C57E7" w:rsidRPr="001C57E7">
        <w:rPr>
          <w:rFonts w:ascii="Times New Roman" w:hAnsi="Times New Roman" w:cs="Times New Roman"/>
          <w:color w:val="000000" w:themeColor="text1"/>
          <w:sz w:val="24"/>
          <w:szCs w:val="24"/>
        </w:rPr>
        <w:t>:</w:t>
      </w:r>
      <w:r w:rsidR="001C57E7">
        <w:rPr>
          <w:rFonts w:ascii="Times New Roman" w:hAnsi="Times New Roman" w:cs="Times New Roman"/>
          <w:color w:val="000000" w:themeColor="text1"/>
          <w:sz w:val="24"/>
          <w:szCs w:val="24"/>
        </w:rPr>
        <w:t xml:space="preserve"> en torno a las menciones de </w:t>
      </w:r>
      <w:r w:rsidR="001C57E7" w:rsidRPr="001C57E7">
        <w:rPr>
          <w:rFonts w:ascii="Times New Roman" w:hAnsi="Times New Roman" w:cs="Times New Roman"/>
          <w:i/>
          <w:color w:val="000000" w:themeColor="text1"/>
          <w:sz w:val="24"/>
          <w:szCs w:val="24"/>
        </w:rPr>
        <w:t>origo</w:t>
      </w:r>
      <w:r w:rsidR="001C57E7">
        <w:rPr>
          <w:rFonts w:ascii="Times New Roman" w:hAnsi="Times New Roman" w:cs="Times New Roman"/>
          <w:color w:val="000000" w:themeColor="text1"/>
          <w:sz w:val="24"/>
          <w:szCs w:val="24"/>
        </w:rPr>
        <w:t xml:space="preserve"> </w:t>
      </w:r>
      <w:r w:rsidR="001C57E7" w:rsidRPr="001C57E7">
        <w:rPr>
          <w:rFonts w:ascii="Times New Roman" w:hAnsi="Times New Roman" w:cs="Times New Roman"/>
          <w:color w:val="000000" w:themeColor="text1"/>
          <w:sz w:val="24"/>
          <w:szCs w:val="24"/>
        </w:rPr>
        <w:t xml:space="preserve">en la </w:t>
      </w:r>
      <w:r w:rsidR="001C57E7" w:rsidRPr="001C57E7">
        <w:rPr>
          <w:rFonts w:ascii="Times New Roman" w:hAnsi="Times New Roman" w:cs="Times New Roman"/>
          <w:i/>
          <w:color w:val="000000" w:themeColor="text1"/>
          <w:sz w:val="24"/>
          <w:szCs w:val="24"/>
        </w:rPr>
        <w:t>Hispania Citerior</w:t>
      </w:r>
      <w:r w:rsidR="001C57E7">
        <w:rPr>
          <w:rFonts w:ascii="Times New Roman" w:hAnsi="Times New Roman" w:cs="Times New Roman"/>
          <w:color w:val="000000" w:themeColor="text1"/>
          <w:sz w:val="24"/>
          <w:szCs w:val="24"/>
        </w:rPr>
        <w:t xml:space="preserve">”, </w:t>
      </w:r>
      <w:r w:rsidR="001C57E7" w:rsidRPr="001C57E7">
        <w:rPr>
          <w:rFonts w:ascii="Times New Roman" w:hAnsi="Times New Roman" w:cs="Times New Roman"/>
          <w:i/>
          <w:color w:val="000000" w:themeColor="text1"/>
          <w:sz w:val="24"/>
          <w:szCs w:val="24"/>
        </w:rPr>
        <w:t>Gerión</w:t>
      </w:r>
      <w:r>
        <w:rPr>
          <w:rFonts w:ascii="Times New Roman" w:hAnsi="Times New Roman" w:cs="Times New Roman"/>
          <w:color w:val="000000" w:themeColor="text1"/>
          <w:sz w:val="24"/>
          <w:szCs w:val="24"/>
        </w:rPr>
        <w:t>, 26, nº 1,</w:t>
      </w:r>
      <w:r w:rsidR="001C57E7">
        <w:rPr>
          <w:rFonts w:ascii="Times New Roman" w:hAnsi="Times New Roman" w:cs="Times New Roman"/>
          <w:color w:val="000000" w:themeColor="text1"/>
          <w:sz w:val="24"/>
          <w:szCs w:val="24"/>
        </w:rPr>
        <w:t xml:space="preserve"> pp. 349-378. </w:t>
      </w:r>
    </w:p>
    <w:p w:rsidR="0009630A" w:rsidRPr="002737BE" w:rsidRDefault="009E2242" w:rsidP="00CC2F6C">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ARCE, J. (1976): </w:t>
      </w:r>
      <w:r w:rsidR="0009630A" w:rsidRPr="002737BE">
        <w:rPr>
          <w:rFonts w:ascii="Times New Roman" w:hAnsi="Times New Roman" w:cs="Times New Roman"/>
          <w:sz w:val="24"/>
          <w:szCs w:val="24"/>
        </w:rPr>
        <w:t xml:space="preserve">“La fundación de </w:t>
      </w:r>
      <w:r w:rsidR="0009630A" w:rsidRPr="002737BE">
        <w:rPr>
          <w:rFonts w:ascii="Times New Roman" w:hAnsi="Times New Roman" w:cs="Times New Roman"/>
          <w:i/>
          <w:sz w:val="24"/>
          <w:szCs w:val="24"/>
        </w:rPr>
        <w:t>Caesaraugusta</w:t>
      </w:r>
      <w:r w:rsidR="0009630A" w:rsidRPr="002737BE">
        <w:rPr>
          <w:rFonts w:ascii="Times New Roman" w:hAnsi="Times New Roman" w:cs="Times New Roman"/>
          <w:sz w:val="24"/>
          <w:szCs w:val="24"/>
        </w:rPr>
        <w:t xml:space="preserve">”, en </w:t>
      </w:r>
      <w:r w:rsidR="0009630A" w:rsidRPr="002737BE">
        <w:rPr>
          <w:rFonts w:ascii="Times New Roman" w:hAnsi="Times New Roman" w:cs="Times New Roman"/>
          <w:i/>
          <w:sz w:val="24"/>
          <w:szCs w:val="24"/>
        </w:rPr>
        <w:t>Symposion de Ciudades Augusteas (II)</w:t>
      </w:r>
      <w:r>
        <w:rPr>
          <w:rFonts w:ascii="Times New Roman" w:hAnsi="Times New Roman" w:cs="Times New Roman"/>
          <w:sz w:val="24"/>
          <w:szCs w:val="24"/>
        </w:rPr>
        <w:t>, Zaragoza.</w:t>
      </w:r>
    </w:p>
    <w:p w:rsidR="009F3B25" w:rsidRDefault="009E2242" w:rsidP="009F3B25">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BRUNT, P. A. (1971): </w:t>
      </w:r>
      <w:r w:rsidR="009F3B25" w:rsidRPr="002737BE">
        <w:rPr>
          <w:rFonts w:ascii="Times New Roman" w:hAnsi="Times New Roman" w:cs="Times New Roman"/>
          <w:i/>
          <w:iCs/>
          <w:sz w:val="24"/>
          <w:szCs w:val="24"/>
          <w:lang w:val="en-US"/>
        </w:rPr>
        <w:t>Italian Manpower (225 B.C.-A.D. 14)</w:t>
      </w:r>
      <w:r>
        <w:rPr>
          <w:rFonts w:ascii="Times New Roman" w:hAnsi="Times New Roman" w:cs="Times New Roman"/>
          <w:sz w:val="24"/>
          <w:szCs w:val="24"/>
          <w:lang w:val="en-US"/>
        </w:rPr>
        <w:t>, Oxford-</w:t>
      </w:r>
    </w:p>
    <w:p w:rsidR="004756A3" w:rsidRDefault="009E2242" w:rsidP="00CC2F6C">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CABALLOS RUFINO, A. (1990):</w:t>
      </w:r>
      <w:r w:rsidRPr="002737BE">
        <w:rPr>
          <w:rFonts w:ascii="Times New Roman" w:hAnsi="Times New Roman" w:cs="Times New Roman"/>
          <w:sz w:val="24"/>
          <w:szCs w:val="24"/>
        </w:rPr>
        <w:t xml:space="preserve"> </w:t>
      </w:r>
      <w:r w:rsidR="004756A3" w:rsidRPr="002737BE">
        <w:rPr>
          <w:rFonts w:ascii="Times New Roman" w:hAnsi="Times New Roman" w:cs="Times New Roman"/>
          <w:i/>
          <w:sz w:val="24"/>
          <w:szCs w:val="24"/>
        </w:rPr>
        <w:t>Los Senadores Hispanorromanos y la Romanización de Hispania (Siglos I al III d.C.)</w:t>
      </w:r>
      <w:r>
        <w:rPr>
          <w:rFonts w:ascii="Times New Roman" w:hAnsi="Times New Roman" w:cs="Times New Roman"/>
          <w:sz w:val="24"/>
          <w:szCs w:val="24"/>
        </w:rPr>
        <w:t>, Écija.</w:t>
      </w:r>
    </w:p>
    <w:p w:rsidR="00500507" w:rsidRPr="002737BE" w:rsidRDefault="009E2242" w:rsidP="00CC2F6C">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CABALLOS RUFINO, A. y DEMOUGIN, S. (eds.) (2006):</w:t>
      </w:r>
      <w:r w:rsidR="00500507">
        <w:rPr>
          <w:rFonts w:ascii="Times New Roman" w:hAnsi="Times New Roman" w:cs="Times New Roman"/>
          <w:sz w:val="24"/>
          <w:szCs w:val="24"/>
        </w:rPr>
        <w:t xml:space="preserve"> </w:t>
      </w:r>
      <w:r w:rsidR="00500507">
        <w:rPr>
          <w:rFonts w:ascii="Times New Roman" w:hAnsi="Times New Roman" w:cs="Times New Roman"/>
          <w:i/>
          <w:sz w:val="24"/>
          <w:szCs w:val="24"/>
        </w:rPr>
        <w:t>Migrare. La formation des élites dans l’Hispanie romaine</w:t>
      </w:r>
      <w:r>
        <w:rPr>
          <w:rFonts w:ascii="Times New Roman" w:hAnsi="Times New Roman" w:cs="Times New Roman"/>
          <w:sz w:val="24"/>
          <w:szCs w:val="24"/>
        </w:rPr>
        <w:t>, Burdeos.</w:t>
      </w:r>
    </w:p>
    <w:p w:rsidR="007A1D38" w:rsidRPr="002737BE" w:rsidRDefault="009E2242" w:rsidP="00CC2F6C">
      <w:pPr>
        <w:pStyle w:val="Prrafodelista"/>
        <w:numPr>
          <w:ilvl w:val="0"/>
          <w:numId w:val="4"/>
        </w:numPr>
        <w:spacing w:after="0" w:line="360" w:lineRule="auto"/>
        <w:jc w:val="both"/>
        <w:rPr>
          <w:rFonts w:ascii="Times New Roman" w:hAnsi="Times New Roman" w:cs="Times New Roman"/>
          <w:sz w:val="24"/>
          <w:szCs w:val="24"/>
        </w:rPr>
      </w:pPr>
      <w:r w:rsidRPr="002737BE">
        <w:rPr>
          <w:rFonts w:ascii="Times New Roman" w:hAnsi="Times New Roman" w:cs="Times New Roman"/>
          <w:sz w:val="24"/>
          <w:szCs w:val="24"/>
        </w:rPr>
        <w:t xml:space="preserve">CEÑAL MARTÍNEZ, </w:t>
      </w:r>
      <w:r>
        <w:rPr>
          <w:rFonts w:ascii="Times New Roman" w:hAnsi="Times New Roman" w:cs="Times New Roman"/>
          <w:sz w:val="24"/>
          <w:szCs w:val="24"/>
        </w:rPr>
        <w:t>H. (2009-2010):</w:t>
      </w:r>
      <w:r w:rsidR="007A1D38" w:rsidRPr="002737BE">
        <w:rPr>
          <w:rFonts w:ascii="Times New Roman" w:hAnsi="Times New Roman" w:cs="Times New Roman"/>
          <w:sz w:val="24"/>
          <w:szCs w:val="24"/>
        </w:rPr>
        <w:t xml:space="preserve"> “Soldados hispanos en las cohortes urbanas”, </w:t>
      </w:r>
      <w:r w:rsidR="007A1D38" w:rsidRPr="002737BE">
        <w:rPr>
          <w:rFonts w:ascii="Times New Roman" w:hAnsi="Times New Roman" w:cs="Times New Roman"/>
          <w:i/>
          <w:sz w:val="24"/>
          <w:szCs w:val="24"/>
        </w:rPr>
        <w:t>Hispania Antiqua</w:t>
      </w:r>
      <w:r>
        <w:rPr>
          <w:rFonts w:ascii="Times New Roman" w:hAnsi="Times New Roman" w:cs="Times New Roman"/>
          <w:sz w:val="24"/>
          <w:szCs w:val="24"/>
        </w:rPr>
        <w:t>,</w:t>
      </w:r>
      <w:r w:rsidR="007A1D38" w:rsidRPr="002737BE">
        <w:rPr>
          <w:rFonts w:ascii="Times New Roman" w:hAnsi="Times New Roman" w:cs="Times New Roman"/>
          <w:sz w:val="24"/>
          <w:szCs w:val="24"/>
        </w:rPr>
        <w:t xml:space="preserve"> 33-34, pp. 131-138.</w:t>
      </w:r>
    </w:p>
    <w:p w:rsidR="003A081D" w:rsidRDefault="009E2242" w:rsidP="00CC2F6C">
      <w:pPr>
        <w:pStyle w:val="Prrafodelista"/>
        <w:numPr>
          <w:ilvl w:val="0"/>
          <w:numId w:val="4"/>
        </w:numPr>
        <w:spacing w:line="360" w:lineRule="auto"/>
        <w:jc w:val="both"/>
        <w:rPr>
          <w:rFonts w:ascii="Times New Roman" w:hAnsi="Times New Roman" w:cs="Times New Roman"/>
          <w:sz w:val="24"/>
          <w:szCs w:val="24"/>
        </w:rPr>
      </w:pPr>
      <w:r w:rsidRPr="002737BE">
        <w:rPr>
          <w:rFonts w:ascii="Times New Roman" w:hAnsi="Times New Roman" w:cs="Times New Roman"/>
          <w:sz w:val="24"/>
          <w:szCs w:val="24"/>
        </w:rPr>
        <w:t>D’ENCARNAÇÃO</w:t>
      </w:r>
      <w:r>
        <w:rPr>
          <w:rFonts w:ascii="Times New Roman" w:hAnsi="Times New Roman" w:cs="Times New Roman"/>
          <w:sz w:val="24"/>
          <w:szCs w:val="24"/>
        </w:rPr>
        <w:t>, J. (2000):</w:t>
      </w:r>
      <w:r w:rsidR="003A081D" w:rsidRPr="002737BE">
        <w:rPr>
          <w:rFonts w:ascii="Times New Roman" w:hAnsi="Times New Roman" w:cs="Times New Roman"/>
          <w:sz w:val="24"/>
          <w:szCs w:val="24"/>
        </w:rPr>
        <w:t xml:space="preserve"> “L’Africa et la </w:t>
      </w:r>
      <w:r w:rsidR="003A081D" w:rsidRPr="002737BE">
        <w:rPr>
          <w:rFonts w:ascii="Times New Roman" w:hAnsi="Times New Roman" w:cs="Times New Roman"/>
          <w:i/>
          <w:sz w:val="24"/>
          <w:szCs w:val="24"/>
        </w:rPr>
        <w:t>Lusitania</w:t>
      </w:r>
      <w:r w:rsidR="003A081D" w:rsidRPr="002737BE">
        <w:rPr>
          <w:rFonts w:ascii="Times New Roman" w:hAnsi="Times New Roman" w:cs="Times New Roman"/>
          <w:sz w:val="24"/>
          <w:szCs w:val="24"/>
        </w:rPr>
        <w:t>: tr</w:t>
      </w:r>
      <w:r>
        <w:rPr>
          <w:rFonts w:ascii="Times New Roman" w:hAnsi="Times New Roman" w:cs="Times New Roman"/>
          <w:sz w:val="24"/>
          <w:szCs w:val="24"/>
        </w:rPr>
        <w:t xml:space="preserve">ois notes épigraphiques”, en </w:t>
      </w:r>
      <w:r w:rsidR="003A081D" w:rsidRPr="002737BE">
        <w:rPr>
          <w:rFonts w:ascii="Times New Roman" w:hAnsi="Times New Roman" w:cs="Times New Roman"/>
          <w:sz w:val="24"/>
          <w:szCs w:val="24"/>
        </w:rPr>
        <w:t>Khanoussi,</w:t>
      </w:r>
      <w:r>
        <w:rPr>
          <w:rFonts w:ascii="Times New Roman" w:hAnsi="Times New Roman" w:cs="Times New Roman"/>
          <w:sz w:val="24"/>
          <w:szCs w:val="24"/>
        </w:rPr>
        <w:t xml:space="preserve"> M., </w:t>
      </w:r>
      <w:r w:rsidR="003A081D" w:rsidRPr="002737BE">
        <w:rPr>
          <w:rFonts w:ascii="Times New Roman" w:hAnsi="Times New Roman" w:cs="Times New Roman"/>
          <w:sz w:val="24"/>
          <w:szCs w:val="24"/>
        </w:rPr>
        <w:t>Ruggeri</w:t>
      </w:r>
      <w:r>
        <w:rPr>
          <w:rFonts w:ascii="Times New Roman" w:hAnsi="Times New Roman" w:cs="Times New Roman"/>
          <w:sz w:val="24"/>
          <w:szCs w:val="24"/>
        </w:rPr>
        <w:t xml:space="preserve">, P., y </w:t>
      </w:r>
      <w:r w:rsidR="003A081D" w:rsidRPr="002737BE">
        <w:rPr>
          <w:rFonts w:ascii="Times New Roman" w:hAnsi="Times New Roman" w:cs="Times New Roman"/>
          <w:sz w:val="24"/>
          <w:szCs w:val="24"/>
        </w:rPr>
        <w:t>Vismara</w:t>
      </w:r>
      <w:r>
        <w:rPr>
          <w:rFonts w:ascii="Times New Roman" w:hAnsi="Times New Roman" w:cs="Times New Roman"/>
          <w:sz w:val="24"/>
          <w:szCs w:val="24"/>
        </w:rPr>
        <w:t>, C.</w:t>
      </w:r>
      <w:r w:rsidR="003A081D" w:rsidRPr="002737BE">
        <w:rPr>
          <w:rFonts w:ascii="Times New Roman" w:hAnsi="Times New Roman" w:cs="Times New Roman"/>
          <w:sz w:val="24"/>
          <w:szCs w:val="24"/>
        </w:rPr>
        <w:t xml:space="preserve"> (a cura di), </w:t>
      </w:r>
      <w:r w:rsidR="003A081D" w:rsidRPr="002737BE">
        <w:rPr>
          <w:rFonts w:ascii="Times New Roman" w:hAnsi="Times New Roman" w:cs="Times New Roman"/>
          <w:i/>
          <w:sz w:val="24"/>
          <w:szCs w:val="24"/>
        </w:rPr>
        <w:t>L’Africa</w:t>
      </w:r>
      <w:r w:rsidR="003A081D" w:rsidRPr="00F94E6F">
        <w:rPr>
          <w:rFonts w:ascii="Times New Roman" w:hAnsi="Times New Roman" w:cs="Times New Roman"/>
          <w:i/>
          <w:sz w:val="24"/>
          <w:szCs w:val="24"/>
        </w:rPr>
        <w:t xml:space="preserve"> romana. Geografi, viaggiatori, militari nel Maghreb: alle origini dell’archeologia nel Nord Africa. Atti del XIII convegno di studio Djerba, 10–13 dicembre 1998</w:t>
      </w:r>
      <w:r w:rsidR="003A081D" w:rsidRPr="00F94E6F">
        <w:rPr>
          <w:rFonts w:ascii="Times New Roman" w:hAnsi="Times New Roman" w:cs="Times New Roman"/>
          <w:sz w:val="24"/>
          <w:szCs w:val="24"/>
        </w:rPr>
        <w:t xml:space="preserve">, Vol. II, Roma, </w:t>
      </w:r>
      <w:r>
        <w:rPr>
          <w:rFonts w:ascii="Times New Roman" w:hAnsi="Times New Roman" w:cs="Times New Roman"/>
          <w:sz w:val="24"/>
          <w:szCs w:val="24"/>
        </w:rPr>
        <w:t>Carocci,</w:t>
      </w:r>
      <w:r w:rsidR="003A081D" w:rsidRPr="00F94E6F">
        <w:rPr>
          <w:rFonts w:ascii="Times New Roman" w:hAnsi="Times New Roman" w:cs="Times New Roman"/>
          <w:sz w:val="24"/>
          <w:szCs w:val="24"/>
        </w:rPr>
        <w:t xml:space="preserve"> pp. 1291-1298. </w:t>
      </w:r>
    </w:p>
    <w:p w:rsidR="00CC2F6C" w:rsidRDefault="009E2242" w:rsidP="00CC2F6C">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DURRY, M. (1968): </w:t>
      </w:r>
      <w:r w:rsidR="00CC2F6C" w:rsidRPr="00CC2F6C">
        <w:rPr>
          <w:rFonts w:ascii="Times New Roman" w:hAnsi="Times New Roman" w:cs="Times New Roman"/>
          <w:i/>
          <w:sz w:val="24"/>
          <w:szCs w:val="24"/>
        </w:rPr>
        <w:t>Les Cohortes Prétoriennes</w:t>
      </w:r>
      <w:r>
        <w:rPr>
          <w:rFonts w:ascii="Times New Roman" w:hAnsi="Times New Roman" w:cs="Times New Roman"/>
          <w:sz w:val="24"/>
          <w:szCs w:val="24"/>
        </w:rPr>
        <w:t>, París.</w:t>
      </w:r>
    </w:p>
    <w:p w:rsidR="00C5232B" w:rsidRPr="00CC2F6C" w:rsidRDefault="009E2242" w:rsidP="00CC2F6C">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 LIGT, L., y TACOMA, L. E., (eds.) (2016):</w:t>
      </w:r>
      <w:r w:rsidR="00C5232B">
        <w:rPr>
          <w:rFonts w:ascii="Times New Roman" w:hAnsi="Times New Roman" w:cs="Times New Roman"/>
          <w:sz w:val="24"/>
          <w:szCs w:val="24"/>
        </w:rPr>
        <w:t xml:space="preserve"> </w:t>
      </w:r>
      <w:r w:rsidR="00C5232B">
        <w:rPr>
          <w:rFonts w:ascii="Times New Roman" w:hAnsi="Times New Roman" w:cs="Times New Roman"/>
          <w:i/>
          <w:sz w:val="24"/>
          <w:szCs w:val="24"/>
        </w:rPr>
        <w:t>Migration and Mobility in the Early Roman Empire</w:t>
      </w:r>
      <w:r>
        <w:rPr>
          <w:rFonts w:ascii="Times New Roman" w:hAnsi="Times New Roman" w:cs="Times New Roman"/>
          <w:sz w:val="24"/>
          <w:szCs w:val="24"/>
        </w:rPr>
        <w:t>, Leiden-Boston.</w:t>
      </w:r>
    </w:p>
    <w:p w:rsidR="007A1D38" w:rsidRPr="007A1D38" w:rsidRDefault="009E2242" w:rsidP="00CC2F6C">
      <w:pPr>
        <w:pStyle w:val="Prrafodelista"/>
        <w:numPr>
          <w:ilvl w:val="0"/>
          <w:numId w:val="4"/>
        </w:numPr>
        <w:spacing w:after="0" w:line="360" w:lineRule="auto"/>
        <w:jc w:val="both"/>
        <w:rPr>
          <w:rFonts w:ascii="Times New Roman" w:hAnsi="Times New Roman" w:cs="Times New Roman"/>
          <w:sz w:val="24"/>
          <w:szCs w:val="24"/>
        </w:rPr>
      </w:pPr>
      <w:r w:rsidRPr="007A1D38">
        <w:rPr>
          <w:rFonts w:ascii="Times New Roman" w:hAnsi="Times New Roman" w:cs="Times New Roman"/>
          <w:sz w:val="24"/>
          <w:szCs w:val="24"/>
        </w:rPr>
        <w:t>DUVAL, N., LANCEL, S., y LE BOHEC, Y</w:t>
      </w:r>
      <w:r>
        <w:rPr>
          <w:rFonts w:ascii="Times New Roman" w:hAnsi="Times New Roman" w:cs="Times New Roman"/>
          <w:sz w:val="24"/>
          <w:szCs w:val="24"/>
        </w:rPr>
        <w:t>. (1984):</w:t>
      </w:r>
      <w:r w:rsidR="007A1D38" w:rsidRPr="007A1D38">
        <w:rPr>
          <w:rFonts w:ascii="Times New Roman" w:hAnsi="Times New Roman" w:cs="Times New Roman"/>
          <w:sz w:val="24"/>
          <w:szCs w:val="24"/>
        </w:rPr>
        <w:t xml:space="preserve"> “Études sur la garnison de Carthage”, </w:t>
      </w:r>
      <w:r w:rsidR="007A1D38" w:rsidRPr="007A1D38">
        <w:rPr>
          <w:rFonts w:ascii="Times New Roman" w:hAnsi="Times New Roman" w:cs="Times New Roman"/>
          <w:i/>
          <w:sz w:val="24"/>
          <w:szCs w:val="24"/>
        </w:rPr>
        <w:t>BCTH</w:t>
      </w:r>
      <w:r>
        <w:rPr>
          <w:rFonts w:ascii="Times New Roman" w:hAnsi="Times New Roman" w:cs="Times New Roman"/>
          <w:sz w:val="24"/>
          <w:szCs w:val="24"/>
        </w:rPr>
        <w:t>, pp. 33-89.</w:t>
      </w:r>
    </w:p>
    <w:p w:rsidR="00A15188" w:rsidRDefault="009E2242" w:rsidP="00CC2F6C">
      <w:pPr>
        <w:pStyle w:val="Prrafodelista"/>
        <w:numPr>
          <w:ilvl w:val="0"/>
          <w:numId w:val="4"/>
        </w:numPr>
        <w:spacing w:line="360" w:lineRule="auto"/>
        <w:jc w:val="both"/>
        <w:rPr>
          <w:rFonts w:ascii="Times New Roman" w:hAnsi="Times New Roman" w:cs="Times New Roman"/>
          <w:sz w:val="24"/>
          <w:szCs w:val="24"/>
        </w:rPr>
      </w:pPr>
      <w:r w:rsidRPr="00EB275D">
        <w:rPr>
          <w:rFonts w:ascii="Times New Roman" w:hAnsi="Times New Roman" w:cs="Times New Roman"/>
          <w:sz w:val="24"/>
          <w:szCs w:val="24"/>
        </w:rPr>
        <w:t xml:space="preserve">EDMONDSON, </w:t>
      </w:r>
      <w:r>
        <w:rPr>
          <w:rFonts w:ascii="Times New Roman" w:hAnsi="Times New Roman" w:cs="Times New Roman"/>
          <w:sz w:val="24"/>
          <w:szCs w:val="24"/>
        </w:rPr>
        <w:t>J. (1987):</w:t>
      </w:r>
      <w:r w:rsidR="00A15188" w:rsidRPr="00EB275D">
        <w:rPr>
          <w:rFonts w:ascii="Times New Roman" w:hAnsi="Times New Roman" w:cs="Times New Roman"/>
          <w:sz w:val="24"/>
          <w:szCs w:val="24"/>
        </w:rPr>
        <w:t xml:space="preserve"> </w:t>
      </w:r>
      <w:r w:rsidR="00237C35" w:rsidRPr="00EB275D">
        <w:rPr>
          <w:rFonts w:ascii="Times New Roman" w:hAnsi="Times New Roman" w:cs="Times New Roman"/>
          <w:i/>
          <w:sz w:val="24"/>
          <w:szCs w:val="24"/>
        </w:rPr>
        <w:t>Two industries in Roma Lusitania. Mining and Garum Production</w:t>
      </w:r>
      <w:r>
        <w:rPr>
          <w:rFonts w:ascii="Times New Roman" w:hAnsi="Times New Roman" w:cs="Times New Roman"/>
          <w:sz w:val="24"/>
          <w:szCs w:val="24"/>
        </w:rPr>
        <w:t>, Oxford.</w:t>
      </w:r>
    </w:p>
    <w:p w:rsidR="00AD28DE" w:rsidRPr="00F94E6F" w:rsidRDefault="009E2242" w:rsidP="00CC2F6C">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FASOLINI, D. (2009): </w:t>
      </w:r>
      <w:r w:rsidR="00AD28DE" w:rsidRPr="00F94E6F">
        <w:rPr>
          <w:rFonts w:ascii="Times New Roman" w:hAnsi="Times New Roman" w:cs="Times New Roman"/>
          <w:sz w:val="24"/>
          <w:szCs w:val="24"/>
        </w:rPr>
        <w:t>“La compresenza di tribù nelle città dela Penisola Iberica: il cas</w:t>
      </w:r>
      <w:r>
        <w:rPr>
          <w:rFonts w:ascii="Times New Roman" w:hAnsi="Times New Roman" w:cs="Times New Roman"/>
          <w:sz w:val="24"/>
          <w:szCs w:val="24"/>
        </w:rPr>
        <w:t xml:space="preserve">o della </w:t>
      </w:r>
      <w:r w:rsidRPr="009E2242">
        <w:rPr>
          <w:rFonts w:ascii="Times New Roman" w:hAnsi="Times New Roman" w:cs="Times New Roman"/>
          <w:i/>
          <w:sz w:val="24"/>
          <w:szCs w:val="24"/>
        </w:rPr>
        <w:t>Tarraconensis</w:t>
      </w:r>
      <w:r>
        <w:rPr>
          <w:rFonts w:ascii="Times New Roman" w:hAnsi="Times New Roman" w:cs="Times New Roman"/>
          <w:sz w:val="24"/>
          <w:szCs w:val="24"/>
        </w:rPr>
        <w:t xml:space="preserve">, en </w:t>
      </w:r>
      <w:r w:rsidR="00AD28DE" w:rsidRPr="00F94E6F">
        <w:rPr>
          <w:rFonts w:ascii="Times New Roman" w:hAnsi="Times New Roman" w:cs="Times New Roman"/>
          <w:sz w:val="24"/>
          <w:szCs w:val="24"/>
        </w:rPr>
        <w:t>Rodríguez Neila</w:t>
      </w:r>
      <w:r>
        <w:rPr>
          <w:rFonts w:ascii="Times New Roman" w:hAnsi="Times New Roman" w:cs="Times New Roman"/>
          <w:sz w:val="24"/>
          <w:szCs w:val="24"/>
        </w:rPr>
        <w:t>, J. F.</w:t>
      </w:r>
      <w:r w:rsidR="00AD28DE" w:rsidRPr="00F94E6F">
        <w:rPr>
          <w:rFonts w:ascii="Times New Roman" w:hAnsi="Times New Roman" w:cs="Times New Roman"/>
          <w:sz w:val="24"/>
          <w:szCs w:val="24"/>
        </w:rPr>
        <w:t xml:space="preserve"> (curavit), </w:t>
      </w:r>
      <w:r w:rsidR="00AD28DE" w:rsidRPr="00F94E6F">
        <w:rPr>
          <w:rFonts w:ascii="Times New Roman" w:hAnsi="Times New Roman" w:cs="Times New Roman"/>
          <w:i/>
          <w:sz w:val="24"/>
          <w:szCs w:val="24"/>
        </w:rPr>
        <w:t>Hispania y la epigrafía romana. Cuatro perspectivas, Epigrafía e Antichità</w:t>
      </w:r>
      <w:r>
        <w:rPr>
          <w:rFonts w:ascii="Times New Roman" w:hAnsi="Times New Roman" w:cs="Times New Roman"/>
          <w:sz w:val="24"/>
          <w:szCs w:val="24"/>
        </w:rPr>
        <w:t>,</w:t>
      </w:r>
      <w:r w:rsidR="00AD28DE" w:rsidRPr="00F94E6F">
        <w:rPr>
          <w:rFonts w:ascii="Times New Roman" w:hAnsi="Times New Roman" w:cs="Times New Roman"/>
          <w:i/>
          <w:sz w:val="24"/>
          <w:szCs w:val="24"/>
        </w:rPr>
        <w:t xml:space="preserve"> </w:t>
      </w:r>
      <w:r>
        <w:rPr>
          <w:rFonts w:ascii="Times New Roman" w:hAnsi="Times New Roman" w:cs="Times New Roman"/>
          <w:sz w:val="24"/>
          <w:szCs w:val="24"/>
        </w:rPr>
        <w:t>26, Faenza,</w:t>
      </w:r>
      <w:r w:rsidR="00AD28DE" w:rsidRPr="00F94E6F">
        <w:rPr>
          <w:rFonts w:ascii="Times New Roman" w:hAnsi="Times New Roman" w:cs="Times New Roman"/>
          <w:sz w:val="24"/>
          <w:szCs w:val="24"/>
        </w:rPr>
        <w:t xml:space="preserve"> pp. 179-238.</w:t>
      </w:r>
    </w:p>
    <w:p w:rsidR="009326D7" w:rsidRPr="00F94E6F" w:rsidRDefault="009E2242" w:rsidP="00CC2F6C">
      <w:pPr>
        <w:pStyle w:val="Prrafodelista"/>
        <w:numPr>
          <w:ilvl w:val="0"/>
          <w:numId w:val="4"/>
        </w:numPr>
        <w:spacing w:after="0" w:line="360" w:lineRule="auto"/>
        <w:jc w:val="both"/>
        <w:rPr>
          <w:rFonts w:ascii="Times New Roman" w:hAnsi="Times New Roman" w:cs="Times New Roman"/>
          <w:sz w:val="24"/>
          <w:szCs w:val="24"/>
        </w:rPr>
      </w:pPr>
      <w:r w:rsidRPr="00F94E6F">
        <w:rPr>
          <w:rFonts w:ascii="Times New Roman" w:hAnsi="Times New Roman" w:cs="Times New Roman"/>
          <w:sz w:val="24"/>
          <w:szCs w:val="24"/>
        </w:rPr>
        <w:t xml:space="preserve">FERNANDES, </w:t>
      </w:r>
      <w:r>
        <w:rPr>
          <w:rFonts w:ascii="Times New Roman" w:hAnsi="Times New Roman" w:cs="Times New Roman"/>
          <w:sz w:val="24"/>
          <w:szCs w:val="24"/>
        </w:rPr>
        <w:t>L. da S. (2000):</w:t>
      </w:r>
      <w:r w:rsidR="009326D7" w:rsidRPr="00F94E6F">
        <w:rPr>
          <w:rFonts w:ascii="Times New Roman" w:hAnsi="Times New Roman" w:cs="Times New Roman"/>
          <w:sz w:val="24"/>
          <w:szCs w:val="24"/>
        </w:rPr>
        <w:t xml:space="preserve"> “</w:t>
      </w:r>
      <w:r w:rsidR="009326D7" w:rsidRPr="00F94E6F">
        <w:rPr>
          <w:rFonts w:ascii="Times New Roman" w:hAnsi="Times New Roman" w:cs="Times New Roman"/>
          <w:i/>
          <w:sz w:val="24"/>
          <w:szCs w:val="24"/>
        </w:rPr>
        <w:t>Q. Iulius Maximus Nepos</w:t>
      </w:r>
      <w:r w:rsidR="009326D7" w:rsidRPr="00F94E6F">
        <w:rPr>
          <w:rFonts w:ascii="Times New Roman" w:hAnsi="Times New Roman" w:cs="Times New Roman"/>
          <w:sz w:val="24"/>
          <w:szCs w:val="24"/>
        </w:rPr>
        <w:t>, um</w:t>
      </w:r>
      <w:r w:rsidR="009326D7" w:rsidRPr="00F94E6F">
        <w:rPr>
          <w:rFonts w:ascii="Times New Roman" w:hAnsi="Times New Roman" w:cs="Times New Roman"/>
          <w:i/>
          <w:sz w:val="24"/>
          <w:szCs w:val="24"/>
        </w:rPr>
        <w:t xml:space="preserve"> orator</w:t>
      </w:r>
      <w:r w:rsidR="009326D7" w:rsidRPr="00F94E6F">
        <w:rPr>
          <w:rFonts w:ascii="Times New Roman" w:hAnsi="Times New Roman" w:cs="Times New Roman"/>
          <w:sz w:val="24"/>
          <w:szCs w:val="24"/>
        </w:rPr>
        <w:t xml:space="preserve"> em </w:t>
      </w:r>
      <w:r w:rsidR="009326D7" w:rsidRPr="00F94E6F">
        <w:rPr>
          <w:rFonts w:ascii="Times New Roman" w:hAnsi="Times New Roman" w:cs="Times New Roman"/>
          <w:i/>
          <w:sz w:val="24"/>
          <w:szCs w:val="24"/>
        </w:rPr>
        <w:t>Olisipo</w:t>
      </w:r>
      <w:r w:rsidR="009326D7" w:rsidRPr="00F94E6F">
        <w:rPr>
          <w:rFonts w:ascii="Times New Roman" w:hAnsi="Times New Roman" w:cs="Times New Roman"/>
          <w:sz w:val="24"/>
          <w:szCs w:val="24"/>
        </w:rPr>
        <w:t xml:space="preserve">”, </w:t>
      </w:r>
      <w:r w:rsidR="009326D7" w:rsidRPr="00F94E6F">
        <w:rPr>
          <w:rFonts w:ascii="Times New Roman" w:hAnsi="Times New Roman" w:cs="Times New Roman"/>
          <w:i/>
          <w:sz w:val="24"/>
          <w:szCs w:val="24"/>
        </w:rPr>
        <w:t>Máthesis</w:t>
      </w:r>
      <w:r>
        <w:rPr>
          <w:rFonts w:ascii="Times New Roman" w:hAnsi="Times New Roman" w:cs="Times New Roman"/>
          <w:sz w:val="24"/>
          <w:szCs w:val="24"/>
        </w:rPr>
        <w:t>,</w:t>
      </w:r>
      <w:r w:rsidR="009326D7" w:rsidRPr="00F94E6F">
        <w:rPr>
          <w:rFonts w:ascii="Times New Roman" w:hAnsi="Times New Roman" w:cs="Times New Roman"/>
          <w:i/>
          <w:sz w:val="24"/>
          <w:szCs w:val="24"/>
        </w:rPr>
        <w:t xml:space="preserve"> </w:t>
      </w:r>
      <w:r>
        <w:rPr>
          <w:rFonts w:ascii="Times New Roman" w:hAnsi="Times New Roman" w:cs="Times New Roman"/>
          <w:sz w:val="24"/>
          <w:szCs w:val="24"/>
        </w:rPr>
        <w:t>2,</w:t>
      </w:r>
      <w:r w:rsidR="009326D7" w:rsidRPr="00F94E6F">
        <w:rPr>
          <w:rFonts w:ascii="Times New Roman" w:hAnsi="Times New Roman" w:cs="Times New Roman"/>
          <w:sz w:val="24"/>
          <w:szCs w:val="24"/>
        </w:rPr>
        <w:t xml:space="preserve"> pp. 197-220.</w:t>
      </w:r>
    </w:p>
    <w:p w:rsidR="00811E5E" w:rsidRPr="00F94E6F" w:rsidRDefault="009E2242" w:rsidP="00CC2F6C">
      <w:pPr>
        <w:pStyle w:val="Prrafodelista"/>
        <w:numPr>
          <w:ilvl w:val="0"/>
          <w:numId w:val="4"/>
        </w:numPr>
        <w:spacing w:after="0" w:line="360" w:lineRule="auto"/>
        <w:jc w:val="both"/>
        <w:rPr>
          <w:rFonts w:ascii="Times New Roman" w:hAnsi="Times New Roman" w:cs="Times New Roman"/>
          <w:sz w:val="24"/>
          <w:szCs w:val="24"/>
        </w:rPr>
      </w:pPr>
      <w:r w:rsidRPr="00F94E6F">
        <w:rPr>
          <w:rFonts w:ascii="Times New Roman" w:hAnsi="Times New Roman" w:cs="Times New Roman"/>
          <w:sz w:val="24"/>
          <w:szCs w:val="24"/>
        </w:rPr>
        <w:t xml:space="preserve">FORNI, </w:t>
      </w:r>
      <w:r>
        <w:rPr>
          <w:rFonts w:ascii="Times New Roman" w:hAnsi="Times New Roman" w:cs="Times New Roman"/>
          <w:sz w:val="24"/>
          <w:szCs w:val="24"/>
        </w:rPr>
        <w:t>G. (1966):</w:t>
      </w:r>
      <w:r w:rsidR="00811E5E" w:rsidRPr="00F94E6F">
        <w:rPr>
          <w:rFonts w:ascii="Times New Roman" w:hAnsi="Times New Roman" w:cs="Times New Roman"/>
          <w:sz w:val="24"/>
          <w:szCs w:val="24"/>
        </w:rPr>
        <w:t xml:space="preserve"> “Doppia tribu di cittadini e cambiamenti di tribù romane. Probabile connessione com l´esercizio dei diritti politici in municipi e colonie”, </w:t>
      </w:r>
      <w:r w:rsidR="00811E5E" w:rsidRPr="00F94E6F">
        <w:rPr>
          <w:rFonts w:ascii="Times New Roman" w:hAnsi="Times New Roman" w:cs="Times New Roman"/>
          <w:i/>
          <w:sz w:val="24"/>
          <w:szCs w:val="24"/>
        </w:rPr>
        <w:t>Tetraonyma</w:t>
      </w:r>
      <w:r>
        <w:rPr>
          <w:rFonts w:ascii="Times New Roman" w:hAnsi="Times New Roman" w:cs="Times New Roman"/>
          <w:sz w:val="24"/>
          <w:szCs w:val="24"/>
        </w:rPr>
        <w:t>,</w:t>
      </w:r>
      <w:r w:rsidR="00811E5E" w:rsidRPr="00F94E6F">
        <w:rPr>
          <w:rFonts w:ascii="Times New Roman" w:hAnsi="Times New Roman" w:cs="Times New Roman"/>
          <w:sz w:val="24"/>
          <w:szCs w:val="24"/>
        </w:rPr>
        <w:t xml:space="preserve"> pp. 139-155.</w:t>
      </w:r>
    </w:p>
    <w:p w:rsidR="00341A78" w:rsidRDefault="009E2242" w:rsidP="00CC2F6C">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GABRIELI, C. (1995-1996):</w:t>
      </w:r>
      <w:r w:rsidRPr="00F94E6F">
        <w:rPr>
          <w:rFonts w:ascii="Times New Roman" w:hAnsi="Times New Roman" w:cs="Times New Roman"/>
          <w:sz w:val="24"/>
          <w:szCs w:val="24"/>
        </w:rPr>
        <w:t xml:space="preserve"> </w:t>
      </w:r>
      <w:r w:rsidR="00341A78" w:rsidRPr="00F94E6F">
        <w:rPr>
          <w:rFonts w:ascii="Times New Roman" w:hAnsi="Times New Roman" w:cs="Times New Roman"/>
          <w:sz w:val="24"/>
          <w:szCs w:val="24"/>
        </w:rPr>
        <w:t xml:space="preserve">“L'aristocrazia senatoria ispanica, nel corso del III e del IV secolo d. c, dall'avvento di Settimio Severo alla morte di Teodosio (193 d. c. -395 d. c.)”, </w:t>
      </w:r>
      <w:r w:rsidR="00341A78" w:rsidRPr="00F94E6F">
        <w:rPr>
          <w:rFonts w:ascii="Times New Roman" w:hAnsi="Times New Roman" w:cs="Times New Roman"/>
          <w:i/>
          <w:sz w:val="24"/>
          <w:szCs w:val="24"/>
        </w:rPr>
        <w:t>Studia Historica, Historia Antigua</w:t>
      </w:r>
      <w:r>
        <w:rPr>
          <w:rFonts w:ascii="Times New Roman" w:hAnsi="Times New Roman" w:cs="Times New Roman"/>
          <w:sz w:val="24"/>
          <w:szCs w:val="24"/>
        </w:rPr>
        <w:t>,</w:t>
      </w:r>
      <w:r w:rsidR="00341A78" w:rsidRPr="00F94E6F">
        <w:rPr>
          <w:rFonts w:ascii="Times New Roman" w:hAnsi="Times New Roman" w:cs="Times New Roman"/>
          <w:sz w:val="24"/>
          <w:szCs w:val="24"/>
        </w:rPr>
        <w:t xml:space="preserve"> 13-14, pp. 331-377.</w:t>
      </w:r>
    </w:p>
    <w:p w:rsidR="00141EE9" w:rsidRPr="00141EE9" w:rsidRDefault="009E2242" w:rsidP="00141EE9">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GAGLIARDI, L. (2006): </w:t>
      </w:r>
      <w:r w:rsidR="00141EE9" w:rsidRPr="00141EE9">
        <w:rPr>
          <w:rFonts w:ascii="Times New Roman" w:hAnsi="Times New Roman" w:cs="Times New Roman"/>
          <w:i/>
          <w:sz w:val="24"/>
          <w:szCs w:val="24"/>
        </w:rPr>
        <w:t>Mobilità e integrazione delle persone nei centri cittadini romani. Aspetti giuridici, vol. I</w:t>
      </w:r>
      <w:r w:rsidR="00141EE9" w:rsidRPr="00141EE9">
        <w:rPr>
          <w:rFonts w:ascii="Times New Roman" w:hAnsi="Times New Roman" w:cs="Times New Roman"/>
          <w:sz w:val="24"/>
          <w:szCs w:val="24"/>
        </w:rPr>
        <w:t>,</w:t>
      </w:r>
      <w:r w:rsidR="00141EE9" w:rsidRPr="00141EE9">
        <w:rPr>
          <w:rFonts w:ascii="Times New Roman" w:hAnsi="Times New Roman" w:cs="Times New Roman"/>
          <w:i/>
          <w:sz w:val="24"/>
          <w:szCs w:val="24"/>
        </w:rPr>
        <w:t xml:space="preserve"> La classi</w:t>
      </w:r>
      <w:r w:rsidR="00141EE9">
        <w:rPr>
          <w:rFonts w:ascii="Times New Roman" w:hAnsi="Times New Roman" w:cs="Times New Roman"/>
          <w:i/>
          <w:sz w:val="24"/>
          <w:szCs w:val="24"/>
        </w:rPr>
        <w:t>ficazione degli incolae</w:t>
      </w:r>
      <w:r w:rsidR="00141EE9" w:rsidRPr="00141EE9">
        <w:rPr>
          <w:rFonts w:ascii="Times New Roman" w:hAnsi="Times New Roman" w:cs="Times New Roman"/>
          <w:i/>
          <w:sz w:val="24"/>
          <w:szCs w:val="24"/>
        </w:rPr>
        <w:t>,</w:t>
      </w:r>
      <w:r w:rsidR="00141EE9">
        <w:rPr>
          <w:rFonts w:ascii="Times New Roman" w:hAnsi="Times New Roman" w:cs="Times New Roman"/>
          <w:sz w:val="24"/>
          <w:szCs w:val="24"/>
        </w:rPr>
        <w:t xml:space="preserve"> Milan</w:t>
      </w:r>
      <w:r w:rsidR="00141EE9" w:rsidRPr="00141EE9">
        <w:rPr>
          <w:rFonts w:ascii="Times New Roman" w:hAnsi="Times New Roman" w:cs="Times New Roman"/>
          <w:sz w:val="24"/>
          <w:szCs w:val="24"/>
        </w:rPr>
        <w:t>, Giuffrè, 2006</w:t>
      </w:r>
      <w:r w:rsidR="00141EE9">
        <w:rPr>
          <w:rFonts w:ascii="Times New Roman" w:hAnsi="Times New Roman" w:cs="Times New Roman"/>
          <w:sz w:val="24"/>
          <w:szCs w:val="24"/>
        </w:rPr>
        <w:t>.</w:t>
      </w:r>
    </w:p>
    <w:p w:rsidR="00782B95" w:rsidRDefault="009E2242" w:rsidP="00141EE9">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GALSTERER, H. (1971):</w:t>
      </w:r>
      <w:r w:rsidRPr="00141EE9">
        <w:rPr>
          <w:rFonts w:ascii="Times New Roman" w:hAnsi="Times New Roman" w:cs="Times New Roman"/>
          <w:sz w:val="24"/>
          <w:szCs w:val="24"/>
          <w:lang w:val="en-US"/>
        </w:rPr>
        <w:t xml:space="preserve"> </w:t>
      </w:r>
      <w:r w:rsidR="00782B95" w:rsidRPr="00141EE9">
        <w:rPr>
          <w:rFonts w:ascii="Times New Roman" w:hAnsi="Times New Roman" w:cs="Times New Roman"/>
          <w:i/>
          <w:iCs/>
          <w:sz w:val="24"/>
          <w:szCs w:val="24"/>
          <w:lang w:val="en-US"/>
        </w:rPr>
        <w:t>Untersuchungen zum Römischen städtewesen auf der iberischen halbinsel</w:t>
      </w:r>
      <w:r w:rsidR="00782B95" w:rsidRPr="00141EE9">
        <w:rPr>
          <w:rFonts w:ascii="Times New Roman" w:hAnsi="Times New Roman" w:cs="Times New Roman"/>
          <w:sz w:val="24"/>
          <w:szCs w:val="24"/>
          <w:lang w:val="en-US"/>
        </w:rPr>
        <w:t>, Berl</w:t>
      </w:r>
      <w:r>
        <w:rPr>
          <w:rFonts w:ascii="Times New Roman" w:hAnsi="Times New Roman" w:cs="Times New Roman"/>
          <w:sz w:val="24"/>
          <w:szCs w:val="24"/>
          <w:lang w:val="en-US"/>
        </w:rPr>
        <w:t>ín.</w:t>
      </w:r>
    </w:p>
    <w:p w:rsidR="007756A7" w:rsidRPr="007756A7" w:rsidRDefault="009E2242" w:rsidP="007756A7">
      <w:pPr>
        <w:pStyle w:val="Prrafodelista"/>
        <w:numPr>
          <w:ilvl w:val="0"/>
          <w:numId w:val="4"/>
        </w:num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GARCÍA Y BELLIDO, A. (1959):</w:t>
      </w:r>
      <w:r w:rsidRPr="00A05571">
        <w:rPr>
          <w:rFonts w:ascii="Times New Roman" w:hAnsi="Times New Roman" w:cs="Times New Roman"/>
          <w:sz w:val="24"/>
          <w:szCs w:val="24"/>
        </w:rPr>
        <w:t xml:space="preserve"> </w:t>
      </w:r>
      <w:r w:rsidR="007756A7" w:rsidRPr="00A05571">
        <w:rPr>
          <w:rFonts w:ascii="Times New Roman" w:hAnsi="Times New Roman" w:cs="Times New Roman"/>
          <w:sz w:val="24"/>
          <w:szCs w:val="24"/>
        </w:rPr>
        <w:t>“El elemento forastero en</w:t>
      </w:r>
      <w:r w:rsidR="007756A7" w:rsidRPr="00A05571">
        <w:rPr>
          <w:rFonts w:ascii="Times New Roman" w:hAnsi="Times New Roman" w:cs="Times New Roman"/>
          <w:i/>
          <w:sz w:val="24"/>
          <w:szCs w:val="24"/>
        </w:rPr>
        <w:t xml:space="preserve"> Hispania</w:t>
      </w:r>
      <w:r w:rsidR="007756A7" w:rsidRPr="00A05571">
        <w:rPr>
          <w:rFonts w:ascii="Times New Roman" w:hAnsi="Times New Roman" w:cs="Times New Roman"/>
          <w:sz w:val="24"/>
          <w:szCs w:val="24"/>
        </w:rPr>
        <w:t xml:space="preserve"> romana”, </w:t>
      </w:r>
      <w:r w:rsidR="007756A7" w:rsidRPr="00A05571">
        <w:rPr>
          <w:rFonts w:ascii="Times New Roman" w:hAnsi="Times New Roman" w:cs="Times New Roman"/>
          <w:i/>
          <w:sz w:val="24"/>
          <w:szCs w:val="24"/>
        </w:rPr>
        <w:t>BRAH</w:t>
      </w:r>
      <w:r>
        <w:rPr>
          <w:rFonts w:ascii="Times New Roman" w:hAnsi="Times New Roman" w:cs="Times New Roman"/>
          <w:sz w:val="24"/>
          <w:szCs w:val="24"/>
        </w:rPr>
        <w:t>,</w:t>
      </w:r>
      <w:r w:rsidR="007756A7" w:rsidRPr="00A05571">
        <w:rPr>
          <w:rFonts w:ascii="Times New Roman" w:hAnsi="Times New Roman" w:cs="Times New Roman"/>
          <w:i/>
          <w:sz w:val="24"/>
          <w:szCs w:val="24"/>
        </w:rPr>
        <w:t xml:space="preserve"> </w:t>
      </w:r>
      <w:r>
        <w:rPr>
          <w:rFonts w:ascii="Times New Roman" w:hAnsi="Times New Roman" w:cs="Times New Roman"/>
          <w:sz w:val="24"/>
          <w:szCs w:val="24"/>
        </w:rPr>
        <w:t>144</w:t>
      </w:r>
      <w:r w:rsidR="007756A7">
        <w:rPr>
          <w:rFonts w:ascii="Times New Roman" w:hAnsi="Times New Roman" w:cs="Times New Roman"/>
          <w:sz w:val="24"/>
          <w:szCs w:val="24"/>
        </w:rPr>
        <w:t>, pp. 119-154.</w:t>
      </w:r>
    </w:p>
    <w:p w:rsidR="00202F7F" w:rsidRPr="00F94E6F" w:rsidRDefault="009E2242" w:rsidP="00CC2F6C">
      <w:pPr>
        <w:pStyle w:val="Prrafodelista"/>
        <w:numPr>
          <w:ilvl w:val="0"/>
          <w:numId w:val="4"/>
        </w:numPr>
        <w:spacing w:after="0" w:line="360" w:lineRule="auto"/>
        <w:jc w:val="both"/>
        <w:rPr>
          <w:rFonts w:ascii="Times New Roman" w:hAnsi="Times New Roman" w:cs="Times New Roman"/>
          <w:sz w:val="24"/>
          <w:szCs w:val="24"/>
        </w:rPr>
      </w:pPr>
      <w:r w:rsidRPr="00F94E6F">
        <w:rPr>
          <w:rFonts w:ascii="Times New Roman" w:hAnsi="Times New Roman" w:cs="Times New Roman"/>
          <w:sz w:val="24"/>
          <w:szCs w:val="24"/>
        </w:rPr>
        <w:lastRenderedPageBreak/>
        <w:t>GIMENO PASCUAL, H., y GONZÁLEZ GERMAIN</w:t>
      </w:r>
      <w:r>
        <w:rPr>
          <w:rFonts w:ascii="Times New Roman" w:hAnsi="Times New Roman" w:cs="Times New Roman"/>
          <w:sz w:val="24"/>
          <w:szCs w:val="24"/>
        </w:rPr>
        <w:t>, G. (2012):</w:t>
      </w:r>
      <w:r w:rsidR="00202F7F" w:rsidRPr="00F94E6F">
        <w:rPr>
          <w:rFonts w:ascii="Times New Roman" w:hAnsi="Times New Roman" w:cs="Times New Roman"/>
          <w:sz w:val="24"/>
          <w:szCs w:val="24"/>
        </w:rPr>
        <w:t xml:space="preserve"> “Nuevos datos para la epigrafía de </w:t>
      </w:r>
      <w:r w:rsidR="00202F7F" w:rsidRPr="00F94E6F">
        <w:rPr>
          <w:rFonts w:ascii="Times New Roman" w:hAnsi="Times New Roman" w:cs="Times New Roman"/>
          <w:i/>
          <w:sz w:val="24"/>
          <w:szCs w:val="24"/>
        </w:rPr>
        <w:t>Naev</w:t>
      </w:r>
      <w:r w:rsidR="00341A78" w:rsidRPr="00F94E6F">
        <w:rPr>
          <w:rFonts w:ascii="Times New Roman" w:hAnsi="Times New Roman" w:cs="Times New Roman"/>
          <w:i/>
          <w:sz w:val="24"/>
          <w:szCs w:val="24"/>
        </w:rPr>
        <w:t>a</w:t>
      </w:r>
      <w:r w:rsidR="00341A78" w:rsidRPr="00F94E6F">
        <w:rPr>
          <w:rFonts w:ascii="Times New Roman" w:hAnsi="Times New Roman" w:cs="Times New Roman"/>
          <w:sz w:val="24"/>
          <w:szCs w:val="24"/>
        </w:rPr>
        <w:t xml:space="preserve"> </w:t>
      </w:r>
      <w:r w:rsidR="00202F7F" w:rsidRPr="00F94E6F">
        <w:rPr>
          <w:rFonts w:ascii="Times New Roman" w:hAnsi="Times New Roman" w:cs="Times New Roman"/>
          <w:sz w:val="24"/>
          <w:szCs w:val="24"/>
        </w:rPr>
        <w:t>(</w:t>
      </w:r>
      <w:r w:rsidR="00202F7F" w:rsidRPr="00F94E6F">
        <w:rPr>
          <w:rFonts w:ascii="Times New Roman" w:hAnsi="Times New Roman" w:cs="Times New Roman"/>
          <w:i/>
          <w:sz w:val="24"/>
          <w:szCs w:val="24"/>
        </w:rPr>
        <w:t>CIL</w:t>
      </w:r>
      <w:r w:rsidR="00202F7F" w:rsidRPr="00F94E6F">
        <w:rPr>
          <w:rFonts w:ascii="Times New Roman" w:hAnsi="Times New Roman" w:cs="Times New Roman"/>
          <w:sz w:val="24"/>
          <w:szCs w:val="24"/>
        </w:rPr>
        <w:t xml:space="preserve"> II, 1077-1080 y 1204), </w:t>
      </w:r>
      <w:r w:rsidR="00202F7F" w:rsidRPr="00F94E6F">
        <w:rPr>
          <w:rFonts w:ascii="Times New Roman" w:hAnsi="Times New Roman" w:cs="Times New Roman"/>
          <w:i/>
          <w:sz w:val="24"/>
          <w:szCs w:val="24"/>
        </w:rPr>
        <w:t>Habis</w:t>
      </w:r>
      <w:r>
        <w:rPr>
          <w:rFonts w:ascii="Times New Roman" w:hAnsi="Times New Roman" w:cs="Times New Roman"/>
          <w:sz w:val="24"/>
          <w:szCs w:val="24"/>
        </w:rPr>
        <w:t xml:space="preserve">, 43, </w:t>
      </w:r>
      <w:r w:rsidR="00202F7F" w:rsidRPr="00F94E6F">
        <w:rPr>
          <w:rFonts w:ascii="Times New Roman" w:hAnsi="Times New Roman" w:cs="Times New Roman"/>
          <w:sz w:val="24"/>
          <w:szCs w:val="24"/>
        </w:rPr>
        <w:t xml:space="preserve"> pp. 149-164).</w:t>
      </w:r>
    </w:p>
    <w:p w:rsidR="00D45F13" w:rsidRDefault="009E2242" w:rsidP="00CC2F6C">
      <w:pPr>
        <w:pStyle w:val="Prrafodelista"/>
        <w:numPr>
          <w:ilvl w:val="0"/>
          <w:numId w:val="4"/>
        </w:num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GONZÁLEZ F</w:t>
      </w:r>
      <w:r w:rsidRPr="00F94E6F">
        <w:rPr>
          <w:rFonts w:ascii="Times New Roman" w:hAnsi="Times New Roman" w:cs="Times New Roman"/>
          <w:sz w:val="24"/>
          <w:szCs w:val="24"/>
        </w:rPr>
        <w:t>ERNÁNDEZ,</w:t>
      </w:r>
      <w:r>
        <w:rPr>
          <w:rFonts w:ascii="Times New Roman" w:hAnsi="Times New Roman" w:cs="Times New Roman"/>
          <w:sz w:val="24"/>
          <w:szCs w:val="24"/>
        </w:rPr>
        <w:t xml:space="preserve"> J. (1983):</w:t>
      </w:r>
      <w:r w:rsidR="00825B8D" w:rsidRPr="00F94E6F">
        <w:rPr>
          <w:rFonts w:ascii="Times New Roman" w:hAnsi="Times New Roman" w:cs="Times New Roman"/>
          <w:sz w:val="24"/>
          <w:szCs w:val="24"/>
        </w:rPr>
        <w:t xml:space="preserve"> </w:t>
      </w:r>
      <w:r w:rsidR="00F94E6F">
        <w:rPr>
          <w:rFonts w:ascii="Times New Roman" w:hAnsi="Times New Roman" w:cs="Times New Roman"/>
          <w:sz w:val="24"/>
          <w:szCs w:val="24"/>
        </w:rPr>
        <w:t>“</w:t>
      </w:r>
      <w:r w:rsidR="00825B8D" w:rsidRPr="00F94E6F">
        <w:rPr>
          <w:rFonts w:ascii="Times New Roman" w:hAnsi="Times New Roman" w:cs="Times New Roman"/>
          <w:sz w:val="24"/>
          <w:szCs w:val="24"/>
        </w:rPr>
        <w:t xml:space="preserve">Nueva inscripción de un </w:t>
      </w:r>
      <w:r w:rsidR="00825B8D" w:rsidRPr="00F94E6F">
        <w:rPr>
          <w:rFonts w:ascii="Times New Roman" w:hAnsi="Times New Roman" w:cs="Times New Roman"/>
          <w:i/>
          <w:sz w:val="24"/>
          <w:szCs w:val="24"/>
        </w:rPr>
        <w:t>diffusor olearius</w:t>
      </w:r>
      <w:r w:rsidR="00825B8D" w:rsidRPr="00F94E6F">
        <w:rPr>
          <w:rFonts w:ascii="Times New Roman" w:hAnsi="Times New Roman" w:cs="Times New Roman"/>
          <w:sz w:val="24"/>
          <w:szCs w:val="24"/>
        </w:rPr>
        <w:t xml:space="preserve"> en la Bética</w:t>
      </w:r>
      <w:r w:rsidR="00F94E6F">
        <w:rPr>
          <w:rFonts w:ascii="Times New Roman" w:hAnsi="Times New Roman" w:cs="Times New Roman"/>
          <w:sz w:val="24"/>
          <w:szCs w:val="24"/>
        </w:rPr>
        <w:t>”</w:t>
      </w:r>
      <w:r>
        <w:rPr>
          <w:rFonts w:ascii="Times New Roman" w:hAnsi="Times New Roman" w:cs="Times New Roman"/>
          <w:sz w:val="24"/>
          <w:szCs w:val="24"/>
        </w:rPr>
        <w:t xml:space="preserve">, en: </w:t>
      </w:r>
      <w:r w:rsidR="00F94E6F">
        <w:rPr>
          <w:rFonts w:ascii="Times New Roman" w:hAnsi="Times New Roman" w:cs="Times New Roman"/>
          <w:sz w:val="24"/>
          <w:szCs w:val="24"/>
        </w:rPr>
        <w:t>Blázquez Martínez</w:t>
      </w:r>
      <w:r>
        <w:rPr>
          <w:rFonts w:ascii="Times New Roman" w:hAnsi="Times New Roman" w:cs="Times New Roman"/>
          <w:sz w:val="24"/>
          <w:szCs w:val="24"/>
        </w:rPr>
        <w:t xml:space="preserve">, J. Mª. y </w:t>
      </w:r>
      <w:r w:rsidR="00F94E6F">
        <w:rPr>
          <w:rFonts w:ascii="Times New Roman" w:hAnsi="Times New Roman" w:cs="Times New Roman"/>
          <w:sz w:val="24"/>
          <w:szCs w:val="24"/>
        </w:rPr>
        <w:t>Remesal R</w:t>
      </w:r>
      <w:r w:rsidR="00F94E6F" w:rsidRPr="00F94E6F">
        <w:rPr>
          <w:rFonts w:ascii="Times New Roman" w:hAnsi="Times New Roman" w:cs="Times New Roman"/>
          <w:sz w:val="24"/>
          <w:szCs w:val="24"/>
        </w:rPr>
        <w:t>odríguez</w:t>
      </w:r>
      <w:r>
        <w:rPr>
          <w:rFonts w:ascii="Times New Roman" w:hAnsi="Times New Roman" w:cs="Times New Roman"/>
          <w:sz w:val="24"/>
          <w:szCs w:val="24"/>
        </w:rPr>
        <w:t>, J.</w:t>
      </w:r>
      <w:r w:rsidR="00F94E6F" w:rsidRPr="00F94E6F">
        <w:rPr>
          <w:rFonts w:ascii="Times New Roman" w:hAnsi="Times New Roman" w:cs="Times New Roman"/>
          <w:sz w:val="24"/>
          <w:szCs w:val="24"/>
        </w:rPr>
        <w:t xml:space="preserve"> </w:t>
      </w:r>
      <w:r w:rsidR="00825B8D" w:rsidRPr="00F94E6F">
        <w:rPr>
          <w:rFonts w:ascii="Times New Roman" w:hAnsi="Times New Roman" w:cs="Times New Roman"/>
          <w:sz w:val="24"/>
          <w:szCs w:val="24"/>
        </w:rPr>
        <w:t>(Coord</w:t>
      </w:r>
      <w:r w:rsidR="00F94E6F">
        <w:rPr>
          <w:rFonts w:ascii="Times New Roman" w:hAnsi="Times New Roman" w:cs="Times New Roman"/>
          <w:sz w:val="24"/>
          <w:szCs w:val="24"/>
        </w:rPr>
        <w:t>s</w:t>
      </w:r>
      <w:r w:rsidR="00825B8D" w:rsidRPr="00F94E6F">
        <w:rPr>
          <w:rFonts w:ascii="Times New Roman" w:hAnsi="Times New Roman" w:cs="Times New Roman"/>
          <w:sz w:val="24"/>
          <w:szCs w:val="24"/>
        </w:rPr>
        <w:t xml:space="preserve">.), </w:t>
      </w:r>
      <w:r w:rsidR="00825B8D" w:rsidRPr="00F94E6F">
        <w:rPr>
          <w:rFonts w:ascii="Times New Roman" w:hAnsi="Times New Roman" w:cs="Times New Roman"/>
          <w:i/>
          <w:sz w:val="24"/>
          <w:szCs w:val="24"/>
        </w:rPr>
        <w:t>Producción y comercio del aceite en la antigüedad. Segundo Congreso Internacion</w:t>
      </w:r>
      <w:r w:rsidR="0009630A" w:rsidRPr="00F94E6F">
        <w:rPr>
          <w:rFonts w:ascii="Times New Roman" w:hAnsi="Times New Roman" w:cs="Times New Roman"/>
          <w:i/>
          <w:sz w:val="24"/>
          <w:szCs w:val="24"/>
        </w:rPr>
        <w:t>al (Sevilla 1982)</w:t>
      </w:r>
      <w:r>
        <w:rPr>
          <w:rFonts w:ascii="Times New Roman" w:hAnsi="Times New Roman" w:cs="Times New Roman"/>
          <w:sz w:val="24"/>
          <w:szCs w:val="24"/>
        </w:rPr>
        <w:t>, Madrid,</w:t>
      </w:r>
      <w:r w:rsidR="0009630A" w:rsidRPr="00F94E6F">
        <w:rPr>
          <w:rFonts w:ascii="Times New Roman" w:hAnsi="Times New Roman" w:cs="Times New Roman"/>
          <w:sz w:val="24"/>
          <w:szCs w:val="24"/>
        </w:rPr>
        <w:t xml:space="preserve"> pp. </w:t>
      </w:r>
      <w:r w:rsidR="00825B8D" w:rsidRPr="00F94E6F">
        <w:rPr>
          <w:rFonts w:ascii="Times New Roman" w:hAnsi="Times New Roman" w:cs="Times New Roman"/>
          <w:sz w:val="24"/>
          <w:szCs w:val="24"/>
        </w:rPr>
        <w:t>183-191</w:t>
      </w:r>
      <w:r w:rsidR="00D55209" w:rsidRPr="00F94E6F">
        <w:rPr>
          <w:rFonts w:ascii="Times New Roman" w:hAnsi="Times New Roman" w:cs="Times New Roman"/>
          <w:sz w:val="24"/>
          <w:szCs w:val="24"/>
        </w:rPr>
        <w:t>.</w:t>
      </w:r>
    </w:p>
    <w:p w:rsidR="00E81B67" w:rsidRDefault="009E2242" w:rsidP="00CC2F6C">
      <w:pPr>
        <w:pStyle w:val="Prrafodelista"/>
        <w:numPr>
          <w:ilvl w:val="0"/>
          <w:numId w:val="4"/>
        </w:num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GONZÁLEZ FERNÁNDEZ, J. (1989): </w:t>
      </w:r>
      <w:r w:rsidR="00E81B67">
        <w:rPr>
          <w:rFonts w:ascii="Times New Roman" w:hAnsi="Times New Roman" w:cs="Times New Roman"/>
          <w:sz w:val="24"/>
          <w:szCs w:val="24"/>
        </w:rPr>
        <w:t>“</w:t>
      </w:r>
      <w:r w:rsidR="00E81B67" w:rsidRPr="00E81B67">
        <w:rPr>
          <w:rFonts w:ascii="Times New Roman" w:hAnsi="Times New Roman" w:cs="Times New Roman"/>
          <w:i/>
          <w:sz w:val="24"/>
          <w:szCs w:val="24"/>
        </w:rPr>
        <w:t>Urso</w:t>
      </w:r>
      <w:r w:rsidR="00E81B67">
        <w:rPr>
          <w:rFonts w:ascii="Times New Roman" w:hAnsi="Times New Roman" w:cs="Times New Roman"/>
          <w:sz w:val="24"/>
          <w:szCs w:val="24"/>
        </w:rPr>
        <w:t xml:space="preserve">, ¿Tribu </w:t>
      </w:r>
      <w:r w:rsidR="00E81B67" w:rsidRPr="00E81B67">
        <w:rPr>
          <w:rFonts w:ascii="Times New Roman" w:hAnsi="Times New Roman" w:cs="Times New Roman"/>
          <w:i/>
          <w:sz w:val="24"/>
          <w:szCs w:val="24"/>
        </w:rPr>
        <w:t>Sergia</w:t>
      </w:r>
      <w:r w:rsidR="00E81B67">
        <w:rPr>
          <w:rFonts w:ascii="Times New Roman" w:hAnsi="Times New Roman" w:cs="Times New Roman"/>
          <w:sz w:val="24"/>
          <w:szCs w:val="24"/>
        </w:rPr>
        <w:t xml:space="preserve"> o </w:t>
      </w:r>
      <w:r w:rsidR="00E81B67" w:rsidRPr="00E81B67">
        <w:rPr>
          <w:rFonts w:ascii="Times New Roman" w:hAnsi="Times New Roman" w:cs="Times New Roman"/>
          <w:i/>
          <w:sz w:val="24"/>
          <w:szCs w:val="24"/>
        </w:rPr>
        <w:t>Galeria</w:t>
      </w:r>
      <w:r>
        <w:rPr>
          <w:rFonts w:ascii="Times New Roman" w:hAnsi="Times New Roman" w:cs="Times New Roman"/>
          <w:sz w:val="24"/>
          <w:szCs w:val="24"/>
        </w:rPr>
        <w:t xml:space="preserve">?, en </w:t>
      </w:r>
      <w:r w:rsidR="00E81B67">
        <w:rPr>
          <w:rFonts w:ascii="Times New Roman" w:hAnsi="Times New Roman" w:cs="Times New Roman"/>
          <w:sz w:val="24"/>
          <w:szCs w:val="24"/>
        </w:rPr>
        <w:t>González Fernández</w:t>
      </w:r>
      <w:r>
        <w:rPr>
          <w:rFonts w:ascii="Times New Roman" w:hAnsi="Times New Roman" w:cs="Times New Roman"/>
          <w:sz w:val="24"/>
          <w:szCs w:val="24"/>
        </w:rPr>
        <w:t>, J.</w:t>
      </w:r>
      <w:r w:rsidR="00E81B67">
        <w:rPr>
          <w:rFonts w:ascii="Times New Roman" w:hAnsi="Times New Roman" w:cs="Times New Roman"/>
          <w:sz w:val="24"/>
          <w:szCs w:val="24"/>
        </w:rPr>
        <w:t xml:space="preserve"> (ed.), </w:t>
      </w:r>
      <w:r w:rsidR="00E81B67" w:rsidRPr="00E81B67">
        <w:rPr>
          <w:rFonts w:ascii="Times New Roman" w:hAnsi="Times New Roman" w:cs="Times New Roman"/>
          <w:i/>
          <w:sz w:val="24"/>
          <w:szCs w:val="24"/>
        </w:rPr>
        <w:t>Estudios sobre Urso Colonia Iuliua Genetiva</w:t>
      </w:r>
      <w:r>
        <w:rPr>
          <w:rFonts w:ascii="Times New Roman" w:hAnsi="Times New Roman" w:cs="Times New Roman"/>
          <w:sz w:val="24"/>
          <w:szCs w:val="24"/>
        </w:rPr>
        <w:t>, Sevilla,</w:t>
      </w:r>
      <w:r w:rsidR="00E81B67">
        <w:rPr>
          <w:rFonts w:ascii="Times New Roman" w:hAnsi="Times New Roman" w:cs="Times New Roman"/>
          <w:sz w:val="24"/>
          <w:szCs w:val="24"/>
        </w:rPr>
        <w:t xml:space="preserve"> pp. 133-153. </w:t>
      </w:r>
    </w:p>
    <w:p w:rsidR="00E81B67" w:rsidRPr="00E81B67" w:rsidRDefault="009E2242" w:rsidP="00E81B67">
      <w:pPr>
        <w:pStyle w:val="Prrafodelista"/>
        <w:numPr>
          <w:ilvl w:val="0"/>
          <w:numId w:val="4"/>
        </w:num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GONZÁLEZ FERNÁNDEZ, J. (</w:t>
      </w:r>
      <w:r w:rsidR="00527F5F">
        <w:rPr>
          <w:rFonts w:ascii="Times New Roman" w:hAnsi="Times New Roman" w:cs="Times New Roman"/>
          <w:sz w:val="24"/>
          <w:szCs w:val="24"/>
        </w:rPr>
        <w:t>1998):</w:t>
      </w:r>
      <w:r w:rsidR="00E81B67">
        <w:rPr>
          <w:rFonts w:ascii="Times New Roman" w:hAnsi="Times New Roman" w:cs="Times New Roman"/>
          <w:sz w:val="24"/>
          <w:szCs w:val="24"/>
        </w:rPr>
        <w:t xml:space="preserve"> “Las fundaciones de Augusto en la Bética y la tribu </w:t>
      </w:r>
      <w:r w:rsidR="00E81B67" w:rsidRPr="00E81B67">
        <w:rPr>
          <w:rFonts w:ascii="Times New Roman" w:hAnsi="Times New Roman" w:cs="Times New Roman"/>
          <w:i/>
          <w:sz w:val="24"/>
          <w:szCs w:val="24"/>
        </w:rPr>
        <w:t>Galeria</w:t>
      </w:r>
      <w:r w:rsidR="00E81B67">
        <w:rPr>
          <w:rFonts w:ascii="Times New Roman" w:hAnsi="Times New Roman" w:cs="Times New Roman"/>
          <w:sz w:val="24"/>
          <w:szCs w:val="24"/>
        </w:rPr>
        <w:t>”, en Mangas</w:t>
      </w:r>
      <w:r w:rsidR="00527F5F">
        <w:rPr>
          <w:rFonts w:ascii="Times New Roman" w:hAnsi="Times New Roman" w:cs="Times New Roman"/>
          <w:sz w:val="24"/>
          <w:szCs w:val="24"/>
        </w:rPr>
        <w:t>, J.</w:t>
      </w:r>
      <w:r w:rsidR="00E81B67">
        <w:rPr>
          <w:rFonts w:ascii="Times New Roman" w:hAnsi="Times New Roman" w:cs="Times New Roman"/>
          <w:sz w:val="24"/>
          <w:szCs w:val="24"/>
        </w:rPr>
        <w:t xml:space="preserve"> (ed.), </w:t>
      </w:r>
      <w:r w:rsidR="00E81B67" w:rsidRPr="00E81B67">
        <w:rPr>
          <w:rFonts w:ascii="Times New Roman" w:hAnsi="Times New Roman"/>
          <w:i/>
          <w:spacing w:val="-3"/>
          <w:sz w:val="24"/>
          <w:szCs w:val="24"/>
        </w:rPr>
        <w:t>Italia e Hispania en la crisis de la república romana. Actas del III Congreso Hispano-Italiano</w:t>
      </w:r>
      <w:r w:rsidR="00E81B67" w:rsidRPr="00E81B67">
        <w:rPr>
          <w:rFonts w:ascii="Times New Roman" w:hAnsi="Times New Roman"/>
          <w:spacing w:val="-3"/>
          <w:sz w:val="24"/>
          <w:szCs w:val="24"/>
        </w:rPr>
        <w:t>, Madrid,</w:t>
      </w:r>
      <w:r w:rsidR="00E81B67" w:rsidRPr="00E81B67">
        <w:rPr>
          <w:rFonts w:ascii="Times New Roman" w:hAnsi="Times New Roman"/>
          <w:spacing w:val="-3"/>
          <w:sz w:val="20"/>
          <w:szCs w:val="20"/>
        </w:rPr>
        <w:t xml:space="preserve"> </w:t>
      </w:r>
      <w:r w:rsidR="00E81B67">
        <w:rPr>
          <w:rFonts w:ascii="Times New Roman" w:hAnsi="Times New Roman"/>
          <w:spacing w:val="-3"/>
          <w:sz w:val="20"/>
          <w:szCs w:val="20"/>
        </w:rPr>
        <w:t xml:space="preserve">pp. </w:t>
      </w:r>
      <w:r w:rsidR="00E81B67" w:rsidRPr="00E81B67">
        <w:rPr>
          <w:rFonts w:ascii="Times New Roman" w:hAnsi="Times New Roman"/>
          <w:spacing w:val="-3"/>
          <w:sz w:val="24"/>
          <w:szCs w:val="24"/>
        </w:rPr>
        <w:t>33-49.</w:t>
      </w:r>
    </w:p>
    <w:p w:rsidR="0009630A" w:rsidRDefault="00527F5F" w:rsidP="00CC2F6C">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GONZÁLEZ ROMÁN, C. (2011):</w:t>
      </w:r>
      <w:r w:rsidRPr="00F94E6F">
        <w:rPr>
          <w:rFonts w:ascii="Times New Roman" w:hAnsi="Times New Roman" w:cs="Times New Roman"/>
          <w:sz w:val="24"/>
          <w:szCs w:val="24"/>
        </w:rPr>
        <w:t xml:space="preserve"> </w:t>
      </w:r>
      <w:r w:rsidR="0009630A" w:rsidRPr="00F94E6F">
        <w:rPr>
          <w:rFonts w:ascii="Times New Roman" w:hAnsi="Times New Roman" w:cs="Times New Roman"/>
          <w:sz w:val="24"/>
          <w:szCs w:val="24"/>
        </w:rPr>
        <w:t>“</w:t>
      </w:r>
      <w:r w:rsidR="0009630A" w:rsidRPr="00F94E6F">
        <w:rPr>
          <w:rFonts w:ascii="Times New Roman" w:hAnsi="Times New Roman" w:cs="Times New Roman"/>
          <w:i/>
          <w:sz w:val="24"/>
          <w:szCs w:val="24"/>
        </w:rPr>
        <w:t>Colonia Augusta Gemella Tucci</w:t>
      </w:r>
      <w:r>
        <w:rPr>
          <w:rFonts w:ascii="Times New Roman" w:hAnsi="Times New Roman" w:cs="Times New Roman"/>
          <w:sz w:val="24"/>
          <w:szCs w:val="24"/>
        </w:rPr>
        <w:t xml:space="preserve">”, en </w:t>
      </w:r>
      <w:r w:rsidR="0009630A" w:rsidRPr="00F94E6F">
        <w:rPr>
          <w:rFonts w:ascii="Times New Roman" w:hAnsi="Times New Roman" w:cs="Times New Roman"/>
          <w:sz w:val="24"/>
          <w:szCs w:val="24"/>
        </w:rPr>
        <w:t>González Fernández</w:t>
      </w:r>
      <w:r>
        <w:rPr>
          <w:rFonts w:ascii="Times New Roman" w:hAnsi="Times New Roman" w:cs="Times New Roman"/>
          <w:sz w:val="24"/>
          <w:szCs w:val="24"/>
        </w:rPr>
        <w:t xml:space="preserve">, J. y </w:t>
      </w:r>
      <w:r w:rsidR="0009630A" w:rsidRPr="00F94E6F">
        <w:rPr>
          <w:rFonts w:ascii="Times New Roman" w:hAnsi="Times New Roman" w:cs="Times New Roman"/>
          <w:sz w:val="24"/>
          <w:szCs w:val="24"/>
        </w:rPr>
        <w:t>Saquete Chamizo</w:t>
      </w:r>
      <w:r>
        <w:rPr>
          <w:rFonts w:ascii="Times New Roman" w:hAnsi="Times New Roman" w:cs="Times New Roman"/>
          <w:sz w:val="24"/>
          <w:szCs w:val="24"/>
        </w:rPr>
        <w:t>, J. C.</w:t>
      </w:r>
      <w:r w:rsidR="0009630A" w:rsidRPr="00F94E6F">
        <w:rPr>
          <w:rFonts w:ascii="Times New Roman" w:hAnsi="Times New Roman" w:cs="Times New Roman"/>
          <w:sz w:val="24"/>
          <w:szCs w:val="24"/>
        </w:rPr>
        <w:t xml:space="preserve"> (eds.), </w:t>
      </w:r>
      <w:r w:rsidR="0009630A" w:rsidRPr="00F94E6F">
        <w:rPr>
          <w:rFonts w:ascii="Times New Roman" w:hAnsi="Times New Roman" w:cs="Times New Roman"/>
          <w:i/>
          <w:sz w:val="24"/>
          <w:szCs w:val="24"/>
        </w:rPr>
        <w:t>Colonias de César y Augusto en la Andalucía Romana</w:t>
      </w:r>
      <w:r>
        <w:rPr>
          <w:rFonts w:ascii="Times New Roman" w:hAnsi="Times New Roman" w:cs="Times New Roman"/>
          <w:sz w:val="24"/>
          <w:szCs w:val="24"/>
        </w:rPr>
        <w:t>, Roma,</w:t>
      </w:r>
      <w:r w:rsidR="0009630A" w:rsidRPr="00F94E6F">
        <w:rPr>
          <w:rFonts w:ascii="Times New Roman" w:hAnsi="Times New Roman" w:cs="Times New Roman"/>
          <w:sz w:val="24"/>
          <w:szCs w:val="24"/>
        </w:rPr>
        <w:t xml:space="preserve"> pp. 129-165.</w:t>
      </w:r>
    </w:p>
    <w:p w:rsidR="001C57E7" w:rsidRPr="0095611D" w:rsidRDefault="00527F5F" w:rsidP="001C57E7">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GRÜLL, T. (2018):</w:t>
      </w:r>
      <w:r w:rsidRPr="0095611D">
        <w:rPr>
          <w:rFonts w:ascii="Times New Roman" w:hAnsi="Times New Roman" w:cs="Times New Roman"/>
          <w:sz w:val="24"/>
          <w:szCs w:val="24"/>
          <w:lang w:val="en-US"/>
        </w:rPr>
        <w:t xml:space="preserve"> </w:t>
      </w:r>
      <w:r w:rsidR="001C57E7" w:rsidRPr="0095611D">
        <w:rPr>
          <w:rFonts w:ascii="Times New Roman" w:hAnsi="Times New Roman" w:cs="Times New Roman"/>
          <w:sz w:val="24"/>
          <w:szCs w:val="24"/>
          <w:lang w:val="en-US"/>
        </w:rPr>
        <w:t>“</w:t>
      </w:r>
      <w:r w:rsidR="001C57E7" w:rsidRPr="0095611D">
        <w:rPr>
          <w:rFonts w:ascii="Times New Roman" w:hAnsi="Times New Roman" w:cs="Times New Roman"/>
          <w:i/>
          <w:sz w:val="24"/>
          <w:szCs w:val="24"/>
          <w:lang w:val="en-US"/>
        </w:rPr>
        <w:t xml:space="preserve">Origo </w:t>
      </w:r>
      <w:r w:rsidR="001C57E7" w:rsidRPr="0095611D">
        <w:rPr>
          <w:rFonts w:ascii="Times New Roman" w:hAnsi="Times New Roman" w:cs="Times New Roman"/>
          <w:sz w:val="24"/>
          <w:szCs w:val="24"/>
          <w:lang w:val="en-US"/>
        </w:rPr>
        <w:t>as identity f</w:t>
      </w:r>
      <w:r>
        <w:rPr>
          <w:rFonts w:ascii="Times New Roman" w:hAnsi="Times New Roman" w:cs="Times New Roman"/>
          <w:sz w:val="24"/>
          <w:szCs w:val="24"/>
          <w:lang w:val="en-US"/>
        </w:rPr>
        <w:t xml:space="preserve">actor in Roman epitaphs”, en </w:t>
      </w:r>
      <w:r w:rsidR="001C57E7" w:rsidRPr="0095611D">
        <w:rPr>
          <w:rFonts w:ascii="Times New Roman" w:hAnsi="Times New Roman" w:cs="Times New Roman"/>
          <w:sz w:val="24"/>
          <w:szCs w:val="24"/>
          <w:lang w:val="en-US"/>
        </w:rPr>
        <w:t>Cupcea</w:t>
      </w:r>
      <w:r>
        <w:rPr>
          <w:rFonts w:ascii="Times New Roman" w:hAnsi="Times New Roman" w:cs="Times New Roman"/>
          <w:sz w:val="24"/>
          <w:szCs w:val="24"/>
          <w:lang w:val="en-US"/>
        </w:rPr>
        <w:t xml:space="preserve">, G. y </w:t>
      </w:r>
      <w:r w:rsidR="001C57E7" w:rsidRPr="0095611D">
        <w:rPr>
          <w:rFonts w:ascii="Times New Roman" w:hAnsi="Times New Roman" w:cs="Times New Roman"/>
          <w:sz w:val="24"/>
          <w:szCs w:val="24"/>
          <w:lang w:val="en-US"/>
        </w:rPr>
        <w:t>Varga</w:t>
      </w:r>
      <w:r>
        <w:rPr>
          <w:rFonts w:ascii="Times New Roman" w:hAnsi="Times New Roman" w:cs="Times New Roman"/>
          <w:sz w:val="24"/>
          <w:szCs w:val="24"/>
          <w:lang w:val="en-US"/>
        </w:rPr>
        <w:t>, R.</w:t>
      </w:r>
      <w:r w:rsidR="001C57E7" w:rsidRPr="0095611D">
        <w:rPr>
          <w:rFonts w:ascii="Times New Roman" w:hAnsi="Times New Roman" w:cs="Times New Roman"/>
          <w:sz w:val="24"/>
          <w:szCs w:val="24"/>
          <w:lang w:val="en-US"/>
        </w:rPr>
        <w:t xml:space="preserve"> (eds.), </w:t>
      </w:r>
      <w:r w:rsidR="001C57E7" w:rsidRPr="0095611D">
        <w:rPr>
          <w:rFonts w:ascii="Times New Roman" w:hAnsi="Times New Roman" w:cs="Times New Roman"/>
          <w:i/>
          <w:sz w:val="24"/>
          <w:szCs w:val="24"/>
          <w:lang w:val="en-US"/>
        </w:rPr>
        <w:t>Social Interactions and Status Markers in the Roman World</w:t>
      </w:r>
      <w:r>
        <w:rPr>
          <w:rFonts w:ascii="Times New Roman" w:hAnsi="Times New Roman" w:cs="Times New Roman"/>
          <w:sz w:val="24"/>
          <w:szCs w:val="24"/>
          <w:lang w:val="en-US"/>
        </w:rPr>
        <w:t xml:space="preserve">, Oxford, </w:t>
      </w:r>
      <w:r w:rsidR="001C57E7" w:rsidRPr="0095611D">
        <w:rPr>
          <w:rFonts w:ascii="Times New Roman" w:hAnsi="Times New Roman" w:cs="Times New Roman"/>
          <w:sz w:val="24"/>
          <w:szCs w:val="24"/>
          <w:lang w:val="en-US"/>
        </w:rPr>
        <w:t xml:space="preserve">pp. 139-150. </w:t>
      </w:r>
    </w:p>
    <w:p w:rsidR="0095611D" w:rsidRPr="0095611D" w:rsidRDefault="00527F5F" w:rsidP="0095611D">
      <w:pPr>
        <w:pStyle w:val="Prrafodelista"/>
        <w:numPr>
          <w:ilvl w:val="0"/>
          <w:numId w:val="4"/>
        </w:numPr>
        <w:spacing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GUERRA, A. (2002): </w:t>
      </w:r>
      <w:r w:rsidR="0095611D" w:rsidRPr="0095611D">
        <w:rPr>
          <w:rFonts w:ascii="Times New Roman" w:hAnsi="Times New Roman" w:cs="Times New Roman"/>
          <w:color w:val="000000" w:themeColor="text1"/>
          <w:sz w:val="24"/>
          <w:szCs w:val="24"/>
        </w:rPr>
        <w:t xml:space="preserve">“A epigrafía de </w:t>
      </w:r>
      <w:r w:rsidR="0095611D" w:rsidRPr="0095611D">
        <w:rPr>
          <w:rFonts w:ascii="Times New Roman" w:hAnsi="Times New Roman" w:cs="Times New Roman"/>
          <w:i/>
          <w:color w:val="000000" w:themeColor="text1"/>
          <w:sz w:val="24"/>
          <w:szCs w:val="24"/>
        </w:rPr>
        <w:t>Scallabis</w:t>
      </w:r>
      <w:r w:rsidR="0095611D" w:rsidRPr="0095611D">
        <w:rPr>
          <w:rFonts w:ascii="Times New Roman" w:hAnsi="Times New Roman" w:cs="Times New Roman"/>
          <w:color w:val="000000" w:themeColor="text1"/>
          <w:sz w:val="24"/>
          <w:szCs w:val="24"/>
        </w:rPr>
        <w:t xml:space="preserve">”, en </w:t>
      </w:r>
      <w:r w:rsidR="0095611D" w:rsidRPr="0095611D">
        <w:rPr>
          <w:rFonts w:ascii="Times New Roman" w:hAnsi="Times New Roman" w:cs="Times New Roman"/>
          <w:i/>
          <w:color w:val="000000" w:themeColor="text1"/>
          <w:sz w:val="24"/>
          <w:szCs w:val="24"/>
        </w:rPr>
        <w:t>De Scallabis a Santarém</w:t>
      </w:r>
      <w:r w:rsidR="0095611D" w:rsidRPr="0095611D">
        <w:rPr>
          <w:rFonts w:ascii="Times New Roman" w:hAnsi="Times New Roman" w:cs="Times New Roman"/>
          <w:color w:val="000000" w:themeColor="text1"/>
          <w:sz w:val="24"/>
          <w:szCs w:val="24"/>
        </w:rPr>
        <w:t xml:space="preserve">, Lisboa, </w:t>
      </w:r>
      <w:r w:rsidR="0095611D" w:rsidRPr="00527F5F">
        <w:rPr>
          <w:rFonts w:ascii="Times New Roman" w:hAnsi="Times New Roman" w:cs="Times New Roman"/>
          <w:color w:val="000000" w:themeColor="text1"/>
          <w:sz w:val="24"/>
          <w:szCs w:val="24"/>
        </w:rPr>
        <w:t>Museu Nacional de Arqueologia</w:t>
      </w:r>
      <w:r w:rsidRPr="00527F5F">
        <w:rPr>
          <w:rFonts w:ascii="Times New Roman" w:hAnsi="Times New Roman" w:cs="Times New Roman"/>
          <w:color w:val="000000" w:themeColor="text1"/>
          <w:sz w:val="24"/>
          <w:szCs w:val="24"/>
        </w:rPr>
        <w:t>,</w:t>
      </w:r>
      <w:r w:rsidR="0095611D" w:rsidRPr="0095611D">
        <w:rPr>
          <w:rFonts w:ascii="Times New Roman" w:hAnsi="Times New Roman" w:cs="Times New Roman"/>
          <w:color w:val="000000" w:themeColor="text1"/>
          <w:sz w:val="24"/>
          <w:szCs w:val="24"/>
        </w:rPr>
        <w:t xml:space="preserve"> pp. 179-184.</w:t>
      </w:r>
    </w:p>
    <w:p w:rsidR="00D55209" w:rsidRPr="00F94E6F" w:rsidRDefault="00527F5F" w:rsidP="00CC2F6C">
      <w:pPr>
        <w:pStyle w:val="Prrafodelista"/>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HALEY, E. W. (1986):</w:t>
      </w:r>
      <w:r w:rsidRPr="00F94E6F">
        <w:rPr>
          <w:rFonts w:ascii="Times New Roman" w:hAnsi="Times New Roman" w:cs="Times New Roman"/>
          <w:sz w:val="24"/>
          <w:szCs w:val="24"/>
          <w:lang w:val="en-US"/>
        </w:rPr>
        <w:t xml:space="preserve"> </w:t>
      </w:r>
      <w:r w:rsidR="00D55209" w:rsidRPr="00F94E6F">
        <w:rPr>
          <w:rFonts w:ascii="Times New Roman" w:hAnsi="Times New Roman" w:cs="Times New Roman"/>
          <w:i/>
          <w:sz w:val="24"/>
          <w:szCs w:val="24"/>
          <w:lang w:val="en-US"/>
        </w:rPr>
        <w:t xml:space="preserve">Foreigners in Roman Imperial Spain: investigations of geographical mobility in the </w:t>
      </w:r>
      <w:proofErr w:type="gramStart"/>
      <w:r w:rsidR="00D55209" w:rsidRPr="00F94E6F">
        <w:rPr>
          <w:rFonts w:ascii="Times New Roman" w:hAnsi="Times New Roman" w:cs="Times New Roman"/>
          <w:i/>
          <w:sz w:val="24"/>
          <w:szCs w:val="24"/>
          <w:lang w:val="en-US"/>
        </w:rPr>
        <w:t>spanish</w:t>
      </w:r>
      <w:proofErr w:type="gramEnd"/>
      <w:r w:rsidR="00D55209" w:rsidRPr="00F94E6F">
        <w:rPr>
          <w:rFonts w:ascii="Times New Roman" w:hAnsi="Times New Roman" w:cs="Times New Roman"/>
          <w:i/>
          <w:sz w:val="24"/>
          <w:szCs w:val="24"/>
          <w:lang w:val="en-US"/>
        </w:rPr>
        <w:t xml:space="preserve"> provinces of the Roman Empire (30 B.C. – A.D. 284)</w:t>
      </w:r>
      <w:r>
        <w:rPr>
          <w:rFonts w:ascii="Times New Roman" w:hAnsi="Times New Roman" w:cs="Times New Roman"/>
          <w:sz w:val="24"/>
          <w:szCs w:val="24"/>
          <w:lang w:val="en-US"/>
        </w:rPr>
        <w:t>, Columbia University.</w:t>
      </w:r>
    </w:p>
    <w:p w:rsidR="00D55209" w:rsidRDefault="00527F5F" w:rsidP="00CC2F6C">
      <w:pPr>
        <w:pStyle w:val="Prrafodelista"/>
        <w:numPr>
          <w:ilvl w:val="0"/>
          <w:numId w:val="4"/>
        </w:numPr>
        <w:spacing w:line="360" w:lineRule="auto"/>
        <w:jc w:val="both"/>
        <w:rPr>
          <w:rFonts w:ascii="Times New Roman" w:hAnsi="Times New Roman" w:cs="Times New Roman"/>
          <w:sz w:val="24"/>
          <w:szCs w:val="24"/>
        </w:rPr>
      </w:pPr>
      <w:r w:rsidRPr="00F94E6F">
        <w:rPr>
          <w:rFonts w:ascii="Times New Roman" w:hAnsi="Times New Roman" w:cs="Times New Roman"/>
          <w:sz w:val="24"/>
          <w:szCs w:val="24"/>
        </w:rPr>
        <w:t xml:space="preserve">HALEY, </w:t>
      </w:r>
      <w:r>
        <w:rPr>
          <w:rFonts w:ascii="Times New Roman" w:hAnsi="Times New Roman" w:cs="Times New Roman"/>
          <w:sz w:val="24"/>
          <w:szCs w:val="24"/>
        </w:rPr>
        <w:t>E. W. (1991):</w:t>
      </w:r>
      <w:r w:rsidR="00D55209" w:rsidRPr="00F94E6F">
        <w:rPr>
          <w:rFonts w:ascii="Times New Roman" w:hAnsi="Times New Roman" w:cs="Times New Roman"/>
          <w:sz w:val="24"/>
          <w:szCs w:val="24"/>
        </w:rPr>
        <w:t xml:space="preserve"> </w:t>
      </w:r>
      <w:r w:rsidR="00D55209" w:rsidRPr="00F94E6F">
        <w:rPr>
          <w:rFonts w:ascii="Times New Roman" w:hAnsi="Times New Roman" w:cs="Times New Roman"/>
          <w:i/>
          <w:sz w:val="24"/>
          <w:szCs w:val="24"/>
        </w:rPr>
        <w:t>Migration and economy in Roman Imperial Spain</w:t>
      </w:r>
      <w:r w:rsidR="00D55209" w:rsidRPr="00F94E6F">
        <w:rPr>
          <w:rFonts w:ascii="Times New Roman" w:hAnsi="Times New Roman" w:cs="Times New Roman"/>
          <w:sz w:val="24"/>
          <w:szCs w:val="24"/>
        </w:rPr>
        <w:t xml:space="preserve">, Barcelona, </w:t>
      </w:r>
      <w:r>
        <w:rPr>
          <w:rFonts w:ascii="Times New Roman" w:hAnsi="Times New Roman" w:cs="Times New Roman"/>
          <w:sz w:val="24"/>
          <w:szCs w:val="24"/>
        </w:rPr>
        <w:t>Universidad de Barcelona.</w:t>
      </w:r>
    </w:p>
    <w:p w:rsidR="007756A7" w:rsidRPr="00A4765C" w:rsidRDefault="00527F5F" w:rsidP="007756A7">
      <w:pPr>
        <w:pStyle w:val="Prrafodelista"/>
        <w:numPr>
          <w:ilvl w:val="0"/>
          <w:numId w:val="4"/>
        </w:numPr>
        <w:spacing w:line="360" w:lineRule="auto"/>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HERNÁNDEZ GUERRA, L. (1999):</w:t>
      </w:r>
      <w:r w:rsidR="007756A7">
        <w:rPr>
          <w:rFonts w:ascii="Times New Roman" w:hAnsi="Times New Roman" w:cs="Times New Roman"/>
          <w:color w:val="000000" w:themeColor="text1"/>
          <w:sz w:val="24"/>
          <w:szCs w:val="24"/>
        </w:rPr>
        <w:t xml:space="preserve"> </w:t>
      </w:r>
      <w:r w:rsidR="007756A7">
        <w:rPr>
          <w:rFonts w:ascii="Times New Roman" w:hAnsi="Times New Roman" w:cs="Times New Roman"/>
          <w:i/>
          <w:color w:val="000000" w:themeColor="text1"/>
          <w:sz w:val="24"/>
          <w:szCs w:val="24"/>
        </w:rPr>
        <w:t>Epigrafía romana de unidades militares relacionadas con Petavonium (Rosino de Vidirales, Zamora). Estudio social, religioso y prosopográfico</w:t>
      </w:r>
      <w:r>
        <w:rPr>
          <w:rFonts w:ascii="Times New Roman" w:hAnsi="Times New Roman" w:cs="Times New Roman"/>
          <w:color w:val="000000" w:themeColor="text1"/>
          <w:sz w:val="24"/>
          <w:szCs w:val="24"/>
        </w:rPr>
        <w:t>, Valladolid.</w:t>
      </w:r>
    </w:p>
    <w:p w:rsidR="007756A7" w:rsidRPr="007756A7" w:rsidRDefault="00527F5F" w:rsidP="007756A7">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bCs/>
          <w:sz w:val="24"/>
          <w:szCs w:val="24"/>
        </w:rPr>
        <w:t>HERNÁNDEZ GUERRA, L. (2016):</w:t>
      </w:r>
      <w:r w:rsidR="007756A7">
        <w:rPr>
          <w:rFonts w:ascii="Times New Roman" w:hAnsi="Times New Roman" w:cs="Times New Roman"/>
          <w:bCs/>
          <w:sz w:val="24"/>
          <w:szCs w:val="24"/>
        </w:rPr>
        <w:t xml:space="preserve"> </w:t>
      </w:r>
      <w:r w:rsidR="007756A7">
        <w:rPr>
          <w:rFonts w:ascii="Times New Roman" w:hAnsi="Times New Roman" w:cs="Times New Roman"/>
          <w:bCs/>
          <w:i/>
          <w:sz w:val="24"/>
          <w:szCs w:val="24"/>
        </w:rPr>
        <w:t>Inscripciones romanas de libertos hispanos</w:t>
      </w:r>
      <w:r w:rsidR="007756A7">
        <w:rPr>
          <w:rFonts w:ascii="Times New Roman" w:hAnsi="Times New Roman" w:cs="Times New Roman"/>
          <w:bCs/>
          <w:sz w:val="24"/>
          <w:szCs w:val="24"/>
        </w:rPr>
        <w:t xml:space="preserve">, Valladolid, </w:t>
      </w:r>
      <w:r>
        <w:rPr>
          <w:rFonts w:ascii="Times New Roman" w:hAnsi="Times New Roman" w:cs="Times New Roman"/>
          <w:bCs/>
          <w:sz w:val="24"/>
          <w:szCs w:val="24"/>
        </w:rPr>
        <w:t>Universidad de Valladolid.</w:t>
      </w:r>
      <w:r w:rsidR="007756A7">
        <w:rPr>
          <w:rFonts w:ascii="Times New Roman" w:hAnsi="Times New Roman" w:cs="Times New Roman"/>
          <w:bCs/>
          <w:sz w:val="24"/>
          <w:szCs w:val="24"/>
        </w:rPr>
        <w:t xml:space="preserve"> </w:t>
      </w:r>
    </w:p>
    <w:p w:rsidR="00A54467" w:rsidRPr="00500507" w:rsidRDefault="00527F5F" w:rsidP="00CC2F6C">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HOLLERAN, C. (2016): </w:t>
      </w:r>
      <w:r w:rsidR="00F65359">
        <w:rPr>
          <w:rFonts w:ascii="Times New Roman" w:hAnsi="Times New Roman" w:cs="Times New Roman"/>
          <w:sz w:val="24"/>
          <w:szCs w:val="24"/>
        </w:rPr>
        <w:t>“Labour mobility in the Roman world: the case of the Spanis mi</w:t>
      </w:r>
      <w:r>
        <w:rPr>
          <w:rFonts w:ascii="Times New Roman" w:hAnsi="Times New Roman" w:cs="Times New Roman"/>
          <w:sz w:val="24"/>
          <w:szCs w:val="24"/>
        </w:rPr>
        <w:t xml:space="preserve">nes”, in </w:t>
      </w:r>
      <w:r w:rsidR="00F65359" w:rsidRPr="00F65359">
        <w:rPr>
          <w:rFonts w:ascii="Times New Roman" w:hAnsi="Times New Roman" w:cs="Times New Roman"/>
          <w:sz w:val="24"/>
          <w:szCs w:val="24"/>
        </w:rPr>
        <w:t>Tacoma</w:t>
      </w:r>
      <w:r>
        <w:rPr>
          <w:rFonts w:ascii="Times New Roman" w:hAnsi="Times New Roman" w:cs="Times New Roman"/>
          <w:sz w:val="24"/>
          <w:szCs w:val="24"/>
        </w:rPr>
        <w:t xml:space="preserve">, L. y </w:t>
      </w:r>
      <w:r w:rsidR="00F65359" w:rsidRPr="00F65359">
        <w:rPr>
          <w:rFonts w:ascii="Times New Roman" w:hAnsi="Times New Roman" w:cs="Times New Roman"/>
          <w:sz w:val="24"/>
          <w:szCs w:val="24"/>
        </w:rPr>
        <w:t>DeLigt</w:t>
      </w:r>
      <w:r>
        <w:rPr>
          <w:rFonts w:ascii="Times New Roman" w:hAnsi="Times New Roman" w:cs="Times New Roman"/>
          <w:sz w:val="24"/>
          <w:szCs w:val="24"/>
        </w:rPr>
        <w:t>, L.</w:t>
      </w:r>
      <w:r w:rsidR="00F65359" w:rsidRPr="00F65359">
        <w:rPr>
          <w:rFonts w:ascii="Times New Roman" w:hAnsi="Times New Roman" w:cs="Times New Roman"/>
          <w:sz w:val="24"/>
          <w:szCs w:val="24"/>
        </w:rPr>
        <w:t xml:space="preserve"> (eds.), </w:t>
      </w:r>
      <w:r w:rsidR="00A54467" w:rsidRPr="00F65359">
        <w:rPr>
          <w:rStyle w:val="nfasis"/>
          <w:rFonts w:ascii="Times New Roman" w:hAnsi="Times New Roman" w:cs="Times New Roman"/>
          <w:color w:val="000000"/>
          <w:sz w:val="24"/>
          <w:szCs w:val="24"/>
        </w:rPr>
        <w:t>Migration and Mobility in the Early Roman Empire</w:t>
      </w:r>
      <w:r>
        <w:rPr>
          <w:rFonts w:ascii="Times New Roman" w:hAnsi="Times New Roman" w:cs="Times New Roman"/>
          <w:color w:val="000000"/>
          <w:sz w:val="24"/>
          <w:szCs w:val="24"/>
          <w:shd w:val="clear" w:color="auto" w:fill="FFFFFF"/>
        </w:rPr>
        <w:t xml:space="preserve">, Leiden, </w:t>
      </w:r>
      <w:r w:rsidR="00F65359" w:rsidRPr="00F65359">
        <w:rPr>
          <w:rFonts w:ascii="Times New Roman" w:hAnsi="Times New Roman" w:cs="Times New Roman"/>
          <w:color w:val="000000"/>
          <w:sz w:val="24"/>
          <w:szCs w:val="24"/>
          <w:shd w:val="clear" w:color="auto" w:fill="FFFFFF"/>
        </w:rPr>
        <w:t>pp. 95</w:t>
      </w:r>
      <w:r w:rsidR="00F65359">
        <w:rPr>
          <w:rFonts w:ascii="Times New Roman" w:hAnsi="Times New Roman" w:cs="Times New Roman"/>
          <w:color w:val="000000"/>
          <w:sz w:val="24"/>
          <w:szCs w:val="24"/>
          <w:shd w:val="clear" w:color="auto" w:fill="FFFFFF"/>
        </w:rPr>
        <w:t>-1</w:t>
      </w:r>
      <w:r w:rsidR="00F65359" w:rsidRPr="00F65359">
        <w:rPr>
          <w:rFonts w:ascii="Times New Roman" w:hAnsi="Times New Roman" w:cs="Times New Roman"/>
          <w:color w:val="000000"/>
          <w:sz w:val="24"/>
          <w:szCs w:val="24"/>
          <w:shd w:val="clear" w:color="auto" w:fill="FFFFFF"/>
        </w:rPr>
        <w:t>37</w:t>
      </w:r>
      <w:r w:rsidR="00F65359">
        <w:rPr>
          <w:rFonts w:ascii="Times New Roman" w:hAnsi="Times New Roman" w:cs="Times New Roman"/>
          <w:color w:val="000000"/>
          <w:sz w:val="24"/>
          <w:szCs w:val="24"/>
          <w:shd w:val="clear" w:color="auto" w:fill="FFFFFF"/>
        </w:rPr>
        <w:t xml:space="preserve">. </w:t>
      </w:r>
    </w:p>
    <w:p w:rsidR="00500507" w:rsidRPr="00F65359" w:rsidRDefault="00527F5F" w:rsidP="00CC2F6C">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IGLESIAS GIL, J. M., </w:t>
      </w:r>
      <w:r w:rsidR="00500507">
        <w:rPr>
          <w:rFonts w:ascii="Times New Roman" w:hAnsi="Times New Roman" w:cs="Times New Roman"/>
          <w:color w:val="000000"/>
          <w:sz w:val="24"/>
          <w:szCs w:val="24"/>
          <w:shd w:val="clear" w:color="auto" w:fill="FFFFFF"/>
        </w:rPr>
        <w:t xml:space="preserve">y </w:t>
      </w:r>
      <w:r>
        <w:rPr>
          <w:rFonts w:ascii="Times New Roman" w:hAnsi="Times New Roman" w:cs="Times New Roman"/>
          <w:color w:val="000000"/>
          <w:sz w:val="24"/>
          <w:szCs w:val="24"/>
          <w:shd w:val="clear" w:color="auto" w:fill="FFFFFF"/>
        </w:rPr>
        <w:t>RUIZ GUTIÉRREZ, A., (eds.) (2011):</w:t>
      </w:r>
      <w:r w:rsidR="00500507">
        <w:rPr>
          <w:rFonts w:ascii="Times New Roman" w:hAnsi="Times New Roman" w:cs="Times New Roman"/>
          <w:color w:val="000000"/>
          <w:sz w:val="24"/>
          <w:szCs w:val="24"/>
          <w:shd w:val="clear" w:color="auto" w:fill="FFFFFF"/>
        </w:rPr>
        <w:t xml:space="preserve"> </w:t>
      </w:r>
      <w:r w:rsidR="00500507">
        <w:rPr>
          <w:rFonts w:ascii="Times New Roman" w:hAnsi="Times New Roman" w:cs="Times New Roman"/>
          <w:i/>
          <w:color w:val="000000"/>
          <w:sz w:val="24"/>
          <w:szCs w:val="24"/>
          <w:shd w:val="clear" w:color="auto" w:fill="FFFFFF"/>
        </w:rPr>
        <w:t>Viajes y cambios de residencia en el mundo romano</w:t>
      </w:r>
      <w:r>
        <w:rPr>
          <w:rFonts w:ascii="Times New Roman" w:hAnsi="Times New Roman" w:cs="Times New Roman"/>
          <w:color w:val="000000"/>
          <w:sz w:val="24"/>
          <w:szCs w:val="24"/>
          <w:shd w:val="clear" w:color="auto" w:fill="FFFFFF"/>
        </w:rPr>
        <w:t>, Santander.</w:t>
      </w:r>
    </w:p>
    <w:p w:rsidR="00D55209" w:rsidRPr="00B004A3" w:rsidRDefault="00527F5F" w:rsidP="00CC2F6C">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KAJANTO, I. (1982): </w:t>
      </w:r>
      <w:r w:rsidR="00D55209" w:rsidRPr="00F94E6F">
        <w:rPr>
          <w:rFonts w:ascii="Times New Roman" w:hAnsi="Times New Roman" w:cs="Times New Roman"/>
          <w:i/>
          <w:sz w:val="24"/>
          <w:szCs w:val="24"/>
        </w:rPr>
        <w:t>The Latin cognomina</w:t>
      </w:r>
      <w:r w:rsidR="00D55209" w:rsidRPr="00F94E6F">
        <w:rPr>
          <w:rFonts w:ascii="Times New Roman" w:hAnsi="Times New Roman" w:cs="Times New Roman"/>
          <w:sz w:val="24"/>
          <w:szCs w:val="24"/>
        </w:rPr>
        <w:t xml:space="preserve">, Roma,  </w:t>
      </w:r>
      <w:r>
        <w:rPr>
          <w:rFonts w:ascii="Times New Roman" w:hAnsi="Times New Roman" w:cs="Times New Roman"/>
          <w:bCs/>
          <w:sz w:val="24"/>
          <w:szCs w:val="24"/>
        </w:rPr>
        <w:t>L’Erma di Bretschneider.</w:t>
      </w:r>
    </w:p>
    <w:p w:rsidR="00B004A3" w:rsidRPr="00B004A3" w:rsidRDefault="00B004A3" w:rsidP="00B004A3">
      <w:pPr>
        <w:pStyle w:val="Prrafodelista"/>
        <w:numPr>
          <w:ilvl w:val="0"/>
          <w:numId w:val="4"/>
        </w:numPr>
        <w:spacing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lastRenderedPageBreak/>
        <w:t xml:space="preserve">LE ROUX, P. (1982): </w:t>
      </w:r>
      <w:r w:rsidRPr="00411C42">
        <w:rPr>
          <w:rFonts w:ascii="Times New Roman" w:hAnsi="Times New Roman" w:cs="Times New Roman"/>
          <w:i/>
          <w:color w:val="000000" w:themeColor="text1"/>
          <w:sz w:val="24"/>
          <w:szCs w:val="24"/>
        </w:rPr>
        <w:t>L’armée romaine et l’organisation des provinces iberiques d’Auguste a l’invasion de 409</w:t>
      </w:r>
      <w:r>
        <w:rPr>
          <w:rFonts w:ascii="Times New Roman" w:hAnsi="Times New Roman" w:cs="Times New Roman"/>
          <w:color w:val="000000" w:themeColor="text1"/>
          <w:sz w:val="24"/>
          <w:szCs w:val="24"/>
        </w:rPr>
        <w:t>, París.</w:t>
      </w:r>
    </w:p>
    <w:p w:rsidR="00B004A3" w:rsidRPr="00B004A3" w:rsidRDefault="00527F5F" w:rsidP="00B004A3">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LEFEBVRE, S. (2006):</w:t>
      </w:r>
      <w:r w:rsidRPr="00F94E6F">
        <w:rPr>
          <w:rFonts w:ascii="Times New Roman" w:hAnsi="Times New Roman" w:cs="Times New Roman"/>
          <w:color w:val="000000"/>
          <w:sz w:val="24"/>
          <w:szCs w:val="24"/>
        </w:rPr>
        <w:t xml:space="preserve"> </w:t>
      </w:r>
      <w:r w:rsidR="008B501C" w:rsidRPr="00F94E6F">
        <w:rPr>
          <w:rFonts w:ascii="Times New Roman" w:hAnsi="Times New Roman" w:cs="Times New Roman"/>
          <w:color w:val="000000"/>
          <w:sz w:val="24"/>
          <w:szCs w:val="24"/>
        </w:rPr>
        <w:t xml:space="preserve">“Les migrations des </w:t>
      </w:r>
      <w:r w:rsidR="008B501C" w:rsidRPr="00F94E6F">
        <w:rPr>
          <w:rFonts w:ascii="Times New Roman" w:hAnsi="Times New Roman" w:cs="Times New Roman"/>
          <w:i/>
          <w:color w:val="000000"/>
          <w:sz w:val="24"/>
          <w:szCs w:val="24"/>
        </w:rPr>
        <w:t xml:space="preserve">africani </w:t>
      </w:r>
      <w:r w:rsidR="008B501C" w:rsidRPr="00F94E6F">
        <w:rPr>
          <w:rFonts w:ascii="Times New Roman" w:hAnsi="Times New Roman" w:cs="Times New Roman"/>
          <w:color w:val="000000"/>
          <w:sz w:val="24"/>
          <w:szCs w:val="24"/>
        </w:rPr>
        <w:t xml:space="preserve">en Péninsule Ibérique: quelle vérité?”, en </w:t>
      </w:r>
      <w:r w:rsidR="008B501C" w:rsidRPr="00F94E6F">
        <w:rPr>
          <w:rFonts w:ascii="Times New Roman" w:hAnsi="Times New Roman" w:cs="Times New Roman"/>
          <w:sz w:val="24"/>
          <w:szCs w:val="24"/>
        </w:rPr>
        <w:t>Caballos</w:t>
      </w:r>
      <w:r>
        <w:rPr>
          <w:rFonts w:ascii="Times New Roman" w:hAnsi="Times New Roman" w:cs="Times New Roman"/>
          <w:sz w:val="24"/>
          <w:szCs w:val="24"/>
        </w:rPr>
        <w:t xml:space="preserve">, A. y </w:t>
      </w:r>
      <w:r w:rsidR="008B501C" w:rsidRPr="00F94E6F">
        <w:rPr>
          <w:rFonts w:ascii="Times New Roman" w:hAnsi="Times New Roman" w:cs="Times New Roman"/>
          <w:sz w:val="24"/>
          <w:szCs w:val="24"/>
        </w:rPr>
        <w:t>Demougin</w:t>
      </w:r>
      <w:r>
        <w:rPr>
          <w:rFonts w:ascii="Times New Roman" w:hAnsi="Times New Roman" w:cs="Times New Roman"/>
          <w:sz w:val="24"/>
          <w:szCs w:val="24"/>
        </w:rPr>
        <w:t>, S.</w:t>
      </w:r>
      <w:r w:rsidR="008B501C" w:rsidRPr="00F94E6F">
        <w:rPr>
          <w:rFonts w:ascii="Times New Roman" w:hAnsi="Times New Roman" w:cs="Times New Roman"/>
          <w:sz w:val="24"/>
          <w:szCs w:val="24"/>
        </w:rPr>
        <w:t xml:space="preserve"> (eds.), </w:t>
      </w:r>
      <w:r w:rsidR="008B501C" w:rsidRPr="00F94E6F">
        <w:rPr>
          <w:rFonts w:ascii="Times New Roman" w:hAnsi="Times New Roman" w:cs="Times New Roman"/>
          <w:i/>
          <w:sz w:val="24"/>
          <w:szCs w:val="24"/>
        </w:rPr>
        <w:t>Migrare. La formation des élites dans l’Hispanie Romaine</w:t>
      </w:r>
      <w:r w:rsidR="008B501C" w:rsidRPr="00685D90">
        <w:rPr>
          <w:rFonts w:ascii="Times New Roman" w:hAnsi="Times New Roman" w:cs="Times New Roman"/>
          <w:sz w:val="24"/>
          <w:szCs w:val="24"/>
        </w:rPr>
        <w:t xml:space="preserve">, </w:t>
      </w:r>
      <w:r w:rsidR="008B501C" w:rsidRPr="00F94E6F">
        <w:rPr>
          <w:rFonts w:ascii="Times New Roman" w:hAnsi="Times New Roman" w:cs="Times New Roman"/>
          <w:i/>
          <w:sz w:val="24"/>
          <w:szCs w:val="24"/>
        </w:rPr>
        <w:t>Burdeos</w:t>
      </w:r>
      <w:r>
        <w:rPr>
          <w:rFonts w:ascii="Times New Roman" w:hAnsi="Times New Roman" w:cs="Times New Roman"/>
          <w:sz w:val="24"/>
          <w:szCs w:val="24"/>
        </w:rPr>
        <w:t>,</w:t>
      </w:r>
      <w:r w:rsidR="008B501C" w:rsidRPr="00F94E6F">
        <w:rPr>
          <w:rFonts w:ascii="Times New Roman" w:hAnsi="Times New Roman" w:cs="Times New Roman"/>
          <w:sz w:val="24"/>
          <w:szCs w:val="24"/>
        </w:rPr>
        <w:t xml:space="preserve"> pp. 101-203.</w:t>
      </w:r>
    </w:p>
    <w:p w:rsidR="002737BE" w:rsidRDefault="00685D90" w:rsidP="002737BE">
      <w:pPr>
        <w:pStyle w:val="Prrafodelista"/>
        <w:numPr>
          <w:ilvl w:val="0"/>
          <w:numId w:val="4"/>
        </w:numPr>
        <w:spacing w:line="360" w:lineRule="auto"/>
        <w:jc w:val="both"/>
        <w:rPr>
          <w:rFonts w:ascii="Times New Roman" w:hAnsi="Times New Roman" w:cs="Times New Roman"/>
          <w:sz w:val="24"/>
          <w:szCs w:val="24"/>
        </w:rPr>
      </w:pPr>
      <w:r w:rsidRPr="00F94E6F">
        <w:rPr>
          <w:rFonts w:ascii="Times New Roman" w:hAnsi="Times New Roman" w:cs="Times New Roman"/>
          <w:sz w:val="24"/>
          <w:szCs w:val="24"/>
        </w:rPr>
        <w:t>LOYZANCE</w:t>
      </w:r>
      <w:r>
        <w:rPr>
          <w:rFonts w:ascii="Times New Roman" w:hAnsi="Times New Roman" w:cs="Times New Roman"/>
          <w:sz w:val="24"/>
          <w:szCs w:val="24"/>
        </w:rPr>
        <w:t>, M. F. (1986):</w:t>
      </w:r>
      <w:r w:rsidR="00F94E6F" w:rsidRPr="00F94E6F">
        <w:rPr>
          <w:rFonts w:ascii="Times New Roman" w:hAnsi="Times New Roman" w:cs="Times New Roman"/>
          <w:sz w:val="24"/>
          <w:szCs w:val="24"/>
        </w:rPr>
        <w:t xml:space="preserve"> “A propos de </w:t>
      </w:r>
      <w:r w:rsidR="00F94E6F" w:rsidRPr="00F94E6F">
        <w:rPr>
          <w:rFonts w:ascii="Times New Roman" w:hAnsi="Times New Roman" w:cs="Times New Roman"/>
          <w:i/>
          <w:sz w:val="24"/>
          <w:szCs w:val="24"/>
        </w:rPr>
        <w:t>Marcus Cassius Sempronianus olisiponensis</w:t>
      </w:r>
      <w:r w:rsidR="00F94E6F" w:rsidRPr="00F94E6F">
        <w:rPr>
          <w:rFonts w:ascii="Times New Roman" w:hAnsi="Times New Roman" w:cs="Times New Roman"/>
          <w:sz w:val="24"/>
          <w:szCs w:val="24"/>
        </w:rPr>
        <w:t xml:space="preserve">, </w:t>
      </w:r>
      <w:r w:rsidR="00F94E6F" w:rsidRPr="00F94E6F">
        <w:rPr>
          <w:rFonts w:ascii="Times New Roman" w:hAnsi="Times New Roman" w:cs="Times New Roman"/>
          <w:i/>
          <w:sz w:val="24"/>
          <w:szCs w:val="24"/>
        </w:rPr>
        <w:t>diffusor olearius</w:t>
      </w:r>
      <w:r>
        <w:rPr>
          <w:rFonts w:ascii="Times New Roman" w:hAnsi="Times New Roman" w:cs="Times New Roman"/>
          <w:sz w:val="24"/>
          <w:szCs w:val="24"/>
        </w:rPr>
        <w:t>”</w:t>
      </w:r>
      <w:r w:rsidR="00F94E6F" w:rsidRPr="00F94E6F">
        <w:rPr>
          <w:rFonts w:ascii="Times New Roman" w:hAnsi="Times New Roman" w:cs="Times New Roman"/>
          <w:sz w:val="24"/>
          <w:szCs w:val="24"/>
        </w:rPr>
        <w:t xml:space="preserve">, </w:t>
      </w:r>
      <w:r w:rsidR="00F94E6F" w:rsidRPr="00685D90">
        <w:rPr>
          <w:rFonts w:ascii="Times New Roman" w:hAnsi="Times New Roman" w:cs="Times New Roman"/>
          <w:i/>
          <w:sz w:val="24"/>
          <w:szCs w:val="24"/>
        </w:rPr>
        <w:t>Revue</w:t>
      </w:r>
      <w:r w:rsidRPr="00685D90">
        <w:rPr>
          <w:rFonts w:ascii="Times New Roman" w:hAnsi="Times New Roman" w:cs="Times New Roman"/>
          <w:i/>
          <w:sz w:val="24"/>
          <w:szCs w:val="24"/>
        </w:rPr>
        <w:t xml:space="preserve"> des Études Anciennes</w:t>
      </w:r>
      <w:r>
        <w:rPr>
          <w:rFonts w:ascii="Times New Roman" w:hAnsi="Times New Roman" w:cs="Times New Roman"/>
          <w:sz w:val="24"/>
          <w:szCs w:val="24"/>
        </w:rPr>
        <w:t xml:space="preserve">, 88, </w:t>
      </w:r>
      <w:r w:rsidR="00F94E6F" w:rsidRPr="00F94E6F">
        <w:rPr>
          <w:rFonts w:ascii="Times New Roman" w:hAnsi="Times New Roman" w:cs="Times New Roman"/>
          <w:sz w:val="24"/>
          <w:szCs w:val="24"/>
        </w:rPr>
        <w:t>pp. 273-284.</w:t>
      </w:r>
    </w:p>
    <w:p w:rsidR="006E66A8" w:rsidRPr="002737BE" w:rsidRDefault="00685D90" w:rsidP="002737BE">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LUZÓN, J. Mª. (1975): </w:t>
      </w:r>
      <w:r w:rsidR="006E66A8">
        <w:rPr>
          <w:rFonts w:ascii="Times New Roman" w:hAnsi="Times New Roman" w:cs="Times New Roman"/>
          <w:sz w:val="24"/>
          <w:szCs w:val="24"/>
        </w:rPr>
        <w:t xml:space="preserve">“Antigüedades romanas de la provincia de Huelva”, en </w:t>
      </w:r>
      <w:r w:rsidR="006E66A8">
        <w:rPr>
          <w:rFonts w:ascii="Times New Roman" w:hAnsi="Times New Roman" w:cs="Times New Roman"/>
          <w:i/>
          <w:sz w:val="24"/>
          <w:szCs w:val="24"/>
        </w:rPr>
        <w:t>Huelva: Prehistoria y Antigüedad</w:t>
      </w:r>
      <w:r>
        <w:rPr>
          <w:rFonts w:ascii="Times New Roman" w:hAnsi="Times New Roman" w:cs="Times New Roman"/>
          <w:sz w:val="24"/>
          <w:szCs w:val="24"/>
        </w:rPr>
        <w:t>, Madrid.</w:t>
      </w:r>
    </w:p>
    <w:p w:rsidR="002737BE" w:rsidRDefault="00685D90" w:rsidP="002737BE">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MANTAS, V. G. (1998): </w:t>
      </w:r>
      <w:r w:rsidR="002737BE">
        <w:rPr>
          <w:rFonts w:ascii="Times New Roman" w:hAnsi="Times New Roman" w:cs="Times New Roman"/>
          <w:sz w:val="24"/>
          <w:szCs w:val="24"/>
        </w:rPr>
        <w:t xml:space="preserve">“Navegaçao, economía e relaçoes interprovinciais. </w:t>
      </w:r>
      <w:r w:rsidR="002737BE" w:rsidRPr="00685D90">
        <w:rPr>
          <w:rFonts w:ascii="Times New Roman" w:hAnsi="Times New Roman" w:cs="Times New Roman"/>
          <w:i/>
          <w:sz w:val="24"/>
          <w:szCs w:val="24"/>
        </w:rPr>
        <w:t>Lusitania</w:t>
      </w:r>
      <w:r w:rsidR="002737BE">
        <w:rPr>
          <w:rFonts w:ascii="Times New Roman" w:hAnsi="Times New Roman" w:cs="Times New Roman"/>
          <w:sz w:val="24"/>
          <w:szCs w:val="24"/>
        </w:rPr>
        <w:t xml:space="preserve"> e Bética”, </w:t>
      </w:r>
      <w:r w:rsidR="002737BE" w:rsidRPr="009F3B25">
        <w:rPr>
          <w:rFonts w:ascii="Times New Roman" w:hAnsi="Times New Roman" w:cs="Times New Roman"/>
          <w:i/>
          <w:sz w:val="24"/>
          <w:szCs w:val="24"/>
        </w:rPr>
        <w:t>Humanitas</w:t>
      </w:r>
      <w:r>
        <w:rPr>
          <w:rFonts w:ascii="Times New Roman" w:hAnsi="Times New Roman" w:cs="Times New Roman"/>
          <w:sz w:val="24"/>
          <w:szCs w:val="24"/>
        </w:rPr>
        <w:t>,</w:t>
      </w:r>
      <w:r w:rsidR="002737BE" w:rsidRPr="009F3B25">
        <w:rPr>
          <w:rFonts w:ascii="Times New Roman" w:hAnsi="Times New Roman" w:cs="Times New Roman"/>
          <w:i/>
          <w:sz w:val="24"/>
          <w:szCs w:val="24"/>
        </w:rPr>
        <w:t xml:space="preserve"> </w:t>
      </w:r>
      <w:r>
        <w:rPr>
          <w:rFonts w:ascii="Times New Roman" w:hAnsi="Times New Roman" w:cs="Times New Roman"/>
          <w:sz w:val="24"/>
          <w:szCs w:val="24"/>
        </w:rPr>
        <w:t>50,</w:t>
      </w:r>
      <w:r w:rsidR="002737BE">
        <w:rPr>
          <w:rFonts w:ascii="Times New Roman" w:hAnsi="Times New Roman" w:cs="Times New Roman"/>
          <w:sz w:val="24"/>
          <w:szCs w:val="24"/>
        </w:rPr>
        <w:t xml:space="preserve"> pp. 199-239. </w:t>
      </w:r>
    </w:p>
    <w:p w:rsidR="002737BE" w:rsidRPr="00500507" w:rsidRDefault="00685D90" w:rsidP="002737BE">
      <w:pPr>
        <w:pStyle w:val="Prrafodelista"/>
        <w:numPr>
          <w:ilvl w:val="0"/>
          <w:numId w:val="4"/>
        </w:numPr>
        <w:spacing w:before="100" w:beforeAutospacing="1" w:after="100" w:afterAutospacing="1" w:line="360" w:lineRule="auto"/>
        <w:jc w:val="both"/>
        <w:rPr>
          <w:rFonts w:ascii="Times New Roman" w:hAnsi="Times New Roman" w:cs="Times New Roman"/>
          <w:b/>
          <w:color w:val="000000" w:themeColor="text1"/>
          <w:sz w:val="24"/>
          <w:szCs w:val="24"/>
        </w:rPr>
      </w:pPr>
      <w:r w:rsidRPr="002737BE">
        <w:rPr>
          <w:rFonts w:ascii="Times New Roman" w:hAnsi="Times New Roman" w:cs="Times New Roman"/>
          <w:color w:val="000000" w:themeColor="text1"/>
          <w:sz w:val="24"/>
          <w:szCs w:val="24"/>
        </w:rPr>
        <w:t xml:space="preserve">MANTAS, </w:t>
      </w:r>
      <w:r>
        <w:rPr>
          <w:rFonts w:ascii="Times New Roman" w:hAnsi="Times New Roman" w:cs="Times New Roman"/>
          <w:color w:val="000000" w:themeColor="text1"/>
          <w:sz w:val="24"/>
          <w:szCs w:val="24"/>
        </w:rPr>
        <w:t xml:space="preserve">V. G. (1993): </w:t>
      </w:r>
      <w:r w:rsidR="002737BE" w:rsidRPr="002737BE">
        <w:rPr>
          <w:rFonts w:ascii="Times New Roman" w:hAnsi="Times New Roman" w:cs="Times New Roman"/>
          <w:color w:val="000000" w:themeColor="text1"/>
          <w:sz w:val="24"/>
          <w:szCs w:val="24"/>
        </w:rPr>
        <w:t xml:space="preserve">“As fundaçôes coloniais no território português nos finais da República e inícios do Império”, en </w:t>
      </w:r>
      <w:r w:rsidR="002737BE" w:rsidRPr="002737BE">
        <w:rPr>
          <w:rFonts w:ascii="Times New Roman" w:hAnsi="Times New Roman" w:cs="Times New Roman"/>
          <w:i/>
          <w:color w:val="000000" w:themeColor="text1"/>
          <w:sz w:val="24"/>
          <w:szCs w:val="24"/>
        </w:rPr>
        <w:t>II Congreso Peninsular de Història Antiga</w:t>
      </w:r>
      <w:r>
        <w:rPr>
          <w:rFonts w:ascii="Times New Roman" w:hAnsi="Times New Roman" w:cs="Times New Roman"/>
          <w:color w:val="000000" w:themeColor="text1"/>
          <w:sz w:val="24"/>
          <w:szCs w:val="24"/>
        </w:rPr>
        <w:t xml:space="preserve">”, Coimbra, </w:t>
      </w:r>
      <w:r w:rsidR="002737BE" w:rsidRPr="002737BE">
        <w:rPr>
          <w:rFonts w:ascii="Times New Roman" w:hAnsi="Times New Roman" w:cs="Times New Roman"/>
          <w:color w:val="000000" w:themeColor="text1"/>
          <w:sz w:val="24"/>
          <w:szCs w:val="24"/>
        </w:rPr>
        <w:t>pp. 467-500.</w:t>
      </w:r>
    </w:p>
    <w:p w:rsidR="00500507" w:rsidRPr="002737BE" w:rsidRDefault="00685D90" w:rsidP="0014122B">
      <w:pPr>
        <w:pStyle w:val="Prrafodelista"/>
        <w:numPr>
          <w:ilvl w:val="0"/>
          <w:numId w:val="4"/>
        </w:numPr>
        <w:spacing w:before="100" w:beforeAutospacing="1" w:after="100" w:afterAutospacing="1"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MARCO SIMÓN, F., PINA POLO, F., </w:t>
      </w:r>
      <w:r w:rsidR="00500507">
        <w:rPr>
          <w:rFonts w:ascii="Times New Roman" w:hAnsi="Times New Roman" w:cs="Times New Roman"/>
          <w:color w:val="000000" w:themeColor="text1"/>
          <w:sz w:val="24"/>
          <w:szCs w:val="24"/>
        </w:rPr>
        <w:t xml:space="preserve">y </w:t>
      </w:r>
      <w:r>
        <w:rPr>
          <w:rFonts w:ascii="Times New Roman" w:hAnsi="Times New Roman" w:cs="Times New Roman"/>
          <w:color w:val="000000" w:themeColor="text1"/>
          <w:sz w:val="24"/>
          <w:szCs w:val="24"/>
        </w:rPr>
        <w:t>REMESAL RODRÍGUEZ, J. (2004):</w:t>
      </w:r>
      <w:r w:rsidR="00500507">
        <w:rPr>
          <w:rFonts w:ascii="Times New Roman" w:hAnsi="Times New Roman" w:cs="Times New Roman"/>
          <w:color w:val="000000" w:themeColor="text1"/>
          <w:sz w:val="24"/>
          <w:szCs w:val="24"/>
        </w:rPr>
        <w:t xml:space="preserve"> </w:t>
      </w:r>
      <w:r w:rsidR="00500507">
        <w:rPr>
          <w:rFonts w:ascii="Times New Roman" w:hAnsi="Times New Roman" w:cs="Times New Roman"/>
          <w:i/>
          <w:color w:val="000000" w:themeColor="text1"/>
          <w:sz w:val="24"/>
          <w:szCs w:val="24"/>
        </w:rPr>
        <w:t>Vivir en tierra extraña. Emigración e integración cultural en el mundo antiguo. Actas de la reunión realizada en Zaragoza los días 2 y 3 de junio de 2003</w:t>
      </w:r>
      <w:r>
        <w:rPr>
          <w:rFonts w:ascii="Times New Roman" w:hAnsi="Times New Roman" w:cs="Times New Roman"/>
          <w:color w:val="000000" w:themeColor="text1"/>
          <w:sz w:val="24"/>
          <w:szCs w:val="24"/>
        </w:rPr>
        <w:t>, Barcelona.</w:t>
      </w:r>
    </w:p>
    <w:p w:rsidR="002737BE" w:rsidRPr="00EB275D" w:rsidRDefault="00685D90" w:rsidP="002737BE">
      <w:pPr>
        <w:pStyle w:val="Prrafodelista"/>
        <w:numPr>
          <w:ilvl w:val="0"/>
          <w:numId w:val="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MARQUES DE FARIA, A.,</w:t>
      </w:r>
      <w:r w:rsidRPr="00EB275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(1999):</w:t>
      </w:r>
      <w:r w:rsidR="002737BE" w:rsidRPr="00EB275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2737BE" w:rsidRPr="00EB275D">
        <w:rPr>
          <w:rFonts w:ascii="Times New Roman" w:hAnsi="Times New Roman" w:cs="Times New Roman"/>
          <w:color w:val="000000" w:themeColor="text1"/>
          <w:sz w:val="24"/>
          <w:szCs w:val="24"/>
        </w:rPr>
        <w:t>Colonizaçao e municipalizaçao nas provincias hispano-romanas. Rean</w:t>
      </w:r>
      <w:r>
        <w:rPr>
          <w:rFonts w:ascii="Times New Roman" w:hAnsi="Times New Roman" w:cs="Times New Roman"/>
          <w:color w:val="000000" w:themeColor="text1"/>
          <w:sz w:val="24"/>
          <w:szCs w:val="24"/>
        </w:rPr>
        <w:t>álise de alguns casos polémicos”,</w:t>
      </w:r>
      <w:r w:rsidR="002737BE" w:rsidRPr="00EB275D">
        <w:rPr>
          <w:rFonts w:ascii="Times New Roman" w:hAnsi="Times New Roman" w:cs="Times New Roman"/>
          <w:color w:val="000000" w:themeColor="text1"/>
          <w:sz w:val="24"/>
          <w:szCs w:val="24"/>
        </w:rPr>
        <w:t xml:space="preserve"> </w:t>
      </w:r>
      <w:r w:rsidR="002737BE" w:rsidRPr="00EB275D">
        <w:rPr>
          <w:rFonts w:ascii="Times New Roman" w:hAnsi="Times New Roman" w:cs="Times New Roman"/>
          <w:i/>
          <w:color w:val="000000" w:themeColor="text1"/>
          <w:sz w:val="24"/>
          <w:szCs w:val="24"/>
        </w:rPr>
        <w:t>Revista portuguesa de Arqueologia</w:t>
      </w:r>
      <w:r w:rsidR="002737BE" w:rsidRPr="00EB275D">
        <w:rPr>
          <w:rFonts w:ascii="Times New Roman" w:hAnsi="Times New Roman" w:cs="Times New Roman"/>
          <w:color w:val="000000" w:themeColor="text1"/>
          <w:sz w:val="24"/>
          <w:szCs w:val="24"/>
        </w:rPr>
        <w:t xml:space="preserve">, vol. 2, nº 2, </w:t>
      </w:r>
      <w:r>
        <w:rPr>
          <w:rFonts w:ascii="Times New Roman" w:hAnsi="Times New Roman" w:cs="Times New Roman"/>
          <w:color w:val="000000" w:themeColor="text1"/>
          <w:sz w:val="24"/>
          <w:szCs w:val="24"/>
        </w:rPr>
        <w:t xml:space="preserve">pp. </w:t>
      </w:r>
      <w:r w:rsidR="002737BE" w:rsidRPr="00EB275D">
        <w:rPr>
          <w:rFonts w:ascii="Times New Roman" w:hAnsi="Times New Roman" w:cs="Times New Roman"/>
          <w:color w:val="000000" w:themeColor="text1"/>
          <w:sz w:val="24"/>
          <w:szCs w:val="24"/>
        </w:rPr>
        <w:t>29-50.</w:t>
      </w:r>
    </w:p>
    <w:p w:rsidR="002737BE" w:rsidRPr="002737BE" w:rsidRDefault="00685D90" w:rsidP="002737BE">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MARQUES DE FARIA, A. (2001):</w:t>
      </w:r>
      <w:r w:rsidR="002737BE">
        <w:rPr>
          <w:rFonts w:ascii="Times New Roman" w:hAnsi="Times New Roman" w:cs="Times New Roman"/>
          <w:sz w:val="24"/>
          <w:szCs w:val="24"/>
        </w:rPr>
        <w:t xml:space="preserve"> “</w:t>
      </w:r>
      <w:r w:rsidR="002737BE" w:rsidRPr="00EB275D">
        <w:rPr>
          <w:rFonts w:ascii="Times New Roman" w:hAnsi="Times New Roman" w:cs="Times New Roman"/>
          <w:i/>
          <w:sz w:val="24"/>
          <w:szCs w:val="24"/>
        </w:rPr>
        <w:t>Pax Iulia</w:t>
      </w:r>
      <w:r w:rsidR="002737BE">
        <w:rPr>
          <w:rFonts w:ascii="Times New Roman" w:hAnsi="Times New Roman" w:cs="Times New Roman"/>
          <w:sz w:val="24"/>
          <w:szCs w:val="24"/>
        </w:rPr>
        <w:t xml:space="preserve">, </w:t>
      </w:r>
      <w:r w:rsidR="002737BE" w:rsidRPr="00EB275D">
        <w:rPr>
          <w:rFonts w:ascii="Times New Roman" w:hAnsi="Times New Roman" w:cs="Times New Roman"/>
          <w:i/>
          <w:sz w:val="24"/>
          <w:szCs w:val="24"/>
        </w:rPr>
        <w:t>Felicitas Iulia</w:t>
      </w:r>
      <w:r w:rsidR="002737BE">
        <w:rPr>
          <w:rFonts w:ascii="Times New Roman" w:hAnsi="Times New Roman" w:cs="Times New Roman"/>
          <w:sz w:val="24"/>
          <w:szCs w:val="24"/>
        </w:rPr>
        <w:t xml:space="preserve">, </w:t>
      </w:r>
      <w:r w:rsidR="002737BE" w:rsidRPr="00EB275D">
        <w:rPr>
          <w:rFonts w:ascii="Times New Roman" w:hAnsi="Times New Roman" w:cs="Times New Roman"/>
          <w:i/>
          <w:sz w:val="24"/>
          <w:szCs w:val="24"/>
        </w:rPr>
        <w:t>Liberalitas Iulia</w:t>
      </w:r>
      <w:r w:rsidR="002737BE">
        <w:rPr>
          <w:rFonts w:ascii="Times New Roman" w:hAnsi="Times New Roman" w:cs="Times New Roman"/>
          <w:sz w:val="24"/>
          <w:szCs w:val="24"/>
        </w:rPr>
        <w:t xml:space="preserve">”, </w:t>
      </w:r>
      <w:r w:rsidR="002737BE" w:rsidRPr="00EB275D">
        <w:rPr>
          <w:rFonts w:ascii="Times New Roman" w:hAnsi="Times New Roman" w:cs="Times New Roman"/>
          <w:i/>
          <w:sz w:val="24"/>
          <w:szCs w:val="24"/>
        </w:rPr>
        <w:t>Revista portuguesa de Arqueologia</w:t>
      </w:r>
      <w:r w:rsidR="002737BE" w:rsidRPr="00EB275D">
        <w:rPr>
          <w:rFonts w:ascii="Times New Roman" w:hAnsi="Times New Roman" w:cs="Times New Roman"/>
          <w:sz w:val="24"/>
          <w:szCs w:val="24"/>
        </w:rPr>
        <w:t xml:space="preserve">, </w:t>
      </w:r>
      <w:r>
        <w:rPr>
          <w:rFonts w:ascii="Times New Roman" w:hAnsi="Times New Roman" w:cs="Times New Roman"/>
          <w:sz w:val="24"/>
          <w:szCs w:val="24"/>
        </w:rPr>
        <w:t>vol. 4, nº 2,</w:t>
      </w:r>
      <w:r w:rsidR="002737BE">
        <w:rPr>
          <w:rFonts w:ascii="Times New Roman" w:hAnsi="Times New Roman" w:cs="Times New Roman"/>
          <w:sz w:val="24"/>
          <w:szCs w:val="24"/>
        </w:rPr>
        <w:t xml:space="preserve"> pp. 351-362. </w:t>
      </w:r>
    </w:p>
    <w:p w:rsidR="00A84E3E" w:rsidRPr="00A84E3E" w:rsidRDefault="00685D90" w:rsidP="00A84E3E">
      <w:pPr>
        <w:pStyle w:val="Prrafodelista"/>
        <w:numPr>
          <w:ilvl w:val="0"/>
          <w:numId w:val="4"/>
        </w:num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MARÍN DÍAZ, Mª, A. (1988): </w:t>
      </w:r>
      <w:r w:rsidR="00A84E3E" w:rsidRPr="00AC7BF3">
        <w:rPr>
          <w:rFonts w:ascii="Times New Roman" w:hAnsi="Times New Roman" w:cs="Times New Roman"/>
          <w:i/>
          <w:iCs/>
          <w:sz w:val="24"/>
          <w:szCs w:val="24"/>
        </w:rPr>
        <w:t>Emigración, colonización y municipalización en la Hispania republicana</w:t>
      </w:r>
      <w:r w:rsidR="00A84E3E" w:rsidRPr="00AC7BF3">
        <w:rPr>
          <w:rFonts w:ascii="Times New Roman" w:hAnsi="Times New Roman" w:cs="Times New Roman"/>
          <w:sz w:val="24"/>
          <w:szCs w:val="24"/>
        </w:rPr>
        <w:t>, Granad</w:t>
      </w:r>
      <w:r>
        <w:rPr>
          <w:rFonts w:ascii="Times New Roman" w:hAnsi="Times New Roman" w:cs="Times New Roman"/>
          <w:sz w:val="24"/>
          <w:szCs w:val="24"/>
        </w:rPr>
        <w:t>a, Universidad de Granada.</w:t>
      </w:r>
    </w:p>
    <w:p w:rsidR="009764AC" w:rsidRPr="002737BE" w:rsidRDefault="00685D90" w:rsidP="00CC2F6C">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MARTINEAU, B. (2003):</w:t>
      </w:r>
      <w:r w:rsidRPr="00F94E6F">
        <w:rPr>
          <w:rFonts w:ascii="Times New Roman" w:hAnsi="Times New Roman" w:cs="Times New Roman"/>
          <w:sz w:val="24"/>
          <w:szCs w:val="24"/>
        </w:rPr>
        <w:t xml:space="preserve"> </w:t>
      </w:r>
      <w:r w:rsidR="009764AC" w:rsidRPr="00F94E6F">
        <w:rPr>
          <w:rFonts w:ascii="Times New Roman" w:hAnsi="Times New Roman" w:cs="Times New Roman"/>
          <w:sz w:val="24"/>
          <w:szCs w:val="24"/>
        </w:rPr>
        <w:t xml:space="preserve">“Les </w:t>
      </w:r>
      <w:r w:rsidR="009764AC" w:rsidRPr="00F94E6F">
        <w:rPr>
          <w:rFonts w:ascii="Times New Roman" w:hAnsi="Times New Roman" w:cs="Times New Roman"/>
          <w:i/>
          <w:sz w:val="24"/>
          <w:szCs w:val="24"/>
        </w:rPr>
        <w:t>liberti</w:t>
      </w:r>
      <w:r w:rsidR="009764AC" w:rsidRPr="00F94E6F">
        <w:rPr>
          <w:rFonts w:ascii="Times New Roman" w:hAnsi="Times New Roman" w:cs="Times New Roman"/>
          <w:sz w:val="24"/>
          <w:szCs w:val="24"/>
        </w:rPr>
        <w:t xml:space="preserve"> dans la cité d’</w:t>
      </w:r>
      <w:r w:rsidR="009764AC" w:rsidRPr="00F94E6F">
        <w:rPr>
          <w:rFonts w:ascii="Times New Roman" w:hAnsi="Times New Roman" w:cs="Times New Roman"/>
          <w:i/>
          <w:sz w:val="24"/>
          <w:szCs w:val="24"/>
        </w:rPr>
        <w:t>Olisipo</w:t>
      </w:r>
      <w:r>
        <w:rPr>
          <w:rFonts w:ascii="Times New Roman" w:hAnsi="Times New Roman" w:cs="Times New Roman"/>
          <w:sz w:val="24"/>
          <w:szCs w:val="24"/>
        </w:rPr>
        <w:t xml:space="preserve">”, en </w:t>
      </w:r>
      <w:r w:rsidR="009764AC" w:rsidRPr="00F94E6F">
        <w:rPr>
          <w:rFonts w:ascii="Times New Roman" w:hAnsi="Times New Roman" w:cs="Times New Roman"/>
          <w:sz w:val="24"/>
          <w:szCs w:val="24"/>
        </w:rPr>
        <w:t>Armani,</w:t>
      </w:r>
      <w:r>
        <w:rPr>
          <w:rFonts w:ascii="Times New Roman" w:hAnsi="Times New Roman" w:cs="Times New Roman"/>
          <w:sz w:val="24"/>
          <w:szCs w:val="24"/>
        </w:rPr>
        <w:t xml:space="preserve"> S., </w:t>
      </w:r>
      <w:r w:rsidR="009764AC" w:rsidRPr="00F94E6F">
        <w:rPr>
          <w:rFonts w:ascii="Times New Roman" w:hAnsi="Times New Roman" w:cs="Times New Roman"/>
          <w:sz w:val="24"/>
          <w:szCs w:val="24"/>
        </w:rPr>
        <w:t>Hurlet-Martineau</w:t>
      </w:r>
      <w:r>
        <w:rPr>
          <w:rFonts w:ascii="Times New Roman" w:hAnsi="Times New Roman" w:cs="Times New Roman"/>
          <w:sz w:val="24"/>
          <w:szCs w:val="24"/>
        </w:rPr>
        <w:t xml:space="preserve">, B., y </w:t>
      </w:r>
      <w:r w:rsidR="009764AC" w:rsidRPr="00F94E6F">
        <w:rPr>
          <w:rFonts w:ascii="Times New Roman" w:hAnsi="Times New Roman" w:cs="Times New Roman"/>
          <w:sz w:val="24"/>
          <w:szCs w:val="24"/>
        </w:rPr>
        <w:t>Stylow</w:t>
      </w:r>
      <w:r>
        <w:rPr>
          <w:rFonts w:ascii="Times New Roman" w:hAnsi="Times New Roman" w:cs="Times New Roman"/>
          <w:sz w:val="24"/>
          <w:szCs w:val="24"/>
        </w:rPr>
        <w:t>, A.</w:t>
      </w:r>
      <w:r w:rsidR="009764AC" w:rsidRPr="00F94E6F">
        <w:rPr>
          <w:rFonts w:ascii="Times New Roman" w:hAnsi="Times New Roman" w:cs="Times New Roman"/>
          <w:sz w:val="24"/>
          <w:szCs w:val="24"/>
        </w:rPr>
        <w:t xml:space="preserve"> (eds.), </w:t>
      </w:r>
      <w:r w:rsidR="009764AC" w:rsidRPr="00F94E6F">
        <w:rPr>
          <w:rFonts w:ascii="Times New Roman" w:hAnsi="Times New Roman" w:cs="Times New Roman"/>
          <w:i/>
          <w:sz w:val="24"/>
          <w:szCs w:val="24"/>
        </w:rPr>
        <w:t xml:space="preserve">Epigrafía y sociedad en Hispania durante el Alto Imperio: estrvcturas y </w:t>
      </w:r>
      <w:r w:rsidR="009764AC" w:rsidRPr="002737BE">
        <w:rPr>
          <w:rFonts w:ascii="Times New Roman" w:hAnsi="Times New Roman" w:cs="Times New Roman"/>
          <w:i/>
          <w:sz w:val="24"/>
          <w:szCs w:val="24"/>
        </w:rPr>
        <w:t xml:space="preserve">relaciones sociales, </w:t>
      </w:r>
      <w:r w:rsidR="009764AC" w:rsidRPr="002737BE">
        <w:rPr>
          <w:rFonts w:ascii="Times New Roman" w:hAnsi="Times New Roman" w:cs="Times New Roman"/>
          <w:sz w:val="24"/>
          <w:szCs w:val="24"/>
        </w:rPr>
        <w:t>Servicio de Publicaciones de la Universidad de A</w:t>
      </w:r>
      <w:r>
        <w:rPr>
          <w:rFonts w:ascii="Times New Roman" w:hAnsi="Times New Roman" w:cs="Times New Roman"/>
          <w:sz w:val="24"/>
          <w:szCs w:val="24"/>
        </w:rPr>
        <w:t xml:space="preserve">lcalá, Alcalá de Henares, </w:t>
      </w:r>
      <w:r w:rsidR="009764AC" w:rsidRPr="002737BE">
        <w:rPr>
          <w:rFonts w:ascii="Times New Roman" w:hAnsi="Times New Roman" w:cs="Times New Roman"/>
          <w:sz w:val="24"/>
          <w:szCs w:val="24"/>
        </w:rPr>
        <w:t xml:space="preserve">pp. </w:t>
      </w:r>
      <w:r w:rsidR="009764AC" w:rsidRPr="002737BE">
        <w:rPr>
          <w:rFonts w:ascii="Times New Roman" w:hAnsi="Times New Roman" w:cs="Times New Roman"/>
          <w:color w:val="000000"/>
          <w:sz w:val="24"/>
          <w:szCs w:val="24"/>
        </w:rPr>
        <w:t>193-202.</w:t>
      </w:r>
    </w:p>
    <w:p w:rsidR="002737BE" w:rsidRPr="002737BE" w:rsidRDefault="00685D90" w:rsidP="002737BE">
      <w:pPr>
        <w:pStyle w:val="Prrafodelista"/>
        <w:numPr>
          <w:ilvl w:val="0"/>
          <w:numId w:val="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MERCHÁN GARCÍA, Mª. J. (2010):</w:t>
      </w:r>
      <w:r w:rsidRPr="002737BE">
        <w:rPr>
          <w:rFonts w:ascii="Times New Roman" w:hAnsi="Times New Roman" w:cs="Times New Roman"/>
          <w:color w:val="000000" w:themeColor="text1"/>
          <w:sz w:val="24"/>
          <w:szCs w:val="24"/>
        </w:rPr>
        <w:t xml:space="preserve"> </w:t>
      </w:r>
      <w:r w:rsidR="002737BE" w:rsidRPr="002737BE">
        <w:rPr>
          <w:rFonts w:ascii="Times New Roman" w:hAnsi="Times New Roman" w:cs="Times New Roman"/>
          <w:color w:val="000000" w:themeColor="text1"/>
          <w:sz w:val="24"/>
          <w:szCs w:val="24"/>
        </w:rPr>
        <w:t xml:space="preserve">“Orígenes urbanos de </w:t>
      </w:r>
      <w:r w:rsidR="002737BE" w:rsidRPr="002737BE">
        <w:rPr>
          <w:rFonts w:ascii="Times New Roman" w:hAnsi="Times New Roman" w:cs="Times New Roman"/>
          <w:i/>
          <w:color w:val="000000" w:themeColor="text1"/>
          <w:sz w:val="24"/>
          <w:szCs w:val="24"/>
        </w:rPr>
        <w:t>Lusitania</w:t>
      </w:r>
      <w:r w:rsidR="002737BE" w:rsidRPr="002737B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reflexiones y notas”, en </w:t>
      </w:r>
      <w:r w:rsidR="002737BE" w:rsidRPr="002737BE">
        <w:rPr>
          <w:rFonts w:ascii="Times New Roman" w:hAnsi="Times New Roman" w:cs="Times New Roman"/>
          <w:color w:val="000000" w:themeColor="text1"/>
          <w:sz w:val="24"/>
          <w:szCs w:val="24"/>
        </w:rPr>
        <w:t>Gorges</w:t>
      </w:r>
      <w:r>
        <w:rPr>
          <w:rFonts w:ascii="Times New Roman" w:hAnsi="Times New Roman" w:cs="Times New Roman"/>
          <w:color w:val="000000" w:themeColor="text1"/>
          <w:sz w:val="24"/>
          <w:szCs w:val="24"/>
        </w:rPr>
        <w:t xml:space="preserve">, J. G. y </w:t>
      </w:r>
      <w:r w:rsidR="002737BE" w:rsidRPr="002737BE">
        <w:rPr>
          <w:rFonts w:ascii="Times New Roman" w:hAnsi="Times New Roman" w:cs="Times New Roman"/>
          <w:color w:val="000000" w:themeColor="text1"/>
          <w:sz w:val="24"/>
          <w:szCs w:val="24"/>
        </w:rPr>
        <w:t>Nogales Basarrate</w:t>
      </w:r>
      <w:r>
        <w:rPr>
          <w:rFonts w:ascii="Times New Roman" w:hAnsi="Times New Roman" w:cs="Times New Roman"/>
          <w:color w:val="000000" w:themeColor="text1"/>
          <w:sz w:val="24"/>
          <w:szCs w:val="24"/>
        </w:rPr>
        <w:t>, T.</w:t>
      </w:r>
      <w:r w:rsidR="002737BE" w:rsidRPr="002737BE">
        <w:rPr>
          <w:rFonts w:ascii="Times New Roman" w:hAnsi="Times New Roman" w:cs="Times New Roman"/>
          <w:color w:val="000000" w:themeColor="text1"/>
          <w:sz w:val="24"/>
          <w:szCs w:val="24"/>
        </w:rPr>
        <w:t xml:space="preserve"> (eds.), </w:t>
      </w:r>
      <w:r w:rsidR="002737BE" w:rsidRPr="002737BE">
        <w:rPr>
          <w:rFonts w:ascii="Times New Roman" w:hAnsi="Times New Roman" w:cs="Times New Roman"/>
          <w:i/>
          <w:color w:val="000000" w:themeColor="text1"/>
          <w:sz w:val="24"/>
          <w:szCs w:val="24"/>
        </w:rPr>
        <w:t>Naissance de la Lusitanie romaine (I a.C. – I d.C.)</w:t>
      </w:r>
      <w:r>
        <w:rPr>
          <w:rFonts w:ascii="Times New Roman" w:hAnsi="Times New Roman" w:cs="Times New Roman"/>
          <w:color w:val="000000" w:themeColor="text1"/>
          <w:sz w:val="24"/>
          <w:szCs w:val="24"/>
        </w:rPr>
        <w:t>, Toulouse-Mérida,</w:t>
      </w:r>
      <w:r w:rsidR="002737BE" w:rsidRPr="002737BE">
        <w:rPr>
          <w:rFonts w:ascii="Times New Roman" w:hAnsi="Times New Roman" w:cs="Times New Roman"/>
          <w:color w:val="000000" w:themeColor="text1"/>
          <w:sz w:val="24"/>
          <w:szCs w:val="24"/>
        </w:rPr>
        <w:t xml:space="preserve"> pp. 504-526.</w:t>
      </w:r>
    </w:p>
    <w:p w:rsidR="00DD32DD" w:rsidRPr="00F94E6F" w:rsidRDefault="00685D90" w:rsidP="00CC2F6C">
      <w:pPr>
        <w:pStyle w:val="Prrafodelista"/>
        <w:numPr>
          <w:ilvl w:val="0"/>
          <w:numId w:val="4"/>
        </w:numPr>
        <w:spacing w:line="360" w:lineRule="auto"/>
        <w:jc w:val="both"/>
        <w:rPr>
          <w:rFonts w:ascii="Times New Roman" w:hAnsi="Times New Roman" w:cs="Times New Roman"/>
          <w:sz w:val="24"/>
          <w:szCs w:val="24"/>
        </w:rPr>
      </w:pPr>
      <w:r w:rsidRPr="00F94E6F">
        <w:rPr>
          <w:rFonts w:ascii="Times New Roman" w:hAnsi="Times New Roman" w:cs="Times New Roman"/>
          <w:sz w:val="24"/>
          <w:szCs w:val="24"/>
        </w:rPr>
        <w:t xml:space="preserve">NAVARRO, CABALLERO, M., y </w:t>
      </w:r>
      <w:r>
        <w:rPr>
          <w:rFonts w:ascii="Times New Roman" w:hAnsi="Times New Roman" w:cs="Times New Roman"/>
          <w:sz w:val="24"/>
          <w:szCs w:val="24"/>
        </w:rPr>
        <w:t>RAMÍREZ SÁDABA, J. L.</w:t>
      </w:r>
      <w:r w:rsidRPr="00F94E6F">
        <w:rPr>
          <w:rFonts w:ascii="Times New Roman" w:hAnsi="Times New Roman" w:cs="Times New Roman"/>
          <w:sz w:val="24"/>
          <w:szCs w:val="24"/>
        </w:rPr>
        <w:t xml:space="preserve"> </w:t>
      </w:r>
      <w:r w:rsidR="005F1A14">
        <w:rPr>
          <w:rFonts w:ascii="Times New Roman" w:hAnsi="Times New Roman" w:cs="Times New Roman"/>
          <w:sz w:val="24"/>
          <w:szCs w:val="24"/>
        </w:rPr>
        <w:t>(coords.) (2003):</w:t>
      </w:r>
      <w:r w:rsidR="00DD32DD" w:rsidRPr="00F94E6F">
        <w:rPr>
          <w:rFonts w:ascii="Times New Roman" w:hAnsi="Times New Roman" w:cs="Times New Roman"/>
          <w:sz w:val="24"/>
          <w:szCs w:val="24"/>
        </w:rPr>
        <w:t xml:space="preserve"> </w:t>
      </w:r>
      <w:r w:rsidR="00DD32DD" w:rsidRPr="00F94E6F">
        <w:rPr>
          <w:rFonts w:ascii="Times New Roman" w:hAnsi="Times New Roman" w:cs="Times New Roman"/>
          <w:i/>
          <w:sz w:val="24"/>
          <w:szCs w:val="24"/>
        </w:rPr>
        <w:t>Atlas antroponímico de la Lusitania romana</w:t>
      </w:r>
      <w:r w:rsidR="00DD32DD" w:rsidRPr="00F94E6F">
        <w:rPr>
          <w:rFonts w:ascii="Times New Roman" w:hAnsi="Times New Roman" w:cs="Times New Roman"/>
          <w:sz w:val="24"/>
          <w:szCs w:val="24"/>
        </w:rPr>
        <w:t>,</w:t>
      </w:r>
      <w:r>
        <w:rPr>
          <w:rFonts w:ascii="Times New Roman" w:hAnsi="Times New Roman" w:cs="Times New Roman"/>
          <w:sz w:val="24"/>
          <w:szCs w:val="24"/>
        </w:rPr>
        <w:t xml:space="preserve"> Mérida-Burdeos, Ausonius.</w:t>
      </w:r>
    </w:p>
    <w:p w:rsidR="008D5370" w:rsidRPr="00F94E6F" w:rsidRDefault="00685D90" w:rsidP="00CC2F6C">
      <w:pPr>
        <w:pStyle w:val="Prrafodelista"/>
        <w:numPr>
          <w:ilvl w:val="0"/>
          <w:numId w:val="4"/>
        </w:numPr>
        <w:spacing w:line="360" w:lineRule="auto"/>
        <w:jc w:val="both"/>
        <w:rPr>
          <w:rFonts w:ascii="Times New Roman" w:hAnsi="Times New Roman" w:cs="Times New Roman"/>
          <w:sz w:val="24"/>
          <w:szCs w:val="24"/>
        </w:rPr>
      </w:pPr>
      <w:r w:rsidRPr="00F94E6F">
        <w:rPr>
          <w:rFonts w:ascii="Times New Roman" w:hAnsi="Times New Roman" w:cs="Times New Roman"/>
          <w:sz w:val="24"/>
          <w:szCs w:val="24"/>
        </w:rPr>
        <w:lastRenderedPageBreak/>
        <w:t xml:space="preserve">NAVARRO CABALLERO, </w:t>
      </w:r>
      <w:r>
        <w:rPr>
          <w:rFonts w:ascii="Times New Roman" w:hAnsi="Times New Roman" w:cs="Times New Roman"/>
          <w:sz w:val="24"/>
          <w:szCs w:val="24"/>
        </w:rPr>
        <w:t>M. (2000):</w:t>
      </w:r>
      <w:r w:rsidR="008D5370" w:rsidRPr="00F94E6F">
        <w:rPr>
          <w:rFonts w:ascii="Times New Roman" w:hAnsi="Times New Roman" w:cs="Times New Roman"/>
          <w:sz w:val="24"/>
          <w:szCs w:val="24"/>
        </w:rPr>
        <w:t xml:space="preserve"> “Notas sobre algunos gentilicios romanos de </w:t>
      </w:r>
      <w:r w:rsidR="008D5370" w:rsidRPr="00F94E6F">
        <w:rPr>
          <w:rFonts w:ascii="Times New Roman" w:hAnsi="Times New Roman" w:cs="Times New Roman"/>
          <w:i/>
          <w:sz w:val="24"/>
          <w:szCs w:val="24"/>
        </w:rPr>
        <w:t>Lusitania</w:t>
      </w:r>
      <w:r w:rsidR="008D5370" w:rsidRPr="00F94E6F">
        <w:rPr>
          <w:rFonts w:ascii="Times New Roman" w:hAnsi="Times New Roman" w:cs="Times New Roman"/>
          <w:sz w:val="24"/>
          <w:szCs w:val="24"/>
        </w:rPr>
        <w:t>: una propuesta metodológica sobre l</w:t>
      </w:r>
      <w:r>
        <w:rPr>
          <w:rFonts w:ascii="Times New Roman" w:hAnsi="Times New Roman" w:cs="Times New Roman"/>
          <w:sz w:val="24"/>
          <w:szCs w:val="24"/>
        </w:rPr>
        <w:t xml:space="preserve">a emigración itálica”, en </w:t>
      </w:r>
      <w:r w:rsidR="008D5370" w:rsidRPr="00F94E6F">
        <w:rPr>
          <w:rFonts w:ascii="Times New Roman" w:hAnsi="Times New Roman" w:cs="Times New Roman"/>
          <w:sz w:val="24"/>
          <w:szCs w:val="24"/>
        </w:rPr>
        <w:t>Gorges</w:t>
      </w:r>
      <w:r>
        <w:rPr>
          <w:rFonts w:ascii="Times New Roman" w:hAnsi="Times New Roman" w:cs="Times New Roman"/>
          <w:sz w:val="24"/>
          <w:szCs w:val="24"/>
        </w:rPr>
        <w:t>, J. G. y</w:t>
      </w:r>
      <w:r w:rsidR="008D5370" w:rsidRPr="00F94E6F">
        <w:rPr>
          <w:rFonts w:ascii="Times New Roman" w:hAnsi="Times New Roman" w:cs="Times New Roman"/>
          <w:sz w:val="24"/>
          <w:szCs w:val="24"/>
        </w:rPr>
        <w:t xml:space="preserve"> Nogales Basarrate</w:t>
      </w:r>
      <w:r>
        <w:rPr>
          <w:rFonts w:ascii="Times New Roman" w:hAnsi="Times New Roman" w:cs="Times New Roman"/>
          <w:sz w:val="24"/>
          <w:szCs w:val="24"/>
        </w:rPr>
        <w:t>, T.</w:t>
      </w:r>
      <w:r w:rsidR="008D5370" w:rsidRPr="00F94E6F">
        <w:rPr>
          <w:rFonts w:ascii="Times New Roman" w:hAnsi="Times New Roman" w:cs="Times New Roman"/>
          <w:sz w:val="24"/>
          <w:szCs w:val="24"/>
        </w:rPr>
        <w:t xml:space="preserve"> (eds.), </w:t>
      </w:r>
      <w:r w:rsidR="008D5370" w:rsidRPr="00F94E6F">
        <w:rPr>
          <w:rFonts w:ascii="Times New Roman" w:hAnsi="Times New Roman" w:cs="Times New Roman"/>
          <w:i/>
          <w:sz w:val="24"/>
          <w:szCs w:val="24"/>
        </w:rPr>
        <w:t>Sociedad y cultura en Lusitania romana</w:t>
      </w:r>
      <w:r>
        <w:rPr>
          <w:rFonts w:ascii="Times New Roman" w:hAnsi="Times New Roman" w:cs="Times New Roman"/>
          <w:sz w:val="24"/>
          <w:szCs w:val="24"/>
        </w:rPr>
        <w:t>, Mérida,</w:t>
      </w:r>
      <w:r w:rsidR="008D5370" w:rsidRPr="00F94E6F">
        <w:rPr>
          <w:rFonts w:ascii="Times New Roman" w:hAnsi="Times New Roman" w:cs="Times New Roman"/>
          <w:sz w:val="24"/>
          <w:szCs w:val="24"/>
        </w:rPr>
        <w:t xml:space="preserve"> pp. 281-297. </w:t>
      </w:r>
    </w:p>
    <w:p w:rsidR="00D37C36" w:rsidRPr="00F94E6F" w:rsidRDefault="00685D90" w:rsidP="00CC2F6C">
      <w:pPr>
        <w:pStyle w:val="Prrafodelista"/>
        <w:numPr>
          <w:ilvl w:val="0"/>
          <w:numId w:val="4"/>
        </w:numPr>
        <w:spacing w:line="360" w:lineRule="auto"/>
        <w:jc w:val="both"/>
        <w:rPr>
          <w:rFonts w:ascii="Times New Roman" w:hAnsi="Times New Roman" w:cs="Times New Roman"/>
          <w:sz w:val="24"/>
          <w:szCs w:val="24"/>
        </w:rPr>
      </w:pPr>
      <w:r w:rsidRPr="00F94E6F">
        <w:rPr>
          <w:rFonts w:ascii="Times New Roman" w:hAnsi="Times New Roman" w:cs="Times New Roman"/>
          <w:sz w:val="24"/>
          <w:szCs w:val="24"/>
        </w:rPr>
        <w:t xml:space="preserve">NAVARRO CABALLERO, </w:t>
      </w:r>
      <w:r>
        <w:rPr>
          <w:rFonts w:ascii="Times New Roman" w:hAnsi="Times New Roman" w:cs="Times New Roman"/>
          <w:sz w:val="24"/>
          <w:szCs w:val="24"/>
        </w:rPr>
        <w:t>M. (2006):</w:t>
      </w:r>
      <w:r w:rsidR="00D37C36" w:rsidRPr="00F94E6F">
        <w:rPr>
          <w:rFonts w:ascii="Times New Roman" w:hAnsi="Times New Roman" w:cs="Times New Roman"/>
          <w:sz w:val="24"/>
          <w:szCs w:val="24"/>
        </w:rPr>
        <w:t xml:space="preserve"> “L’émigration italique dans la Lusitanie côtiere: </w:t>
      </w:r>
      <w:r>
        <w:rPr>
          <w:rFonts w:ascii="Times New Roman" w:hAnsi="Times New Roman" w:cs="Times New Roman"/>
          <w:sz w:val="24"/>
          <w:szCs w:val="24"/>
        </w:rPr>
        <w:t xml:space="preserve">una aproche onomastique”, en </w:t>
      </w:r>
      <w:r w:rsidR="00D37C36" w:rsidRPr="00F94E6F">
        <w:rPr>
          <w:rFonts w:ascii="Times New Roman" w:hAnsi="Times New Roman" w:cs="Times New Roman"/>
          <w:sz w:val="24"/>
          <w:szCs w:val="24"/>
        </w:rPr>
        <w:t>Demougin</w:t>
      </w:r>
      <w:r>
        <w:rPr>
          <w:rFonts w:ascii="Times New Roman" w:hAnsi="Times New Roman" w:cs="Times New Roman"/>
          <w:sz w:val="24"/>
          <w:szCs w:val="24"/>
        </w:rPr>
        <w:t xml:space="preserve">, S. y </w:t>
      </w:r>
      <w:r w:rsidR="00D37C36" w:rsidRPr="00F94E6F">
        <w:rPr>
          <w:rFonts w:ascii="Times New Roman" w:hAnsi="Times New Roman" w:cs="Times New Roman"/>
          <w:sz w:val="24"/>
          <w:szCs w:val="24"/>
        </w:rPr>
        <w:t>Caballos</w:t>
      </w:r>
      <w:r>
        <w:rPr>
          <w:rFonts w:ascii="Times New Roman" w:hAnsi="Times New Roman" w:cs="Times New Roman"/>
          <w:sz w:val="24"/>
          <w:szCs w:val="24"/>
        </w:rPr>
        <w:t>, A.</w:t>
      </w:r>
      <w:r w:rsidR="00D37C36" w:rsidRPr="00F94E6F">
        <w:rPr>
          <w:rFonts w:ascii="Times New Roman" w:hAnsi="Times New Roman" w:cs="Times New Roman"/>
          <w:sz w:val="24"/>
          <w:szCs w:val="24"/>
        </w:rPr>
        <w:t xml:space="preserve"> (eds.), </w:t>
      </w:r>
      <w:r w:rsidR="00D37C36" w:rsidRPr="00F94E6F">
        <w:rPr>
          <w:rFonts w:ascii="Times New Roman" w:hAnsi="Times New Roman" w:cs="Times New Roman"/>
          <w:i/>
          <w:sz w:val="24"/>
          <w:szCs w:val="24"/>
        </w:rPr>
        <w:t>Migrare. La formation des élites dans l’Hispanie romaine</w:t>
      </w:r>
      <w:r>
        <w:rPr>
          <w:rFonts w:ascii="Times New Roman" w:hAnsi="Times New Roman" w:cs="Times New Roman"/>
          <w:sz w:val="24"/>
          <w:szCs w:val="24"/>
        </w:rPr>
        <w:t xml:space="preserve">, Burdeos, </w:t>
      </w:r>
      <w:r w:rsidR="00D37C36" w:rsidRPr="00F94E6F">
        <w:rPr>
          <w:rFonts w:ascii="Times New Roman" w:hAnsi="Times New Roman" w:cs="Times New Roman"/>
          <w:sz w:val="24"/>
          <w:szCs w:val="24"/>
        </w:rPr>
        <w:t xml:space="preserve">pp. 69-100. </w:t>
      </w:r>
    </w:p>
    <w:p w:rsidR="008D5370" w:rsidRPr="00F94E6F" w:rsidRDefault="00685D90" w:rsidP="00CC2F6C">
      <w:pPr>
        <w:pStyle w:val="Prrafodelista"/>
        <w:numPr>
          <w:ilvl w:val="0"/>
          <w:numId w:val="4"/>
        </w:numPr>
        <w:spacing w:line="360" w:lineRule="auto"/>
        <w:jc w:val="both"/>
        <w:rPr>
          <w:rFonts w:ascii="Times New Roman" w:hAnsi="Times New Roman" w:cs="Times New Roman"/>
          <w:sz w:val="24"/>
          <w:szCs w:val="24"/>
        </w:rPr>
      </w:pPr>
      <w:r w:rsidRPr="00F94E6F">
        <w:rPr>
          <w:rFonts w:ascii="Times New Roman" w:hAnsi="Times New Roman" w:cs="Times New Roman"/>
          <w:sz w:val="24"/>
          <w:szCs w:val="24"/>
        </w:rPr>
        <w:t xml:space="preserve">NAVARRO CABALLERO, </w:t>
      </w:r>
      <w:r>
        <w:rPr>
          <w:rFonts w:ascii="Times New Roman" w:hAnsi="Times New Roman" w:cs="Times New Roman"/>
          <w:sz w:val="24"/>
          <w:szCs w:val="24"/>
        </w:rPr>
        <w:t>M. (2010):</w:t>
      </w:r>
      <w:r w:rsidR="008D5370" w:rsidRPr="00F94E6F">
        <w:rPr>
          <w:rFonts w:ascii="Times New Roman" w:hAnsi="Times New Roman" w:cs="Times New Roman"/>
          <w:sz w:val="24"/>
          <w:szCs w:val="24"/>
        </w:rPr>
        <w:t xml:space="preserve"> “Les origines d’une présence it</w:t>
      </w:r>
      <w:r>
        <w:rPr>
          <w:rFonts w:ascii="Times New Roman" w:hAnsi="Times New Roman" w:cs="Times New Roman"/>
          <w:sz w:val="24"/>
          <w:szCs w:val="24"/>
        </w:rPr>
        <w:t xml:space="preserve">alienne en Lusitanie”, en </w:t>
      </w:r>
      <w:r w:rsidR="008D5370" w:rsidRPr="00F94E6F">
        <w:rPr>
          <w:rFonts w:ascii="Times New Roman" w:hAnsi="Times New Roman" w:cs="Times New Roman"/>
          <w:sz w:val="24"/>
          <w:szCs w:val="24"/>
        </w:rPr>
        <w:t>Gorges</w:t>
      </w:r>
      <w:r>
        <w:rPr>
          <w:rFonts w:ascii="Times New Roman" w:hAnsi="Times New Roman" w:cs="Times New Roman"/>
          <w:sz w:val="24"/>
          <w:szCs w:val="24"/>
        </w:rPr>
        <w:t xml:space="preserve">, J. G. y </w:t>
      </w:r>
      <w:r w:rsidR="008D5370" w:rsidRPr="00F94E6F">
        <w:rPr>
          <w:rFonts w:ascii="Times New Roman" w:hAnsi="Times New Roman" w:cs="Times New Roman"/>
          <w:sz w:val="24"/>
          <w:szCs w:val="24"/>
        </w:rPr>
        <w:t>Nogales Basarrate</w:t>
      </w:r>
      <w:r>
        <w:rPr>
          <w:rFonts w:ascii="Times New Roman" w:hAnsi="Times New Roman" w:cs="Times New Roman"/>
          <w:sz w:val="24"/>
          <w:szCs w:val="24"/>
        </w:rPr>
        <w:t>, T.</w:t>
      </w:r>
      <w:r w:rsidR="008D5370" w:rsidRPr="00F94E6F">
        <w:rPr>
          <w:rFonts w:ascii="Times New Roman" w:hAnsi="Times New Roman" w:cs="Times New Roman"/>
          <w:sz w:val="24"/>
          <w:szCs w:val="24"/>
        </w:rPr>
        <w:t xml:space="preserve"> (eds.), </w:t>
      </w:r>
      <w:r w:rsidR="008D5370" w:rsidRPr="00F94E6F">
        <w:rPr>
          <w:rFonts w:ascii="Times New Roman" w:hAnsi="Times New Roman" w:cs="Times New Roman"/>
          <w:i/>
          <w:sz w:val="24"/>
          <w:szCs w:val="24"/>
        </w:rPr>
        <w:t>Naissance de la Lusitanie romaine (I a.C. – I d.C.)</w:t>
      </w:r>
      <w:r w:rsidR="001C622A" w:rsidRPr="00F94E6F">
        <w:rPr>
          <w:rFonts w:ascii="Times New Roman" w:hAnsi="Times New Roman" w:cs="Times New Roman"/>
          <w:sz w:val="24"/>
          <w:szCs w:val="24"/>
        </w:rPr>
        <w:t xml:space="preserve">, </w:t>
      </w:r>
      <w:r w:rsidR="008D5370" w:rsidRPr="00F94E6F">
        <w:rPr>
          <w:rFonts w:ascii="Times New Roman" w:hAnsi="Times New Roman" w:cs="Times New Roman"/>
          <w:sz w:val="24"/>
          <w:szCs w:val="24"/>
        </w:rPr>
        <w:t>Toulouse-Méri</w:t>
      </w:r>
      <w:r>
        <w:rPr>
          <w:rFonts w:ascii="Times New Roman" w:hAnsi="Times New Roman" w:cs="Times New Roman"/>
          <w:sz w:val="24"/>
          <w:szCs w:val="24"/>
        </w:rPr>
        <w:t xml:space="preserve">da, </w:t>
      </w:r>
      <w:r w:rsidR="008D5370" w:rsidRPr="00F94E6F">
        <w:rPr>
          <w:rFonts w:ascii="Times New Roman" w:hAnsi="Times New Roman" w:cs="Times New Roman"/>
          <w:sz w:val="24"/>
          <w:szCs w:val="24"/>
        </w:rPr>
        <w:t xml:space="preserve"> pp. 253-292. </w:t>
      </w:r>
    </w:p>
    <w:p w:rsidR="001C622A" w:rsidRPr="00F94E6F" w:rsidRDefault="00685D90" w:rsidP="00CC2F6C">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NAVARRO CABALLERO, M. (2017):</w:t>
      </w:r>
      <w:r w:rsidRPr="00F94E6F">
        <w:rPr>
          <w:rFonts w:ascii="Times New Roman" w:hAnsi="Times New Roman" w:cs="Times New Roman"/>
          <w:sz w:val="24"/>
          <w:szCs w:val="24"/>
        </w:rPr>
        <w:t xml:space="preserve"> </w:t>
      </w:r>
      <w:r w:rsidR="001C622A" w:rsidRPr="00F94E6F">
        <w:rPr>
          <w:rFonts w:ascii="Times New Roman" w:hAnsi="Times New Roman" w:cs="Times New Roman"/>
          <w:i/>
          <w:color w:val="000000"/>
          <w:sz w:val="24"/>
          <w:szCs w:val="24"/>
        </w:rPr>
        <w:t>Perfectissima femina. Femmes de l'élite dans l'Hispania romaine</w:t>
      </w:r>
      <w:r w:rsidR="001C622A" w:rsidRPr="00F94E6F">
        <w:rPr>
          <w:rFonts w:ascii="Times New Roman" w:hAnsi="Times New Roman" w:cs="Times New Roman"/>
          <w:color w:val="000000"/>
          <w:sz w:val="24"/>
          <w:szCs w:val="24"/>
        </w:rPr>
        <w:t>, 2 Vols., Bu</w:t>
      </w:r>
      <w:r w:rsidR="005435F2">
        <w:rPr>
          <w:rFonts w:ascii="Times New Roman" w:hAnsi="Times New Roman" w:cs="Times New Roman"/>
          <w:color w:val="000000"/>
          <w:sz w:val="24"/>
          <w:szCs w:val="24"/>
        </w:rPr>
        <w:t>rdeos, Ausonius Éditions.</w:t>
      </w:r>
    </w:p>
    <w:p w:rsidR="00DD32DD" w:rsidRDefault="0049548E" w:rsidP="00CC2F6C">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ORTIZ CÓRDOBA</w:t>
      </w:r>
      <w:r w:rsidR="005435F2">
        <w:rPr>
          <w:rFonts w:ascii="Times New Roman" w:hAnsi="Times New Roman" w:cs="Times New Roman"/>
          <w:sz w:val="24"/>
          <w:szCs w:val="24"/>
        </w:rPr>
        <w:t>, J. (2016):</w:t>
      </w:r>
      <w:r w:rsidR="00425C28" w:rsidRPr="00F94E6F">
        <w:rPr>
          <w:rFonts w:ascii="Times New Roman" w:hAnsi="Times New Roman" w:cs="Times New Roman"/>
          <w:sz w:val="24"/>
          <w:szCs w:val="24"/>
        </w:rPr>
        <w:t xml:space="preserve"> “Emigración e inmigración en las colonias romanas de</w:t>
      </w:r>
      <w:r w:rsidR="00425C28" w:rsidRPr="00F94E6F">
        <w:rPr>
          <w:rFonts w:ascii="Times New Roman" w:hAnsi="Times New Roman" w:cs="Times New Roman"/>
          <w:i/>
          <w:sz w:val="24"/>
          <w:szCs w:val="24"/>
        </w:rPr>
        <w:t xml:space="preserve"> Lusitania</w:t>
      </w:r>
      <w:r w:rsidR="00425C28" w:rsidRPr="00F94E6F">
        <w:rPr>
          <w:rFonts w:ascii="Times New Roman" w:hAnsi="Times New Roman" w:cs="Times New Roman"/>
          <w:sz w:val="24"/>
          <w:szCs w:val="24"/>
        </w:rPr>
        <w:t xml:space="preserve">: el caso de </w:t>
      </w:r>
      <w:r w:rsidR="00425C28" w:rsidRPr="00F94E6F">
        <w:rPr>
          <w:rFonts w:ascii="Times New Roman" w:hAnsi="Times New Roman" w:cs="Times New Roman"/>
          <w:i/>
          <w:sz w:val="24"/>
          <w:szCs w:val="24"/>
        </w:rPr>
        <w:t>Scallabis Praesidium Iulium</w:t>
      </w:r>
      <w:r w:rsidR="00425C28" w:rsidRPr="00F94E6F">
        <w:rPr>
          <w:rFonts w:ascii="Times New Roman" w:hAnsi="Times New Roman" w:cs="Times New Roman"/>
          <w:sz w:val="24"/>
          <w:szCs w:val="24"/>
        </w:rPr>
        <w:t xml:space="preserve">”, </w:t>
      </w:r>
      <w:r w:rsidR="00425C28" w:rsidRPr="00F94E6F">
        <w:rPr>
          <w:rFonts w:ascii="Times New Roman" w:hAnsi="Times New Roman" w:cs="Times New Roman"/>
          <w:i/>
          <w:sz w:val="24"/>
          <w:szCs w:val="24"/>
        </w:rPr>
        <w:t>Forma Breve</w:t>
      </w:r>
      <w:r w:rsidR="005435F2">
        <w:rPr>
          <w:rFonts w:ascii="Times New Roman" w:hAnsi="Times New Roman" w:cs="Times New Roman"/>
          <w:sz w:val="24"/>
          <w:szCs w:val="24"/>
        </w:rPr>
        <w:t>, 13,</w:t>
      </w:r>
      <w:r w:rsidR="00425C28" w:rsidRPr="00F94E6F">
        <w:rPr>
          <w:rFonts w:ascii="Times New Roman" w:hAnsi="Times New Roman" w:cs="Times New Roman"/>
          <w:sz w:val="24"/>
          <w:szCs w:val="24"/>
        </w:rPr>
        <w:t xml:space="preserve"> pp. 375-388.</w:t>
      </w:r>
    </w:p>
    <w:p w:rsidR="00CC2F6C" w:rsidRDefault="0049548E" w:rsidP="00CC2F6C">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ORTIZ </w:t>
      </w:r>
      <w:bookmarkStart w:id="0" w:name="_GoBack"/>
      <w:bookmarkEnd w:id="0"/>
      <w:r>
        <w:rPr>
          <w:rFonts w:ascii="Times New Roman" w:hAnsi="Times New Roman" w:cs="Times New Roman"/>
          <w:sz w:val="24"/>
          <w:szCs w:val="24"/>
        </w:rPr>
        <w:t xml:space="preserve">CÓRDOBA, </w:t>
      </w:r>
      <w:r w:rsidR="005435F2">
        <w:rPr>
          <w:rFonts w:ascii="Times New Roman" w:hAnsi="Times New Roman" w:cs="Times New Roman"/>
          <w:sz w:val="24"/>
          <w:szCs w:val="24"/>
        </w:rPr>
        <w:t>J. (En prensa):</w:t>
      </w:r>
      <w:r w:rsidR="00CC2F6C">
        <w:rPr>
          <w:rFonts w:ascii="Times New Roman" w:hAnsi="Times New Roman" w:cs="Times New Roman"/>
          <w:sz w:val="24"/>
          <w:szCs w:val="24"/>
        </w:rPr>
        <w:t xml:space="preserve"> “Reclutamiento y unidades militares en las colonias romanas de </w:t>
      </w:r>
      <w:r w:rsidR="00CC2F6C" w:rsidRPr="00CC2F6C">
        <w:rPr>
          <w:rFonts w:ascii="Times New Roman" w:hAnsi="Times New Roman" w:cs="Times New Roman"/>
          <w:i/>
          <w:sz w:val="24"/>
          <w:szCs w:val="24"/>
        </w:rPr>
        <w:t>Lusitania</w:t>
      </w:r>
      <w:r w:rsidR="005435F2">
        <w:rPr>
          <w:rFonts w:ascii="Times New Roman" w:hAnsi="Times New Roman" w:cs="Times New Roman"/>
          <w:sz w:val="24"/>
          <w:szCs w:val="24"/>
        </w:rPr>
        <w:t>”.</w:t>
      </w:r>
    </w:p>
    <w:p w:rsidR="00F94E6F" w:rsidRDefault="005435F2" w:rsidP="00CC2F6C">
      <w:pPr>
        <w:pStyle w:val="Prrafodelista"/>
        <w:numPr>
          <w:ilvl w:val="0"/>
          <w:numId w:val="4"/>
        </w:num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PEREA YÉBENES, S. (2012): </w:t>
      </w:r>
      <w:r w:rsidR="00BE1705" w:rsidRPr="00F94E6F">
        <w:rPr>
          <w:rFonts w:ascii="Times New Roman" w:hAnsi="Times New Roman" w:cs="Times New Roman"/>
          <w:sz w:val="24"/>
          <w:szCs w:val="24"/>
        </w:rPr>
        <w:t xml:space="preserve">“Los senadores originarios de </w:t>
      </w:r>
      <w:r w:rsidR="00BE1705" w:rsidRPr="00F94E6F">
        <w:rPr>
          <w:rFonts w:ascii="Times New Roman" w:hAnsi="Times New Roman" w:cs="Times New Roman"/>
          <w:i/>
          <w:sz w:val="24"/>
          <w:szCs w:val="24"/>
        </w:rPr>
        <w:t xml:space="preserve">Lusitania </w:t>
      </w:r>
      <w:r w:rsidR="00BE1705" w:rsidRPr="00F94E6F">
        <w:rPr>
          <w:rFonts w:ascii="Times New Roman" w:hAnsi="Times New Roman" w:cs="Times New Roman"/>
          <w:sz w:val="24"/>
          <w:szCs w:val="24"/>
        </w:rPr>
        <w:t xml:space="preserve">(1982-2012)”, </w:t>
      </w:r>
      <w:r w:rsidR="00BE1705" w:rsidRPr="00F94E6F">
        <w:rPr>
          <w:rFonts w:ascii="Times New Roman" w:hAnsi="Times New Roman" w:cs="Times New Roman"/>
          <w:i/>
          <w:sz w:val="24"/>
          <w:szCs w:val="24"/>
        </w:rPr>
        <w:t>Espacio, Tiempo y Forma</w:t>
      </w:r>
      <w:r>
        <w:rPr>
          <w:rFonts w:ascii="Times New Roman" w:hAnsi="Times New Roman" w:cs="Times New Roman"/>
          <w:sz w:val="24"/>
          <w:szCs w:val="24"/>
        </w:rPr>
        <w:t>, 25,</w:t>
      </w:r>
      <w:r w:rsidR="00BE1705" w:rsidRPr="00F94E6F">
        <w:rPr>
          <w:rFonts w:ascii="Times New Roman" w:hAnsi="Times New Roman" w:cs="Times New Roman"/>
          <w:sz w:val="24"/>
          <w:szCs w:val="24"/>
        </w:rPr>
        <w:t xml:space="preserve"> pp. 327-354.</w:t>
      </w:r>
    </w:p>
    <w:p w:rsidR="00A976C0" w:rsidRPr="00F94E6F" w:rsidRDefault="005435F2" w:rsidP="00A976C0">
      <w:pPr>
        <w:pStyle w:val="Prrafodelista"/>
        <w:numPr>
          <w:ilvl w:val="0"/>
          <w:numId w:val="4"/>
        </w:num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PIMENTA, J. (2014): </w:t>
      </w:r>
      <w:r w:rsidR="00A976C0">
        <w:rPr>
          <w:rFonts w:ascii="Times New Roman" w:hAnsi="Times New Roman" w:cs="Times New Roman"/>
          <w:sz w:val="24"/>
          <w:szCs w:val="24"/>
        </w:rPr>
        <w:t>“</w:t>
      </w:r>
      <w:r w:rsidR="00A976C0" w:rsidRPr="00A976C0">
        <w:rPr>
          <w:rFonts w:ascii="Times New Roman" w:hAnsi="Times New Roman" w:cs="Times New Roman"/>
          <w:sz w:val="24"/>
          <w:szCs w:val="24"/>
        </w:rPr>
        <w:t xml:space="preserve">Os Contextos da conquista: </w:t>
      </w:r>
      <w:r w:rsidR="00A976C0" w:rsidRPr="00A976C0">
        <w:rPr>
          <w:rFonts w:ascii="Times New Roman" w:hAnsi="Times New Roman" w:cs="Times New Roman"/>
          <w:i/>
          <w:sz w:val="24"/>
          <w:szCs w:val="24"/>
        </w:rPr>
        <w:t>Olisipo</w:t>
      </w:r>
      <w:r w:rsidR="00A976C0" w:rsidRPr="00A976C0">
        <w:rPr>
          <w:rFonts w:ascii="Times New Roman" w:hAnsi="Times New Roman" w:cs="Times New Roman"/>
          <w:sz w:val="24"/>
          <w:szCs w:val="24"/>
        </w:rPr>
        <w:t xml:space="preserve"> e </w:t>
      </w:r>
      <w:r w:rsidR="00A976C0" w:rsidRPr="00A976C0">
        <w:rPr>
          <w:rFonts w:ascii="Times New Roman" w:hAnsi="Times New Roman" w:cs="Times New Roman"/>
          <w:i/>
          <w:sz w:val="24"/>
          <w:szCs w:val="24"/>
        </w:rPr>
        <w:t>Decimo Jvnio Bruto</w:t>
      </w:r>
      <w:r w:rsidR="00A976C0">
        <w:rPr>
          <w:rFonts w:ascii="Times New Roman" w:hAnsi="Times New Roman" w:cs="Times New Roman"/>
          <w:sz w:val="24"/>
          <w:szCs w:val="24"/>
        </w:rPr>
        <w:t xml:space="preserve">”, en </w:t>
      </w:r>
      <w:r w:rsidR="00A976C0" w:rsidRPr="00A976C0">
        <w:rPr>
          <w:rFonts w:ascii="Times New Roman" w:hAnsi="Times New Roman" w:cs="Times New Roman"/>
          <w:i/>
          <w:sz w:val="24"/>
          <w:szCs w:val="24"/>
        </w:rPr>
        <w:t>Atas Congresso Conquista e Romanização do Vale do Tejo</w:t>
      </w:r>
      <w:r w:rsidR="00A976C0">
        <w:rPr>
          <w:rFonts w:ascii="Times New Roman" w:hAnsi="Times New Roman" w:cs="Times New Roman"/>
          <w:sz w:val="24"/>
          <w:szCs w:val="24"/>
        </w:rPr>
        <w:t>,</w:t>
      </w:r>
      <w:r w:rsidR="00A976C0" w:rsidRPr="00A976C0">
        <w:t xml:space="preserve"> </w:t>
      </w:r>
      <w:r>
        <w:rPr>
          <w:rFonts w:ascii="Times New Roman" w:hAnsi="Times New Roman" w:cs="Times New Roman"/>
          <w:sz w:val="24"/>
          <w:szCs w:val="24"/>
        </w:rPr>
        <w:t>Vila Franca de Xira,</w:t>
      </w:r>
      <w:r w:rsidR="00A976C0">
        <w:rPr>
          <w:rFonts w:ascii="Times New Roman" w:hAnsi="Times New Roman" w:cs="Times New Roman"/>
          <w:sz w:val="24"/>
          <w:szCs w:val="24"/>
        </w:rPr>
        <w:t xml:space="preserve"> pp. 44-60.</w:t>
      </w:r>
    </w:p>
    <w:p w:rsidR="00F94E6F" w:rsidRPr="00F94E6F" w:rsidRDefault="005435F2" w:rsidP="00CC2F6C">
      <w:pPr>
        <w:pStyle w:val="Prrafodelista"/>
        <w:numPr>
          <w:ilvl w:val="0"/>
          <w:numId w:val="4"/>
        </w:num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REMESAL RODRÍGUEZ, </w:t>
      </w:r>
      <w:r w:rsidR="001D65AC">
        <w:rPr>
          <w:rFonts w:ascii="Times New Roman" w:hAnsi="Times New Roman" w:cs="Times New Roman"/>
          <w:sz w:val="24"/>
          <w:szCs w:val="24"/>
        </w:rPr>
        <w:t>J. (1997):</w:t>
      </w:r>
      <w:r w:rsidR="00F94E6F">
        <w:rPr>
          <w:rFonts w:ascii="Times New Roman" w:hAnsi="Times New Roman" w:cs="Times New Roman"/>
          <w:sz w:val="24"/>
          <w:szCs w:val="24"/>
        </w:rPr>
        <w:t xml:space="preserve"> “Evergetismo en la Bética, nuevo documento de un municipio ignoto (=</w:t>
      </w:r>
      <w:r w:rsidR="00F94E6F" w:rsidRPr="00F94E6F">
        <w:rPr>
          <w:rFonts w:ascii="Times New Roman" w:hAnsi="Times New Roman" w:cs="Times New Roman"/>
          <w:i/>
          <w:sz w:val="24"/>
          <w:szCs w:val="24"/>
        </w:rPr>
        <w:t>Oducia</w:t>
      </w:r>
      <w:r w:rsidR="00F94E6F">
        <w:rPr>
          <w:rFonts w:ascii="Times New Roman" w:hAnsi="Times New Roman" w:cs="Times New Roman"/>
          <w:sz w:val="24"/>
          <w:szCs w:val="24"/>
        </w:rPr>
        <w:t xml:space="preserve">?)”, </w:t>
      </w:r>
      <w:r w:rsidR="00F94E6F" w:rsidRPr="00F94E6F">
        <w:rPr>
          <w:rFonts w:ascii="Times New Roman" w:hAnsi="Times New Roman" w:cs="Times New Roman"/>
          <w:i/>
          <w:sz w:val="24"/>
          <w:szCs w:val="24"/>
        </w:rPr>
        <w:t>Gerión</w:t>
      </w:r>
      <w:r w:rsidR="00F94E6F">
        <w:rPr>
          <w:rFonts w:ascii="Times New Roman" w:hAnsi="Times New Roman" w:cs="Times New Roman"/>
          <w:sz w:val="24"/>
          <w:szCs w:val="24"/>
        </w:rPr>
        <w:t xml:space="preserve"> 5, pp. 283-296.</w:t>
      </w:r>
    </w:p>
    <w:p w:rsidR="00D45F13" w:rsidRPr="00F94E6F" w:rsidRDefault="001D65AC" w:rsidP="00CC2F6C">
      <w:pPr>
        <w:pStyle w:val="Prrafodelista"/>
        <w:numPr>
          <w:ilvl w:val="0"/>
          <w:numId w:val="4"/>
        </w:numPr>
        <w:spacing w:line="360" w:lineRule="auto"/>
        <w:jc w:val="both"/>
        <w:rPr>
          <w:rFonts w:ascii="Times New Roman" w:hAnsi="Times New Roman" w:cs="Times New Roman"/>
          <w:sz w:val="24"/>
          <w:szCs w:val="24"/>
        </w:rPr>
      </w:pPr>
      <w:r w:rsidRPr="00F94E6F">
        <w:rPr>
          <w:rFonts w:ascii="Times New Roman" w:hAnsi="Times New Roman" w:cs="Times New Roman"/>
          <w:sz w:val="24"/>
          <w:szCs w:val="24"/>
        </w:rPr>
        <w:t xml:space="preserve">REMESAL RODRÍGUEZ, </w:t>
      </w:r>
      <w:r>
        <w:rPr>
          <w:rFonts w:ascii="Times New Roman" w:hAnsi="Times New Roman" w:cs="Times New Roman"/>
          <w:sz w:val="24"/>
          <w:szCs w:val="24"/>
        </w:rPr>
        <w:t>J. (2004):</w:t>
      </w:r>
      <w:r w:rsidR="00825B8D" w:rsidRPr="00F94E6F">
        <w:rPr>
          <w:rFonts w:ascii="Times New Roman" w:hAnsi="Times New Roman" w:cs="Times New Roman"/>
          <w:sz w:val="24"/>
          <w:szCs w:val="24"/>
        </w:rPr>
        <w:t xml:space="preserve"> “Promoción social en el mundo ro</w:t>
      </w:r>
      <w:r>
        <w:rPr>
          <w:rFonts w:ascii="Times New Roman" w:hAnsi="Times New Roman" w:cs="Times New Roman"/>
          <w:sz w:val="24"/>
          <w:szCs w:val="24"/>
        </w:rPr>
        <w:t xml:space="preserve">mano a través del comercio”, en </w:t>
      </w:r>
      <w:r w:rsidR="00F94E6F">
        <w:rPr>
          <w:rFonts w:ascii="Times New Roman" w:hAnsi="Times New Roman" w:cs="Times New Roman"/>
          <w:sz w:val="24"/>
          <w:szCs w:val="24"/>
        </w:rPr>
        <w:t xml:space="preserve">Marco Simón, </w:t>
      </w:r>
      <w:r>
        <w:rPr>
          <w:rFonts w:ascii="Times New Roman" w:hAnsi="Times New Roman" w:cs="Times New Roman"/>
          <w:sz w:val="24"/>
          <w:szCs w:val="24"/>
        </w:rPr>
        <w:t xml:space="preserve">F., </w:t>
      </w:r>
      <w:r w:rsidR="00F94E6F">
        <w:rPr>
          <w:rFonts w:ascii="Times New Roman" w:hAnsi="Times New Roman" w:cs="Times New Roman"/>
          <w:sz w:val="24"/>
          <w:szCs w:val="24"/>
        </w:rPr>
        <w:t>Pina Polo</w:t>
      </w:r>
      <w:r>
        <w:rPr>
          <w:rFonts w:ascii="Times New Roman" w:hAnsi="Times New Roman" w:cs="Times New Roman"/>
          <w:sz w:val="24"/>
          <w:szCs w:val="24"/>
        </w:rPr>
        <w:t xml:space="preserve">, F., y </w:t>
      </w:r>
      <w:r w:rsidR="00F94E6F">
        <w:rPr>
          <w:rFonts w:ascii="Times New Roman" w:hAnsi="Times New Roman" w:cs="Times New Roman"/>
          <w:sz w:val="24"/>
          <w:szCs w:val="24"/>
        </w:rPr>
        <w:t>Remesal Rodríguez</w:t>
      </w:r>
      <w:r>
        <w:rPr>
          <w:rFonts w:ascii="Times New Roman" w:hAnsi="Times New Roman" w:cs="Times New Roman"/>
          <w:sz w:val="24"/>
          <w:szCs w:val="24"/>
        </w:rPr>
        <w:t>, J.</w:t>
      </w:r>
      <w:r w:rsidR="00F94E6F">
        <w:rPr>
          <w:rFonts w:ascii="Times New Roman" w:hAnsi="Times New Roman" w:cs="Times New Roman"/>
          <w:sz w:val="24"/>
          <w:szCs w:val="24"/>
        </w:rPr>
        <w:t xml:space="preserve"> (eds.),</w:t>
      </w:r>
      <w:r w:rsidR="00F94E6F" w:rsidRPr="00F94E6F">
        <w:rPr>
          <w:rFonts w:ascii="Times New Roman" w:hAnsi="Times New Roman" w:cs="Times New Roman"/>
          <w:sz w:val="24"/>
          <w:szCs w:val="24"/>
        </w:rPr>
        <w:t xml:space="preserve"> </w:t>
      </w:r>
      <w:r w:rsidR="00825B8D" w:rsidRPr="00F94E6F">
        <w:rPr>
          <w:rFonts w:ascii="Times New Roman" w:hAnsi="Times New Roman" w:cs="Times New Roman"/>
          <w:i/>
          <w:sz w:val="24"/>
          <w:szCs w:val="24"/>
        </w:rPr>
        <w:t>Vivir en tierra extraña: emigración e integración cultural en el mundo antiguo</w:t>
      </w:r>
      <w:r w:rsidR="00F94E6F">
        <w:rPr>
          <w:rFonts w:ascii="Times New Roman" w:hAnsi="Times New Roman" w:cs="Times New Roman"/>
          <w:sz w:val="24"/>
          <w:szCs w:val="24"/>
        </w:rPr>
        <w:t>, Barcelona,</w:t>
      </w:r>
      <w:r w:rsidR="009E5828" w:rsidRPr="00F94E6F">
        <w:rPr>
          <w:rFonts w:ascii="Times New Roman" w:hAnsi="Times New Roman" w:cs="Times New Roman"/>
          <w:sz w:val="24"/>
          <w:szCs w:val="24"/>
        </w:rPr>
        <w:t xml:space="preserve"> </w:t>
      </w:r>
      <w:r w:rsidR="00825B8D" w:rsidRPr="00F94E6F">
        <w:rPr>
          <w:rFonts w:ascii="Times New Roman" w:hAnsi="Times New Roman" w:cs="Times New Roman"/>
          <w:sz w:val="24"/>
          <w:szCs w:val="24"/>
        </w:rPr>
        <w:t>pp. 125-136.</w:t>
      </w:r>
    </w:p>
    <w:p w:rsidR="00F94E6F" w:rsidRDefault="001D65AC" w:rsidP="00CC2F6C">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RODRÍGUEZ GONZÁLEZ, J. (2001): </w:t>
      </w:r>
      <w:r w:rsidR="00AD1C2C" w:rsidRPr="00F94E6F">
        <w:rPr>
          <w:rFonts w:ascii="Times New Roman" w:hAnsi="Times New Roman" w:cs="Times New Roman"/>
          <w:i/>
          <w:sz w:val="24"/>
          <w:szCs w:val="24"/>
        </w:rPr>
        <w:t>Historia de las legiones romanas</w:t>
      </w:r>
      <w:r>
        <w:rPr>
          <w:rFonts w:ascii="Times New Roman" w:hAnsi="Times New Roman" w:cs="Times New Roman"/>
          <w:sz w:val="24"/>
          <w:szCs w:val="24"/>
        </w:rPr>
        <w:t>, Madrid.</w:t>
      </w:r>
    </w:p>
    <w:p w:rsidR="00500507" w:rsidRPr="00500507" w:rsidRDefault="001D65AC" w:rsidP="00500507">
      <w:pPr>
        <w:pStyle w:val="Prrafodelista"/>
        <w:numPr>
          <w:ilvl w:val="0"/>
          <w:numId w:val="4"/>
        </w:num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RODRÍGUEZ NEILA, J. F. (1978): </w:t>
      </w:r>
      <w:r w:rsidR="00500507" w:rsidRPr="00460F5B">
        <w:rPr>
          <w:rFonts w:ascii="Times New Roman" w:hAnsi="Times New Roman" w:cs="Times New Roman"/>
          <w:sz w:val="24"/>
          <w:szCs w:val="24"/>
        </w:rPr>
        <w:t xml:space="preserve">“La situación socio-política de los </w:t>
      </w:r>
      <w:r w:rsidR="00500507" w:rsidRPr="00460F5B">
        <w:rPr>
          <w:rFonts w:ascii="Times New Roman" w:hAnsi="Times New Roman" w:cs="Times New Roman"/>
          <w:i/>
          <w:sz w:val="24"/>
          <w:szCs w:val="24"/>
        </w:rPr>
        <w:t>incolae</w:t>
      </w:r>
      <w:r w:rsidR="00500507" w:rsidRPr="00460F5B">
        <w:rPr>
          <w:rFonts w:ascii="Times New Roman" w:hAnsi="Times New Roman" w:cs="Times New Roman"/>
          <w:sz w:val="24"/>
          <w:szCs w:val="24"/>
        </w:rPr>
        <w:t xml:space="preserve"> en el mundo </w:t>
      </w:r>
      <w:r w:rsidR="00500507" w:rsidRPr="00460F5B">
        <w:rPr>
          <w:rFonts w:ascii="Times New Roman" w:hAnsi="Times New Roman" w:cs="Times New Roman"/>
          <w:color w:val="000000" w:themeColor="text1"/>
          <w:sz w:val="24"/>
          <w:szCs w:val="24"/>
        </w:rPr>
        <w:t xml:space="preserve">romano”, </w:t>
      </w:r>
      <w:r w:rsidR="00500507" w:rsidRPr="00460F5B">
        <w:rPr>
          <w:rFonts w:ascii="Times New Roman" w:hAnsi="Times New Roman" w:cs="Times New Roman"/>
          <w:i/>
          <w:color w:val="000000" w:themeColor="text1"/>
          <w:sz w:val="24"/>
          <w:szCs w:val="24"/>
        </w:rPr>
        <w:t>Memorias de Historia Antigua</w:t>
      </w:r>
      <w:r>
        <w:rPr>
          <w:rFonts w:ascii="Times New Roman" w:hAnsi="Times New Roman" w:cs="Times New Roman"/>
          <w:color w:val="000000" w:themeColor="text1"/>
          <w:sz w:val="24"/>
          <w:szCs w:val="24"/>
        </w:rPr>
        <w:t xml:space="preserve"> 2,</w:t>
      </w:r>
      <w:r w:rsidR="00500507" w:rsidRPr="00460F5B">
        <w:rPr>
          <w:rFonts w:ascii="Times New Roman" w:hAnsi="Times New Roman" w:cs="Times New Roman"/>
          <w:color w:val="000000" w:themeColor="text1"/>
          <w:sz w:val="24"/>
          <w:szCs w:val="24"/>
        </w:rPr>
        <w:t xml:space="preserve"> pp. 147-169.</w:t>
      </w:r>
    </w:p>
    <w:p w:rsidR="007A1D38" w:rsidRPr="007A1D38" w:rsidRDefault="001D65AC" w:rsidP="00CC2F6C">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ROLDÁN HERVÁS, J. M. (1974): </w:t>
      </w:r>
      <w:r w:rsidR="007A1D38" w:rsidRPr="007A1D38">
        <w:rPr>
          <w:rFonts w:ascii="Times New Roman" w:hAnsi="Times New Roman" w:cs="Times New Roman"/>
          <w:i/>
          <w:sz w:val="24"/>
          <w:szCs w:val="24"/>
        </w:rPr>
        <w:t>Hispania y el ejército romano</w:t>
      </w:r>
      <w:r>
        <w:rPr>
          <w:rFonts w:ascii="Times New Roman" w:hAnsi="Times New Roman" w:cs="Times New Roman"/>
          <w:sz w:val="24"/>
          <w:szCs w:val="24"/>
        </w:rPr>
        <w:t>, Salamanca.</w:t>
      </w:r>
    </w:p>
    <w:p w:rsidR="00F94E6F" w:rsidRDefault="001D65AC" w:rsidP="00CC2F6C">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REMESAL RODRÍGUEZ, J. (2008):</w:t>
      </w:r>
      <w:r w:rsidRPr="00F94E6F">
        <w:rPr>
          <w:rFonts w:ascii="Times New Roman" w:hAnsi="Times New Roman" w:cs="Times New Roman"/>
          <w:sz w:val="24"/>
          <w:szCs w:val="24"/>
        </w:rPr>
        <w:t xml:space="preserve"> </w:t>
      </w:r>
      <w:r w:rsidR="00F94E6F" w:rsidRPr="00F94E6F">
        <w:rPr>
          <w:rFonts w:ascii="Times New Roman" w:hAnsi="Times New Roman" w:cs="Times New Roman"/>
          <w:sz w:val="24"/>
          <w:szCs w:val="24"/>
        </w:rPr>
        <w:t>“</w:t>
      </w:r>
      <w:r w:rsidR="00F94E6F" w:rsidRPr="00F94E6F">
        <w:rPr>
          <w:rFonts w:ascii="Times New Roman" w:hAnsi="Times New Roman" w:cs="Times New Roman"/>
          <w:i/>
          <w:sz w:val="24"/>
          <w:szCs w:val="24"/>
        </w:rPr>
        <w:t>Olearii</w:t>
      </w:r>
      <w:r>
        <w:rPr>
          <w:rFonts w:ascii="Times New Roman" w:hAnsi="Times New Roman" w:cs="Times New Roman"/>
          <w:sz w:val="24"/>
          <w:szCs w:val="24"/>
        </w:rPr>
        <w:t xml:space="preserve">”, en Caldelli, M. L., </w:t>
      </w:r>
      <w:r w:rsidR="00F94E6F" w:rsidRPr="00F94E6F">
        <w:rPr>
          <w:rFonts w:ascii="Times New Roman" w:hAnsi="Times New Roman" w:cs="Times New Roman"/>
          <w:sz w:val="24"/>
          <w:szCs w:val="24"/>
        </w:rPr>
        <w:t>Gregori</w:t>
      </w:r>
      <w:r>
        <w:rPr>
          <w:rFonts w:ascii="Times New Roman" w:hAnsi="Times New Roman" w:cs="Times New Roman"/>
          <w:sz w:val="24"/>
          <w:szCs w:val="24"/>
        </w:rPr>
        <w:t xml:space="preserve">, G. L. y </w:t>
      </w:r>
      <w:r w:rsidR="00F94E6F" w:rsidRPr="00F94E6F">
        <w:rPr>
          <w:rFonts w:ascii="Times New Roman" w:hAnsi="Times New Roman" w:cs="Times New Roman"/>
          <w:sz w:val="24"/>
          <w:szCs w:val="24"/>
        </w:rPr>
        <w:t>Orlandi</w:t>
      </w:r>
      <w:r>
        <w:rPr>
          <w:rFonts w:ascii="Times New Roman" w:hAnsi="Times New Roman" w:cs="Times New Roman"/>
          <w:sz w:val="24"/>
          <w:szCs w:val="24"/>
        </w:rPr>
        <w:t>, S. (eds.),</w:t>
      </w:r>
      <w:r w:rsidR="00F94E6F" w:rsidRPr="00F94E6F">
        <w:rPr>
          <w:rFonts w:ascii="Times New Roman" w:hAnsi="Times New Roman" w:cs="Times New Roman"/>
          <w:sz w:val="24"/>
          <w:szCs w:val="24"/>
        </w:rPr>
        <w:t xml:space="preserve"> </w:t>
      </w:r>
      <w:r w:rsidR="00F94E6F" w:rsidRPr="002737BE">
        <w:rPr>
          <w:rFonts w:ascii="Times New Roman" w:hAnsi="Times New Roman" w:cs="Times New Roman"/>
          <w:i/>
          <w:sz w:val="24"/>
          <w:szCs w:val="24"/>
        </w:rPr>
        <w:t>Epigrafia 2006. Atti della XIV rencontre sur l’épigraphie in onore di Silvio Panciera con altri contributi di colleghi, allievi e collaboratori</w:t>
      </w:r>
      <w:r>
        <w:rPr>
          <w:rFonts w:ascii="Times New Roman" w:hAnsi="Times New Roman" w:cs="Times New Roman"/>
          <w:sz w:val="24"/>
          <w:szCs w:val="24"/>
        </w:rPr>
        <w:t xml:space="preserve">, Roma, </w:t>
      </w:r>
      <w:r w:rsidR="00F94E6F" w:rsidRPr="002737BE">
        <w:rPr>
          <w:rFonts w:ascii="Times New Roman" w:hAnsi="Times New Roman" w:cs="Times New Roman"/>
          <w:sz w:val="24"/>
          <w:szCs w:val="24"/>
        </w:rPr>
        <w:t>pp. 349-373.</w:t>
      </w:r>
    </w:p>
    <w:p w:rsidR="00174553" w:rsidRPr="00174553" w:rsidRDefault="00174553" w:rsidP="00174553">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SALAS MARTÍN, J. (</w:t>
      </w:r>
      <w:r w:rsidRPr="00174553">
        <w:rPr>
          <w:rFonts w:ascii="Times New Roman" w:hAnsi="Times New Roman" w:cs="Times New Roman"/>
          <w:sz w:val="24"/>
          <w:szCs w:val="24"/>
        </w:rPr>
        <w:t>1996): “Fuentes para el estudio de la</w:t>
      </w:r>
      <w:r w:rsidRPr="00174553">
        <w:rPr>
          <w:rFonts w:ascii="Times New Roman" w:hAnsi="Times New Roman" w:cs="Times New Roman"/>
          <w:i/>
          <w:sz w:val="24"/>
          <w:szCs w:val="24"/>
        </w:rPr>
        <w:t xml:space="preserve"> Colonia Norba Caesarina </w:t>
      </w:r>
      <w:r w:rsidRPr="00174553">
        <w:rPr>
          <w:rFonts w:ascii="Times New Roman" w:hAnsi="Times New Roman" w:cs="Times New Roman"/>
          <w:sz w:val="24"/>
          <w:szCs w:val="24"/>
        </w:rPr>
        <w:t xml:space="preserve">y sus </w:t>
      </w:r>
      <w:r w:rsidRPr="00174553">
        <w:rPr>
          <w:rFonts w:ascii="Times New Roman" w:hAnsi="Times New Roman" w:cs="Times New Roman"/>
          <w:i/>
          <w:sz w:val="24"/>
          <w:szCs w:val="24"/>
        </w:rPr>
        <w:t>contributa Castra Servilia</w:t>
      </w:r>
      <w:r w:rsidRPr="00174553">
        <w:rPr>
          <w:rFonts w:ascii="Times New Roman" w:hAnsi="Times New Roman" w:cs="Times New Roman"/>
          <w:sz w:val="24"/>
          <w:szCs w:val="24"/>
        </w:rPr>
        <w:t xml:space="preserve"> y </w:t>
      </w:r>
      <w:r w:rsidRPr="00174553">
        <w:rPr>
          <w:rFonts w:ascii="Times New Roman" w:hAnsi="Times New Roman" w:cs="Times New Roman"/>
          <w:i/>
          <w:sz w:val="24"/>
          <w:szCs w:val="24"/>
        </w:rPr>
        <w:t>Castra Caecilia</w:t>
      </w:r>
      <w:r w:rsidRPr="00174553">
        <w:rPr>
          <w:rFonts w:ascii="Times New Roman" w:hAnsi="Times New Roman" w:cs="Times New Roman"/>
          <w:sz w:val="24"/>
          <w:szCs w:val="24"/>
        </w:rPr>
        <w:t xml:space="preserve">”, </w:t>
      </w:r>
      <w:r w:rsidRPr="00174553">
        <w:rPr>
          <w:rFonts w:ascii="Times New Roman" w:hAnsi="Times New Roman" w:cs="Times New Roman"/>
          <w:i/>
          <w:sz w:val="24"/>
          <w:szCs w:val="24"/>
        </w:rPr>
        <w:t>Anas</w:t>
      </w:r>
      <w:r w:rsidRPr="00174553">
        <w:rPr>
          <w:rFonts w:ascii="Times New Roman" w:hAnsi="Times New Roman" w:cs="Times New Roman"/>
          <w:sz w:val="24"/>
          <w:szCs w:val="24"/>
        </w:rPr>
        <w:t xml:space="preserve">, 9, </w:t>
      </w:r>
      <w:r>
        <w:rPr>
          <w:rFonts w:ascii="Times New Roman" w:hAnsi="Times New Roman" w:cs="Times New Roman"/>
          <w:sz w:val="24"/>
          <w:szCs w:val="24"/>
        </w:rPr>
        <w:t xml:space="preserve">pp. </w:t>
      </w:r>
      <w:r w:rsidRPr="00174553">
        <w:rPr>
          <w:rFonts w:ascii="Times New Roman" w:hAnsi="Times New Roman" w:cs="Times New Roman"/>
          <w:sz w:val="24"/>
          <w:szCs w:val="24"/>
        </w:rPr>
        <w:t>59-78.</w:t>
      </w:r>
    </w:p>
    <w:p w:rsidR="002877B9" w:rsidRPr="002737BE" w:rsidRDefault="001D65AC" w:rsidP="00CC2F6C">
      <w:pPr>
        <w:pStyle w:val="Prrafodelista"/>
        <w:numPr>
          <w:ilvl w:val="0"/>
          <w:numId w:val="4"/>
        </w:numPr>
        <w:spacing w:after="0" w:line="360" w:lineRule="auto"/>
        <w:jc w:val="both"/>
        <w:rPr>
          <w:rFonts w:ascii="Times New Roman" w:hAnsi="Times New Roman" w:cs="Times New Roman"/>
          <w:sz w:val="24"/>
          <w:szCs w:val="24"/>
        </w:rPr>
      </w:pPr>
      <w:r w:rsidRPr="002737BE">
        <w:rPr>
          <w:rFonts w:ascii="Times New Roman" w:hAnsi="Times New Roman" w:cs="Times New Roman"/>
          <w:sz w:val="24"/>
          <w:szCs w:val="24"/>
        </w:rPr>
        <w:t>SAQ</w:t>
      </w:r>
      <w:r>
        <w:rPr>
          <w:rFonts w:ascii="Times New Roman" w:hAnsi="Times New Roman" w:cs="Times New Roman"/>
          <w:sz w:val="24"/>
          <w:szCs w:val="24"/>
        </w:rPr>
        <w:t xml:space="preserve">UETE CHAMIZO, J. C. (1997): </w:t>
      </w:r>
      <w:r w:rsidR="002877B9" w:rsidRPr="002737BE">
        <w:rPr>
          <w:rFonts w:ascii="Times New Roman" w:hAnsi="Times New Roman" w:cs="Times New Roman"/>
          <w:i/>
          <w:sz w:val="24"/>
          <w:szCs w:val="24"/>
        </w:rPr>
        <w:t>Las élites sociales de Augusta Emerita</w:t>
      </w:r>
      <w:r>
        <w:rPr>
          <w:rFonts w:ascii="Times New Roman" w:hAnsi="Times New Roman" w:cs="Times New Roman"/>
          <w:sz w:val="24"/>
          <w:szCs w:val="24"/>
        </w:rPr>
        <w:t>, Mérida.</w:t>
      </w:r>
    </w:p>
    <w:p w:rsidR="002737BE" w:rsidRPr="002737BE" w:rsidRDefault="001D65AC" w:rsidP="002737BE">
      <w:pPr>
        <w:pStyle w:val="Prrafodelista"/>
        <w:numPr>
          <w:ilvl w:val="0"/>
          <w:numId w:val="4"/>
        </w:numPr>
        <w:spacing w:after="0" w:line="360" w:lineRule="auto"/>
        <w:jc w:val="both"/>
        <w:rPr>
          <w:rFonts w:ascii="Times New Roman" w:hAnsi="Times New Roman" w:cs="Times New Roman"/>
          <w:sz w:val="24"/>
          <w:szCs w:val="24"/>
        </w:rPr>
      </w:pPr>
      <w:r w:rsidRPr="002737BE">
        <w:rPr>
          <w:rFonts w:ascii="Times New Roman" w:hAnsi="Times New Roman" w:cs="Times New Roman"/>
          <w:sz w:val="24"/>
          <w:szCs w:val="24"/>
        </w:rPr>
        <w:lastRenderedPageBreak/>
        <w:t xml:space="preserve">SAQUETE CHAMIZO, </w:t>
      </w:r>
      <w:r>
        <w:rPr>
          <w:rFonts w:ascii="Times New Roman" w:hAnsi="Times New Roman" w:cs="Times New Roman"/>
          <w:sz w:val="24"/>
          <w:szCs w:val="24"/>
        </w:rPr>
        <w:t>J. C. (2010):</w:t>
      </w:r>
      <w:r w:rsidR="002737BE" w:rsidRPr="002737BE">
        <w:rPr>
          <w:rFonts w:ascii="Times New Roman" w:hAnsi="Times New Roman" w:cs="Times New Roman"/>
          <w:sz w:val="24"/>
          <w:szCs w:val="24"/>
        </w:rPr>
        <w:t xml:space="preserve"> “La </w:t>
      </w:r>
      <w:r w:rsidR="002737BE" w:rsidRPr="002737BE">
        <w:rPr>
          <w:rFonts w:ascii="Times New Roman" w:hAnsi="Times New Roman" w:cs="Times New Roman"/>
          <w:color w:val="000000" w:themeColor="text1"/>
          <w:sz w:val="24"/>
          <w:szCs w:val="24"/>
        </w:rPr>
        <w:t xml:space="preserve">génesis de </w:t>
      </w:r>
      <w:r w:rsidR="002737BE" w:rsidRPr="002737BE">
        <w:rPr>
          <w:rFonts w:ascii="Times New Roman" w:hAnsi="Times New Roman" w:cs="Times New Roman"/>
          <w:i/>
          <w:color w:val="000000" w:themeColor="text1"/>
          <w:sz w:val="24"/>
          <w:szCs w:val="24"/>
        </w:rPr>
        <w:t>Lusitania</w:t>
      </w:r>
      <w:r w:rsidR="002737BE" w:rsidRPr="002737BE">
        <w:rPr>
          <w:rFonts w:ascii="Times New Roman" w:hAnsi="Times New Roman" w:cs="Times New Roman"/>
          <w:color w:val="000000" w:themeColor="text1"/>
          <w:sz w:val="24"/>
          <w:szCs w:val="24"/>
        </w:rPr>
        <w:t xml:space="preserve"> y los interese</w:t>
      </w:r>
      <w:r w:rsidR="002737BE">
        <w:rPr>
          <w:rFonts w:ascii="Times New Roman" w:hAnsi="Times New Roman" w:cs="Times New Roman"/>
          <w:color w:val="000000" w:themeColor="text1"/>
          <w:sz w:val="24"/>
          <w:szCs w:val="24"/>
        </w:rPr>
        <w:t xml:space="preserve">s económicos del emperador, en </w:t>
      </w:r>
      <w:r w:rsidR="002737BE" w:rsidRPr="002737BE">
        <w:rPr>
          <w:rFonts w:ascii="Times New Roman" w:hAnsi="Times New Roman" w:cs="Times New Roman"/>
          <w:color w:val="000000" w:themeColor="text1"/>
          <w:sz w:val="24"/>
          <w:szCs w:val="24"/>
        </w:rPr>
        <w:t xml:space="preserve">Gorges, </w:t>
      </w:r>
      <w:r>
        <w:rPr>
          <w:rFonts w:ascii="Times New Roman" w:hAnsi="Times New Roman" w:cs="Times New Roman"/>
          <w:color w:val="000000" w:themeColor="text1"/>
          <w:sz w:val="24"/>
          <w:szCs w:val="24"/>
        </w:rPr>
        <w:t xml:space="preserve">J. G. y </w:t>
      </w:r>
      <w:r w:rsidR="002737BE" w:rsidRPr="002737BE">
        <w:rPr>
          <w:rFonts w:ascii="Times New Roman" w:hAnsi="Times New Roman" w:cs="Times New Roman"/>
          <w:color w:val="000000" w:themeColor="text1"/>
          <w:sz w:val="24"/>
          <w:szCs w:val="24"/>
        </w:rPr>
        <w:t>Nogales Basarrate,</w:t>
      </w:r>
      <w:r>
        <w:rPr>
          <w:rFonts w:ascii="Times New Roman" w:hAnsi="Times New Roman" w:cs="Times New Roman"/>
          <w:color w:val="000000" w:themeColor="text1"/>
          <w:sz w:val="24"/>
          <w:szCs w:val="24"/>
        </w:rPr>
        <w:t xml:space="preserve"> T.</w:t>
      </w:r>
      <w:r w:rsidR="002737BE" w:rsidRPr="002737BE">
        <w:rPr>
          <w:rFonts w:ascii="Times New Roman" w:hAnsi="Times New Roman" w:cs="Times New Roman"/>
          <w:color w:val="000000" w:themeColor="text1"/>
          <w:sz w:val="24"/>
          <w:szCs w:val="24"/>
        </w:rPr>
        <w:t xml:space="preserve"> (eds.), </w:t>
      </w:r>
      <w:r w:rsidR="002737BE" w:rsidRPr="002737BE">
        <w:rPr>
          <w:rFonts w:ascii="Times New Roman" w:hAnsi="Times New Roman" w:cs="Times New Roman"/>
          <w:i/>
          <w:color w:val="000000" w:themeColor="text1"/>
          <w:sz w:val="24"/>
          <w:szCs w:val="24"/>
        </w:rPr>
        <w:t>Naissance de la Lusitanie romaine (I a.C. – I d.C.)</w:t>
      </w:r>
      <w:r>
        <w:rPr>
          <w:rFonts w:ascii="Times New Roman" w:hAnsi="Times New Roman" w:cs="Times New Roman"/>
          <w:color w:val="000000" w:themeColor="text1"/>
          <w:sz w:val="24"/>
          <w:szCs w:val="24"/>
        </w:rPr>
        <w:t xml:space="preserve">, Toulouse-Mérida, </w:t>
      </w:r>
      <w:r w:rsidR="002737BE" w:rsidRPr="002737BE">
        <w:rPr>
          <w:rFonts w:ascii="Times New Roman" w:hAnsi="Times New Roman" w:cs="Times New Roman"/>
          <w:color w:val="000000" w:themeColor="text1"/>
          <w:sz w:val="24"/>
          <w:szCs w:val="24"/>
        </w:rPr>
        <w:t xml:space="preserve">pp. 391-403. </w:t>
      </w:r>
    </w:p>
    <w:p w:rsidR="00782B95" w:rsidRPr="00782B95" w:rsidRDefault="001D65AC" w:rsidP="00782B95">
      <w:pPr>
        <w:pStyle w:val="Prrafodelista"/>
        <w:numPr>
          <w:ilvl w:val="0"/>
          <w:numId w:val="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82B95">
        <w:rPr>
          <w:rFonts w:ascii="Times New Roman" w:hAnsi="Times New Roman" w:cs="Times New Roman"/>
          <w:color w:val="000000" w:themeColor="text1"/>
          <w:sz w:val="24"/>
          <w:szCs w:val="24"/>
        </w:rPr>
        <w:t xml:space="preserve">SAYAS ABENGOECHEA, </w:t>
      </w:r>
      <w:r w:rsidR="00782B95" w:rsidRPr="00782B95">
        <w:rPr>
          <w:rFonts w:ascii="Times New Roman" w:hAnsi="Times New Roman" w:cs="Times New Roman"/>
          <w:color w:val="000000" w:themeColor="text1"/>
          <w:sz w:val="24"/>
          <w:szCs w:val="24"/>
        </w:rPr>
        <w:t xml:space="preserve">J. J. (1989): “Colonización y municipalización bajo César y Augusto: Bética y Lusitania”, en </w:t>
      </w:r>
      <w:r w:rsidR="00782B95" w:rsidRPr="00782B95">
        <w:rPr>
          <w:rFonts w:ascii="Times New Roman" w:hAnsi="Times New Roman" w:cs="Times New Roman"/>
          <w:i/>
          <w:iCs/>
          <w:color w:val="000000" w:themeColor="text1"/>
          <w:sz w:val="24"/>
          <w:szCs w:val="24"/>
        </w:rPr>
        <w:t>Aspectos de la colonización y municipalización de Hispania</w:t>
      </w:r>
      <w:r w:rsidR="00782B95" w:rsidRPr="00782B95">
        <w:rPr>
          <w:rFonts w:ascii="Times New Roman" w:hAnsi="Times New Roman" w:cs="Times New Roman"/>
          <w:iCs/>
          <w:color w:val="000000" w:themeColor="text1"/>
          <w:sz w:val="24"/>
          <w:szCs w:val="24"/>
        </w:rPr>
        <w:t xml:space="preserve">, </w:t>
      </w:r>
      <w:r w:rsidR="00782B95" w:rsidRPr="00782B95">
        <w:rPr>
          <w:rFonts w:ascii="Times New Roman" w:hAnsi="Times New Roman" w:cs="Times New Roman"/>
          <w:i/>
          <w:iCs/>
          <w:color w:val="000000" w:themeColor="text1"/>
          <w:sz w:val="24"/>
          <w:szCs w:val="24"/>
        </w:rPr>
        <w:t xml:space="preserve">Cuadernos Emeritenses </w:t>
      </w:r>
      <w:r>
        <w:rPr>
          <w:rFonts w:ascii="Times New Roman" w:hAnsi="Times New Roman" w:cs="Times New Roman"/>
          <w:iCs/>
          <w:color w:val="000000" w:themeColor="text1"/>
          <w:sz w:val="24"/>
          <w:szCs w:val="24"/>
        </w:rPr>
        <w:t xml:space="preserve">1, </w:t>
      </w:r>
      <w:r w:rsidR="00782B95" w:rsidRPr="00782B95">
        <w:rPr>
          <w:rFonts w:ascii="Times New Roman" w:hAnsi="Times New Roman" w:cs="Times New Roman"/>
          <w:iCs/>
          <w:color w:val="000000" w:themeColor="text1"/>
          <w:sz w:val="24"/>
          <w:szCs w:val="24"/>
        </w:rPr>
        <w:t xml:space="preserve"> </w:t>
      </w:r>
      <w:r>
        <w:rPr>
          <w:rFonts w:ascii="Times New Roman" w:hAnsi="Times New Roman" w:cs="Times New Roman"/>
          <w:color w:val="000000" w:themeColor="text1"/>
          <w:sz w:val="24"/>
          <w:szCs w:val="24"/>
        </w:rPr>
        <w:t>pp. 33-69.</w:t>
      </w:r>
    </w:p>
    <w:p w:rsidR="00AC6060" w:rsidRPr="001C57E7" w:rsidRDefault="001D65AC" w:rsidP="00CC2F6C">
      <w:pPr>
        <w:pStyle w:val="Prrafodelista"/>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SCHULZE, W. (1966):</w:t>
      </w:r>
      <w:r w:rsidR="00AC6060" w:rsidRPr="002737BE">
        <w:rPr>
          <w:rFonts w:ascii="Times New Roman" w:hAnsi="Times New Roman" w:cs="Times New Roman"/>
          <w:b/>
          <w:bCs/>
          <w:sz w:val="24"/>
          <w:szCs w:val="24"/>
          <w:lang w:val="en-US"/>
        </w:rPr>
        <w:t xml:space="preserve"> </w:t>
      </w:r>
      <w:r w:rsidR="00AC6060" w:rsidRPr="002737BE">
        <w:rPr>
          <w:rFonts w:ascii="Times New Roman" w:hAnsi="Times New Roman" w:cs="Times New Roman"/>
          <w:i/>
          <w:iCs/>
          <w:sz w:val="24"/>
          <w:szCs w:val="24"/>
          <w:lang w:val="en-US"/>
        </w:rPr>
        <w:t>Geschichte lateinischer Eigennament</w:t>
      </w:r>
      <w:r>
        <w:rPr>
          <w:rFonts w:ascii="Times New Roman" w:hAnsi="Times New Roman" w:cs="Times New Roman"/>
          <w:bCs/>
          <w:sz w:val="24"/>
          <w:szCs w:val="24"/>
          <w:lang w:val="en-US"/>
        </w:rPr>
        <w:t>, Berlín, Weidmann.</w:t>
      </w:r>
    </w:p>
    <w:p w:rsidR="001C57E7" w:rsidRPr="001C57E7" w:rsidRDefault="001D65AC" w:rsidP="001C57E7">
      <w:pPr>
        <w:pStyle w:val="Prrafodelista"/>
        <w:numPr>
          <w:ilvl w:val="0"/>
          <w:numId w:val="4"/>
        </w:numPr>
        <w:spacing w:line="360" w:lineRule="auto"/>
        <w:jc w:val="both"/>
        <w:rPr>
          <w:rFonts w:ascii="Times New Roman" w:hAnsi="Times New Roman" w:cs="Times New Roman"/>
          <w:sz w:val="24"/>
          <w:szCs w:val="24"/>
        </w:rPr>
      </w:pPr>
      <w:r w:rsidRPr="00EE0885">
        <w:rPr>
          <w:rFonts w:ascii="Times New Roman" w:hAnsi="Times New Roman" w:cs="Times New Roman"/>
          <w:sz w:val="24"/>
          <w:szCs w:val="24"/>
        </w:rPr>
        <w:t xml:space="preserve">STYLOW, </w:t>
      </w:r>
      <w:r>
        <w:rPr>
          <w:rFonts w:ascii="Times New Roman" w:hAnsi="Times New Roman" w:cs="Times New Roman"/>
          <w:sz w:val="24"/>
          <w:szCs w:val="24"/>
        </w:rPr>
        <w:t>A. U. (1995):</w:t>
      </w:r>
      <w:r w:rsidR="001C57E7" w:rsidRPr="00EE0885">
        <w:rPr>
          <w:rFonts w:ascii="Times New Roman" w:hAnsi="Times New Roman" w:cs="Times New Roman"/>
          <w:sz w:val="24"/>
          <w:szCs w:val="24"/>
        </w:rPr>
        <w:t xml:space="preserve"> “Apuntes sobre las </w:t>
      </w:r>
      <w:r w:rsidR="001C57E7" w:rsidRPr="00EE0885">
        <w:rPr>
          <w:rFonts w:ascii="Times New Roman" w:hAnsi="Times New Roman" w:cs="Times New Roman"/>
          <w:i/>
          <w:iCs/>
          <w:sz w:val="24"/>
          <w:szCs w:val="24"/>
        </w:rPr>
        <w:t xml:space="preserve">tribus </w:t>
      </w:r>
      <w:r w:rsidR="001C57E7" w:rsidRPr="00EE0885">
        <w:rPr>
          <w:rFonts w:ascii="Times New Roman" w:hAnsi="Times New Roman" w:cs="Times New Roman"/>
          <w:sz w:val="24"/>
          <w:szCs w:val="24"/>
        </w:rPr>
        <w:t xml:space="preserve">romanas en </w:t>
      </w:r>
      <w:r w:rsidR="001C57E7" w:rsidRPr="00EE0885">
        <w:rPr>
          <w:rFonts w:ascii="Times New Roman" w:hAnsi="Times New Roman" w:cs="Times New Roman"/>
          <w:i/>
          <w:iCs/>
          <w:sz w:val="24"/>
          <w:szCs w:val="24"/>
        </w:rPr>
        <w:t>Hispania</w:t>
      </w:r>
      <w:r w:rsidR="001C57E7" w:rsidRPr="00EE0885">
        <w:rPr>
          <w:rFonts w:ascii="Times New Roman" w:hAnsi="Times New Roman" w:cs="Times New Roman"/>
          <w:sz w:val="24"/>
          <w:szCs w:val="24"/>
        </w:rPr>
        <w:t xml:space="preserve">”, </w:t>
      </w:r>
      <w:r w:rsidR="001C57E7" w:rsidRPr="00EE0885">
        <w:rPr>
          <w:rFonts w:ascii="Times New Roman" w:hAnsi="Times New Roman" w:cs="Times New Roman"/>
          <w:i/>
          <w:iCs/>
          <w:sz w:val="24"/>
          <w:szCs w:val="24"/>
        </w:rPr>
        <w:t>Veleia</w:t>
      </w:r>
      <w:r>
        <w:rPr>
          <w:rFonts w:ascii="Times New Roman" w:hAnsi="Times New Roman" w:cs="Times New Roman"/>
          <w:iCs/>
          <w:sz w:val="24"/>
          <w:szCs w:val="24"/>
        </w:rPr>
        <w:t>,</w:t>
      </w:r>
      <w:r>
        <w:rPr>
          <w:rFonts w:ascii="Times New Roman" w:hAnsi="Times New Roman" w:cs="Times New Roman"/>
          <w:sz w:val="24"/>
          <w:szCs w:val="24"/>
        </w:rPr>
        <w:t xml:space="preserve"> 12,</w:t>
      </w:r>
      <w:r w:rsidR="001C57E7" w:rsidRPr="00EE0885">
        <w:rPr>
          <w:rFonts w:ascii="Times New Roman" w:hAnsi="Times New Roman" w:cs="Times New Roman"/>
          <w:sz w:val="24"/>
          <w:szCs w:val="24"/>
        </w:rPr>
        <w:t xml:space="preserve"> pp. 105-123.</w:t>
      </w:r>
    </w:p>
    <w:p w:rsidR="002877B9" w:rsidRPr="002737BE" w:rsidRDefault="001D65AC" w:rsidP="00CC2F6C">
      <w:pPr>
        <w:pStyle w:val="Prrafodelista"/>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SOLIN, H. (1982):</w:t>
      </w:r>
      <w:r w:rsidRPr="002737BE">
        <w:rPr>
          <w:rFonts w:ascii="Times New Roman" w:hAnsi="Times New Roman" w:cs="Times New Roman"/>
          <w:bCs/>
          <w:sz w:val="24"/>
          <w:szCs w:val="24"/>
          <w:lang w:val="en-US"/>
        </w:rPr>
        <w:t xml:space="preserve"> </w:t>
      </w:r>
      <w:r w:rsidR="002877B9" w:rsidRPr="002737BE">
        <w:rPr>
          <w:rFonts w:ascii="Times New Roman" w:hAnsi="Times New Roman" w:cs="Times New Roman"/>
          <w:i/>
          <w:iCs/>
          <w:sz w:val="24"/>
          <w:szCs w:val="24"/>
          <w:lang w:val="en-US"/>
        </w:rPr>
        <w:t>Die griechische Personenamen in Rom. Ein Namenbuch</w:t>
      </w:r>
      <w:r w:rsidR="002877B9" w:rsidRPr="002737BE">
        <w:rPr>
          <w:rFonts w:ascii="Times New Roman" w:hAnsi="Times New Roman" w:cs="Times New Roman"/>
          <w:bCs/>
          <w:sz w:val="24"/>
          <w:szCs w:val="24"/>
          <w:lang w:val="en-US"/>
        </w:rPr>
        <w:t xml:space="preserve">, Berlin-Nueva York, </w:t>
      </w:r>
      <w:r>
        <w:rPr>
          <w:rFonts w:ascii="Times New Roman" w:hAnsi="Times New Roman" w:cs="Times New Roman"/>
          <w:sz w:val="24"/>
          <w:szCs w:val="24"/>
          <w:lang w:val="en-US"/>
        </w:rPr>
        <w:t>Walter de Gruyter &amp; Co.</w:t>
      </w:r>
    </w:p>
    <w:p w:rsidR="00AC6060" w:rsidRPr="002737BE" w:rsidRDefault="001D65AC" w:rsidP="00CC2F6C">
      <w:pPr>
        <w:pStyle w:val="Prrafodelista"/>
        <w:numPr>
          <w:ilvl w:val="0"/>
          <w:numId w:val="4"/>
        </w:numPr>
        <w:spacing w:line="360" w:lineRule="auto"/>
        <w:jc w:val="both"/>
        <w:rPr>
          <w:rFonts w:ascii="Times New Roman" w:hAnsi="Times New Roman" w:cs="Times New Roman"/>
          <w:sz w:val="24"/>
          <w:szCs w:val="24"/>
          <w:lang w:val="en-US"/>
        </w:rPr>
      </w:pPr>
      <w:r w:rsidRPr="002737BE">
        <w:rPr>
          <w:rFonts w:ascii="Times New Roman" w:hAnsi="Times New Roman" w:cs="Times New Roman"/>
          <w:sz w:val="24"/>
          <w:szCs w:val="24"/>
          <w:lang w:val="en-US"/>
        </w:rPr>
        <w:t xml:space="preserve">SOLIN, </w:t>
      </w:r>
      <w:r w:rsidR="00AC6060" w:rsidRPr="002737BE">
        <w:rPr>
          <w:rFonts w:ascii="Times New Roman" w:hAnsi="Times New Roman" w:cs="Times New Roman"/>
          <w:sz w:val="24"/>
          <w:szCs w:val="24"/>
          <w:lang w:val="en-US"/>
        </w:rPr>
        <w:t xml:space="preserve">H. y </w:t>
      </w:r>
      <w:r>
        <w:rPr>
          <w:rFonts w:ascii="Times New Roman" w:hAnsi="Times New Roman" w:cs="Times New Roman"/>
          <w:sz w:val="24"/>
          <w:szCs w:val="24"/>
          <w:lang w:val="en-US"/>
        </w:rPr>
        <w:t>SALOMIES, O. (1988):</w:t>
      </w:r>
      <w:r w:rsidRPr="002737BE">
        <w:rPr>
          <w:rFonts w:ascii="Times New Roman" w:hAnsi="Times New Roman" w:cs="Times New Roman"/>
          <w:sz w:val="24"/>
          <w:szCs w:val="24"/>
          <w:lang w:val="en-US"/>
        </w:rPr>
        <w:t xml:space="preserve"> </w:t>
      </w:r>
      <w:r w:rsidR="00AC6060" w:rsidRPr="002737BE">
        <w:rPr>
          <w:rFonts w:ascii="Times New Roman" w:hAnsi="Times New Roman" w:cs="Times New Roman"/>
          <w:i/>
          <w:sz w:val="24"/>
          <w:szCs w:val="24"/>
          <w:lang w:val="en-US"/>
        </w:rPr>
        <w:t xml:space="preserve">Repertorium nominum gentilium </w:t>
      </w:r>
      <w:proofErr w:type="gramStart"/>
      <w:r w:rsidR="00AC6060" w:rsidRPr="002737BE">
        <w:rPr>
          <w:rFonts w:ascii="Times New Roman" w:hAnsi="Times New Roman" w:cs="Times New Roman"/>
          <w:i/>
          <w:sz w:val="24"/>
          <w:szCs w:val="24"/>
          <w:lang w:val="en-US"/>
        </w:rPr>
        <w:t>et</w:t>
      </w:r>
      <w:proofErr w:type="gramEnd"/>
      <w:r w:rsidR="00AC6060" w:rsidRPr="002737BE">
        <w:rPr>
          <w:rFonts w:ascii="Times New Roman" w:hAnsi="Times New Roman" w:cs="Times New Roman"/>
          <w:i/>
          <w:sz w:val="24"/>
          <w:szCs w:val="24"/>
          <w:lang w:val="en-US"/>
        </w:rPr>
        <w:t xml:space="preserve"> cognominum Latinorum</w:t>
      </w:r>
      <w:r w:rsidR="00AC6060" w:rsidRPr="002737BE">
        <w:rPr>
          <w:rFonts w:ascii="Times New Roman" w:hAnsi="Times New Roman" w:cs="Times New Roman"/>
          <w:sz w:val="24"/>
          <w:szCs w:val="24"/>
          <w:lang w:val="en-US"/>
        </w:rPr>
        <w:t xml:space="preserve">, </w:t>
      </w:r>
      <w:r>
        <w:rPr>
          <w:rFonts w:ascii="Times New Roman" w:hAnsi="Times New Roman" w:cs="Times New Roman"/>
          <w:sz w:val="24"/>
          <w:szCs w:val="24"/>
          <w:lang w:val="en-US"/>
        </w:rPr>
        <w:t>Hildesheim, Olms-Weidmann.</w:t>
      </w:r>
    </w:p>
    <w:p w:rsidR="00782B95" w:rsidRPr="002737BE" w:rsidRDefault="001D65AC" w:rsidP="00782B95">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2737BE">
        <w:rPr>
          <w:rFonts w:ascii="Times New Roman" w:hAnsi="Times New Roman" w:cs="Times New Roman"/>
          <w:sz w:val="24"/>
          <w:szCs w:val="24"/>
          <w:lang w:val="en-US"/>
        </w:rPr>
        <w:t xml:space="preserve">TOVAR, </w:t>
      </w:r>
      <w:r>
        <w:rPr>
          <w:rFonts w:ascii="Times New Roman" w:hAnsi="Times New Roman" w:cs="Times New Roman"/>
          <w:sz w:val="24"/>
          <w:szCs w:val="24"/>
          <w:lang w:val="en-US"/>
        </w:rPr>
        <w:t>A. (1976):</w:t>
      </w:r>
      <w:r w:rsidR="00782B95" w:rsidRPr="002737BE">
        <w:rPr>
          <w:rFonts w:ascii="Times New Roman" w:hAnsi="Times New Roman" w:cs="Times New Roman"/>
          <w:sz w:val="24"/>
          <w:szCs w:val="24"/>
          <w:lang w:val="en-US"/>
        </w:rPr>
        <w:t xml:space="preserve"> </w:t>
      </w:r>
      <w:r w:rsidR="00782B95" w:rsidRPr="002737BE">
        <w:rPr>
          <w:rFonts w:ascii="Times New Roman" w:hAnsi="Times New Roman" w:cs="Times New Roman"/>
          <w:i/>
          <w:iCs/>
          <w:sz w:val="24"/>
          <w:szCs w:val="24"/>
          <w:lang w:val="en-US"/>
        </w:rPr>
        <w:t xml:space="preserve">Iberische Landeskunde. Band II. </w:t>
      </w:r>
      <w:r w:rsidR="00782B95" w:rsidRPr="002737BE">
        <w:rPr>
          <w:rFonts w:ascii="Times New Roman" w:hAnsi="Times New Roman" w:cs="Times New Roman"/>
          <w:i/>
          <w:iCs/>
          <w:sz w:val="24"/>
          <w:szCs w:val="24"/>
        </w:rPr>
        <w:t>Lusitanien</w:t>
      </w:r>
      <w:r w:rsidR="00782B95" w:rsidRPr="002737BE">
        <w:rPr>
          <w:rFonts w:ascii="Times New Roman" w:hAnsi="Times New Roman" w:cs="Times New Roman"/>
          <w:iCs/>
          <w:sz w:val="24"/>
          <w:szCs w:val="24"/>
        </w:rPr>
        <w:t xml:space="preserve">, </w:t>
      </w:r>
      <w:r w:rsidR="00782B95" w:rsidRPr="002737BE">
        <w:rPr>
          <w:rFonts w:ascii="Times New Roman" w:hAnsi="Times New Roman" w:cs="Times New Roman"/>
          <w:sz w:val="24"/>
          <w:szCs w:val="24"/>
        </w:rPr>
        <w:t>Baden-Baden</w:t>
      </w:r>
      <w:r>
        <w:rPr>
          <w:rFonts w:ascii="Times New Roman" w:hAnsi="Times New Roman" w:cs="Times New Roman"/>
          <w:sz w:val="24"/>
          <w:szCs w:val="24"/>
        </w:rPr>
        <w:t>, Verlag Valentin Koerner.</w:t>
      </w:r>
    </w:p>
    <w:p w:rsidR="00782B95" w:rsidRPr="002737BE" w:rsidRDefault="001D65AC" w:rsidP="00782B95">
      <w:pPr>
        <w:pStyle w:val="Prrafodelista"/>
        <w:numPr>
          <w:ilvl w:val="0"/>
          <w:numId w:val="4"/>
        </w:numPr>
        <w:autoSpaceDE w:val="0"/>
        <w:autoSpaceDN w:val="0"/>
        <w:adjustRightInd w:val="0"/>
        <w:spacing w:after="0" w:line="360" w:lineRule="auto"/>
        <w:jc w:val="both"/>
        <w:rPr>
          <w:rFonts w:ascii="Times New Roman" w:hAnsi="Times New Roman" w:cs="Times New Roman"/>
          <w:i/>
          <w:iCs/>
          <w:sz w:val="24"/>
          <w:szCs w:val="24"/>
          <w:lang w:val="en-US"/>
        </w:rPr>
      </w:pPr>
      <w:r w:rsidRPr="002737BE">
        <w:rPr>
          <w:rFonts w:ascii="Times New Roman" w:hAnsi="Times New Roman" w:cs="Times New Roman"/>
          <w:sz w:val="24"/>
          <w:szCs w:val="24"/>
          <w:lang w:val="en-US"/>
        </w:rPr>
        <w:t xml:space="preserve">VITTINGHOFF, </w:t>
      </w:r>
      <w:r>
        <w:rPr>
          <w:rFonts w:ascii="Times New Roman" w:hAnsi="Times New Roman" w:cs="Times New Roman"/>
          <w:sz w:val="24"/>
          <w:szCs w:val="24"/>
          <w:lang w:val="en-US"/>
        </w:rPr>
        <w:t>F. (1951):</w:t>
      </w:r>
      <w:r w:rsidR="00782B95" w:rsidRPr="002737BE">
        <w:rPr>
          <w:rFonts w:ascii="Times New Roman" w:hAnsi="Times New Roman" w:cs="Times New Roman"/>
          <w:sz w:val="24"/>
          <w:szCs w:val="24"/>
          <w:lang w:val="en-US"/>
        </w:rPr>
        <w:t xml:space="preserve"> </w:t>
      </w:r>
      <w:r w:rsidR="00782B95" w:rsidRPr="002737BE">
        <w:rPr>
          <w:rFonts w:ascii="Times New Roman" w:hAnsi="Times New Roman" w:cs="Times New Roman"/>
          <w:i/>
          <w:iCs/>
          <w:sz w:val="24"/>
          <w:szCs w:val="24"/>
          <w:lang w:val="en-US"/>
        </w:rPr>
        <w:t xml:space="preserve">Römische Kolonisation und Bürgerrechtspolitik unter Caesar und Augustus, </w:t>
      </w:r>
      <w:r>
        <w:rPr>
          <w:rFonts w:ascii="Times New Roman" w:hAnsi="Times New Roman" w:cs="Times New Roman"/>
          <w:sz w:val="24"/>
          <w:szCs w:val="24"/>
          <w:lang w:val="en-US"/>
        </w:rPr>
        <w:t>Mainz.</w:t>
      </w:r>
    </w:p>
    <w:p w:rsidR="00D45F13" w:rsidRPr="00B557EC" w:rsidRDefault="001D65AC" w:rsidP="00B557EC">
      <w:pPr>
        <w:pStyle w:val="Prrafodelista"/>
        <w:numPr>
          <w:ilvl w:val="0"/>
          <w:numId w:val="4"/>
        </w:numPr>
        <w:spacing w:after="0" w:line="360" w:lineRule="auto"/>
        <w:jc w:val="both"/>
        <w:rPr>
          <w:rFonts w:ascii="Times New Roman" w:hAnsi="Times New Roman" w:cs="Times New Roman"/>
          <w:sz w:val="24"/>
          <w:szCs w:val="24"/>
        </w:rPr>
      </w:pPr>
      <w:r w:rsidRPr="00F94E6F">
        <w:rPr>
          <w:rFonts w:ascii="Times New Roman" w:hAnsi="Times New Roman" w:cs="Times New Roman"/>
          <w:sz w:val="24"/>
          <w:szCs w:val="24"/>
        </w:rPr>
        <w:t xml:space="preserve">WIEGELS, </w:t>
      </w:r>
      <w:r>
        <w:rPr>
          <w:rFonts w:ascii="Times New Roman" w:hAnsi="Times New Roman" w:cs="Times New Roman"/>
          <w:sz w:val="24"/>
          <w:szCs w:val="24"/>
        </w:rPr>
        <w:t>R. (1985):</w:t>
      </w:r>
      <w:r w:rsidR="00AD28DE" w:rsidRPr="00F94E6F">
        <w:rPr>
          <w:rFonts w:ascii="Times New Roman" w:hAnsi="Times New Roman" w:cs="Times New Roman"/>
          <w:sz w:val="24"/>
          <w:szCs w:val="24"/>
        </w:rPr>
        <w:t xml:space="preserve"> Die </w:t>
      </w:r>
      <w:r w:rsidR="00AD28DE" w:rsidRPr="00F94E6F">
        <w:rPr>
          <w:rFonts w:ascii="Times New Roman" w:hAnsi="Times New Roman" w:cs="Times New Roman"/>
          <w:i/>
          <w:sz w:val="24"/>
          <w:szCs w:val="24"/>
        </w:rPr>
        <w:t>Tribusinschriften des romischen Hispanien</w:t>
      </w:r>
      <w:r w:rsidR="00AD28DE" w:rsidRPr="00F94E6F">
        <w:rPr>
          <w:rFonts w:ascii="Times New Roman" w:hAnsi="Times New Roman" w:cs="Times New Roman"/>
          <w:sz w:val="24"/>
          <w:szCs w:val="24"/>
        </w:rPr>
        <w:t>, Berlín</w:t>
      </w:r>
      <w:r>
        <w:rPr>
          <w:rFonts w:ascii="Times New Roman" w:hAnsi="Times New Roman" w:cs="Times New Roman"/>
          <w:sz w:val="24"/>
          <w:szCs w:val="24"/>
        </w:rPr>
        <w:t>, Walter de Gruyter &amp; Co.</w:t>
      </w:r>
    </w:p>
    <w:p w:rsidR="00D45F13" w:rsidRDefault="00D45F13" w:rsidP="00A802A6">
      <w:pPr>
        <w:spacing w:line="480" w:lineRule="auto"/>
        <w:rPr>
          <w:rFonts w:ascii="Times New Roman" w:hAnsi="Times New Roman" w:cs="Times New Roman"/>
          <w:sz w:val="24"/>
          <w:szCs w:val="24"/>
        </w:rPr>
      </w:pPr>
    </w:p>
    <w:p w:rsidR="00D45F13" w:rsidRDefault="00D45F13" w:rsidP="00A802A6">
      <w:pPr>
        <w:spacing w:line="480" w:lineRule="auto"/>
        <w:rPr>
          <w:rFonts w:ascii="Times New Roman" w:hAnsi="Times New Roman" w:cs="Times New Roman"/>
          <w:sz w:val="24"/>
          <w:szCs w:val="24"/>
        </w:rPr>
      </w:pPr>
    </w:p>
    <w:p w:rsidR="00D45F13" w:rsidRDefault="00D45F13" w:rsidP="00A802A6">
      <w:pPr>
        <w:spacing w:line="480" w:lineRule="auto"/>
        <w:rPr>
          <w:rFonts w:ascii="Times New Roman" w:hAnsi="Times New Roman" w:cs="Times New Roman"/>
          <w:sz w:val="24"/>
          <w:szCs w:val="24"/>
        </w:rPr>
      </w:pPr>
    </w:p>
    <w:p w:rsidR="00B478D4" w:rsidRPr="00DF4BE2" w:rsidRDefault="00B478D4" w:rsidP="00B478D4">
      <w:pPr>
        <w:spacing w:line="480" w:lineRule="auto"/>
        <w:rPr>
          <w:rFonts w:ascii="Times New Roman" w:hAnsi="Times New Roman" w:cs="Times New Roman"/>
          <w:sz w:val="24"/>
          <w:szCs w:val="24"/>
        </w:rPr>
      </w:pPr>
    </w:p>
    <w:sectPr w:rsidR="00B478D4" w:rsidRPr="00DF4BE2" w:rsidSect="00F92AA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12F" w:rsidRDefault="00E8512F" w:rsidP="00A802A6">
      <w:pPr>
        <w:spacing w:after="0" w:line="240" w:lineRule="auto"/>
      </w:pPr>
      <w:r>
        <w:separator/>
      </w:r>
    </w:p>
  </w:endnote>
  <w:endnote w:type="continuationSeparator" w:id="0">
    <w:p w:rsidR="00E8512F" w:rsidRDefault="00E8512F" w:rsidP="00A80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empelGaramond Roman">
    <w:altName w:val="StempelGaramond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12F" w:rsidRDefault="00E8512F" w:rsidP="00A802A6">
      <w:pPr>
        <w:spacing w:after="0" w:line="240" w:lineRule="auto"/>
      </w:pPr>
      <w:r>
        <w:separator/>
      </w:r>
    </w:p>
  </w:footnote>
  <w:footnote w:type="continuationSeparator" w:id="0">
    <w:p w:rsidR="00E8512F" w:rsidRDefault="00E8512F" w:rsidP="00A802A6">
      <w:pPr>
        <w:spacing w:after="0" w:line="240" w:lineRule="auto"/>
      </w:pPr>
      <w:r>
        <w:continuationSeparator/>
      </w:r>
    </w:p>
  </w:footnote>
  <w:footnote w:id="1">
    <w:p w:rsidR="00251F07" w:rsidRPr="00B44444" w:rsidRDefault="00251F07" w:rsidP="00A802A6">
      <w:pPr>
        <w:pStyle w:val="Textonotapie"/>
        <w:jc w:val="both"/>
        <w:rPr>
          <w:rFonts w:ascii="Times New Roman" w:hAnsi="Times New Roman" w:cs="Times New Roman"/>
        </w:rPr>
      </w:pPr>
      <w:r w:rsidRPr="00B44444">
        <w:rPr>
          <w:rStyle w:val="Refdenotaalpie"/>
          <w:rFonts w:ascii="Times New Roman" w:hAnsi="Times New Roman" w:cs="Times New Roman"/>
        </w:rPr>
        <w:footnoteRef/>
      </w:r>
      <w:r w:rsidRPr="00B44444">
        <w:rPr>
          <w:rFonts w:ascii="Times New Roman" w:hAnsi="Times New Roman" w:cs="Times New Roman"/>
        </w:rPr>
        <w:t xml:space="preserve"> Este trabajo se enmarca dentro de las líneas de estudio del grupo de investigación HUM-215 dirigido por el Prof. Dr. C. González Román y forma parte de la tesis doctoral </w:t>
      </w:r>
      <w:r w:rsidRPr="00B44444">
        <w:rPr>
          <w:rFonts w:ascii="Times New Roman" w:hAnsi="Times New Roman" w:cs="Times New Roman"/>
          <w:i/>
        </w:rPr>
        <w:t>Emigración e inmigración en la Hispania romana (Siglos I-II d.C.)</w:t>
      </w:r>
      <w:r w:rsidRPr="00B44444">
        <w:rPr>
          <w:rFonts w:ascii="Times New Roman" w:hAnsi="Times New Roman" w:cs="Times New Roman"/>
        </w:rPr>
        <w:t xml:space="preserve"> que actualmente </w:t>
      </w:r>
      <w:r>
        <w:rPr>
          <w:rFonts w:ascii="Times New Roman" w:hAnsi="Times New Roman" w:cs="Times New Roman"/>
        </w:rPr>
        <w:t>llevamos a cabo</w:t>
      </w:r>
      <w:r w:rsidRPr="00B44444">
        <w:rPr>
          <w:rFonts w:ascii="Times New Roman" w:hAnsi="Times New Roman" w:cs="Times New Roman"/>
        </w:rPr>
        <w:t xml:space="preserve"> en la Universidad de Granada gracias a un contrato FPU otorgado por el Ministerio de Educación, Cultura y Deporte. </w:t>
      </w:r>
      <w:r>
        <w:rPr>
          <w:rFonts w:ascii="Times New Roman" w:hAnsi="Times New Roman" w:cs="Times New Roman"/>
        </w:rPr>
        <w:t xml:space="preserve">La redacción del mismo tuvo lugar durante la estancia de investigación que desarrollamos en la </w:t>
      </w:r>
      <w:r w:rsidRPr="00FF654C">
        <w:rPr>
          <w:rFonts w:ascii="Times New Roman" w:hAnsi="Times New Roman" w:cs="Times New Roman"/>
          <w:i/>
        </w:rPr>
        <w:t>Università di Pisa</w:t>
      </w:r>
      <w:r>
        <w:rPr>
          <w:rFonts w:ascii="Times New Roman" w:hAnsi="Times New Roman" w:cs="Times New Roman"/>
        </w:rPr>
        <w:t xml:space="preserve"> entre los meses de abril y julio de 2018 bajo la dirección del prof. Cesare Letta, a quien agradezco su amabilidad y ayuda durante mi tiempo de estancia. La realización de la misma fue posible gracias a una ayuda a la movilidad para estancias breves otorgada por el Ministerio de Educación Cultura y Deporte. </w:t>
      </w:r>
      <w:r w:rsidRPr="00C42DE8">
        <w:rPr>
          <w:rFonts w:ascii="Times New Roman" w:hAnsi="Times New Roman" w:cs="Times New Roman"/>
        </w:rPr>
        <w:t>E-mail: joseortiz@ugr.es</w:t>
      </w:r>
    </w:p>
  </w:footnote>
  <w:footnote w:id="2">
    <w:p w:rsidR="00251F07" w:rsidRPr="007756A7" w:rsidRDefault="00251F07" w:rsidP="007756A7">
      <w:pPr>
        <w:pStyle w:val="Textonotapie"/>
        <w:jc w:val="both"/>
        <w:rPr>
          <w:rFonts w:ascii="Times New Roman" w:hAnsi="Times New Roman" w:cs="Times New Roman"/>
        </w:rPr>
      </w:pPr>
      <w:r w:rsidRPr="007756A7">
        <w:rPr>
          <w:rStyle w:val="Refdenotaalpie"/>
          <w:rFonts w:ascii="Times New Roman" w:hAnsi="Times New Roman" w:cs="Times New Roman"/>
        </w:rPr>
        <w:footnoteRef/>
      </w:r>
      <w:r w:rsidRPr="007756A7">
        <w:rPr>
          <w:rFonts w:ascii="Times New Roman" w:hAnsi="Times New Roman" w:cs="Times New Roman"/>
        </w:rPr>
        <w:t xml:space="preserve"> </w:t>
      </w:r>
      <w:r w:rsidRPr="007756A7">
        <w:rPr>
          <w:rFonts w:ascii="Times New Roman" w:hAnsi="Times New Roman" w:cs="Times New Roman"/>
          <w:i/>
        </w:rPr>
        <w:t>CIL</w:t>
      </w:r>
      <w:r w:rsidRPr="007756A7">
        <w:rPr>
          <w:rFonts w:ascii="Times New Roman" w:hAnsi="Times New Roman" w:cs="Times New Roman"/>
        </w:rPr>
        <w:t xml:space="preserve"> II, 224: </w:t>
      </w:r>
      <w:r w:rsidRPr="007756A7">
        <w:rPr>
          <w:rFonts w:ascii="Times New Roman" w:hAnsi="Times New Roman" w:cs="Times New Roman"/>
          <w:i/>
        </w:rPr>
        <w:t>C(aius) Iulius Felix / Cappad[ox] / et Iulia Severa / uxor</w:t>
      </w:r>
    </w:p>
  </w:footnote>
  <w:footnote w:id="3">
    <w:p w:rsidR="00251F07" w:rsidRPr="007756A7" w:rsidRDefault="00251F07" w:rsidP="007756A7">
      <w:pPr>
        <w:pStyle w:val="Textonotapie"/>
        <w:jc w:val="both"/>
        <w:rPr>
          <w:rFonts w:ascii="Times New Roman" w:hAnsi="Times New Roman" w:cs="Times New Roman"/>
        </w:rPr>
      </w:pPr>
      <w:r w:rsidRPr="007756A7">
        <w:rPr>
          <w:rStyle w:val="Refdenotaalpie"/>
          <w:rFonts w:ascii="Times New Roman" w:hAnsi="Times New Roman" w:cs="Times New Roman"/>
        </w:rPr>
        <w:footnoteRef/>
      </w:r>
      <w:r w:rsidRPr="007756A7">
        <w:rPr>
          <w:rFonts w:ascii="Times New Roman" w:hAnsi="Times New Roman" w:cs="Times New Roman"/>
        </w:rPr>
        <w:t xml:space="preserve"> </w:t>
      </w:r>
      <w:r w:rsidRPr="007756A7">
        <w:rPr>
          <w:rFonts w:ascii="Times New Roman" w:hAnsi="Times New Roman" w:cs="Times New Roman"/>
          <w:i/>
        </w:rPr>
        <w:t>CIL</w:t>
      </w:r>
      <w:r w:rsidRPr="007756A7">
        <w:rPr>
          <w:rFonts w:ascii="Times New Roman" w:hAnsi="Times New Roman" w:cs="Times New Roman"/>
        </w:rPr>
        <w:t xml:space="preserve"> II, 354: </w:t>
      </w:r>
      <w:r w:rsidRPr="007756A7">
        <w:rPr>
          <w:rFonts w:ascii="Times New Roman" w:hAnsi="Times New Roman" w:cs="Times New Roman"/>
          <w:i/>
        </w:rPr>
        <w:t>D(is) M(anibus) / Q(uinto) Iulio Maximo / Gal(eria) Nepoti Afr[o] / oratori / Q(uintus) Iulius Maximus / [pa]ter filio piissimo / f(aciendum) c(uravit)</w:t>
      </w:r>
    </w:p>
  </w:footnote>
  <w:footnote w:id="4">
    <w:p w:rsidR="00251F07" w:rsidRDefault="00251F07" w:rsidP="007756A7">
      <w:pPr>
        <w:pStyle w:val="Textonotapie"/>
        <w:jc w:val="both"/>
      </w:pPr>
      <w:r w:rsidRPr="007756A7">
        <w:rPr>
          <w:rStyle w:val="Refdenotaalpie"/>
          <w:rFonts w:ascii="Times New Roman" w:hAnsi="Times New Roman" w:cs="Times New Roman"/>
        </w:rPr>
        <w:footnoteRef/>
      </w:r>
      <w:r w:rsidRPr="007756A7">
        <w:rPr>
          <w:rFonts w:ascii="Times New Roman" w:hAnsi="Times New Roman" w:cs="Times New Roman"/>
          <w:i/>
        </w:rPr>
        <w:t xml:space="preserve"> CIL</w:t>
      </w:r>
      <w:r w:rsidRPr="007756A7">
        <w:rPr>
          <w:rFonts w:ascii="Times New Roman" w:hAnsi="Times New Roman" w:cs="Times New Roman"/>
        </w:rPr>
        <w:t xml:space="preserve"> II, 105: </w:t>
      </w:r>
      <w:r w:rsidRPr="007756A7">
        <w:rPr>
          <w:rFonts w:ascii="Times New Roman" w:hAnsi="Times New Roman" w:cs="Times New Roman"/>
          <w:i/>
        </w:rPr>
        <w:t>- - - - - - / [- - -] ann(orum) XXXIII / G(aius) Blossius Satu/rninus Galeria / Napolitanus Afe/r Ar{e}niensis Inc[o]/la Balsensis fili/ae pientissimae / h(ic) s(ita) e(st) s(it) t(ibi) t(erra) l(evis)</w:t>
      </w:r>
      <w:r w:rsidRPr="007756A7">
        <w:rPr>
          <w:rFonts w:ascii="Times New Roman" w:hAnsi="Times New Roman" w:cs="Times New Roman"/>
        </w:rPr>
        <w:t xml:space="preserve">; </w:t>
      </w:r>
      <w:r w:rsidRPr="007756A7">
        <w:rPr>
          <w:rFonts w:ascii="Times New Roman" w:hAnsi="Times New Roman" w:cs="Times New Roman"/>
          <w:i/>
        </w:rPr>
        <w:t>CIL</w:t>
      </w:r>
      <w:r w:rsidRPr="007756A7">
        <w:rPr>
          <w:rFonts w:ascii="Times New Roman" w:hAnsi="Times New Roman" w:cs="Times New Roman"/>
        </w:rPr>
        <w:t xml:space="preserve"> II, 1180: </w:t>
      </w:r>
      <w:r w:rsidRPr="007756A7">
        <w:rPr>
          <w:rFonts w:ascii="Times New Roman" w:hAnsi="Times New Roman" w:cs="Times New Roman"/>
          <w:i/>
        </w:rPr>
        <w:t>Sex(to) Iulio Sex(ti) f(ilio) Quir(ina) Possessori / praef(ecto) coh(ortis) III Gallor(um) praeposito nume/ri Syror(um) sagittarior(um) item alae primae Hispa/norum curatori civitatis Romulensium Mal/vensium tribuno mi[l(itum) leg(ionis)] XII Fulminat[ae] / curatori coloniae Arcensium adlecto / in decurias ab Optimis Maximisque / Imp(eratoribus) Antonino et Vero Augg(ustis) adiu/tori Ulpii Saturnini praef(ecti) annon(ae) / ad oleum Afrum et Hispanum recen/sendum item solamina transfe/renda item vecturas navicula/riis exsolvendas proc(uratori) Augg(ustorum) ad / ripam Baetis scapharii Hispalen/ses ob innocentiam iustitiam/que eius singularem</w:t>
      </w:r>
    </w:p>
  </w:footnote>
  <w:footnote w:id="5">
    <w:p w:rsidR="00251F07" w:rsidRPr="007756A7" w:rsidRDefault="00251F07">
      <w:pPr>
        <w:pStyle w:val="Textonotapie"/>
        <w:rPr>
          <w:rFonts w:ascii="Times New Roman" w:hAnsi="Times New Roman" w:cs="Times New Roman"/>
          <w:i/>
        </w:rPr>
      </w:pPr>
      <w:r w:rsidRPr="007756A7">
        <w:rPr>
          <w:rStyle w:val="Refdenotaalpie"/>
          <w:rFonts w:ascii="Times New Roman" w:hAnsi="Times New Roman" w:cs="Times New Roman"/>
        </w:rPr>
        <w:footnoteRef/>
      </w:r>
      <w:r w:rsidRPr="007756A7">
        <w:rPr>
          <w:rFonts w:ascii="Times New Roman" w:hAnsi="Times New Roman" w:cs="Times New Roman"/>
        </w:rPr>
        <w:t xml:space="preserve"> </w:t>
      </w:r>
      <w:r w:rsidRPr="007756A7">
        <w:rPr>
          <w:rFonts w:ascii="Times New Roman" w:hAnsi="Times New Roman" w:cs="Times New Roman"/>
          <w:i/>
        </w:rPr>
        <w:t>CIL</w:t>
      </w:r>
      <w:r w:rsidRPr="007756A7">
        <w:rPr>
          <w:rFonts w:ascii="Times New Roman" w:hAnsi="Times New Roman" w:cs="Times New Roman"/>
        </w:rPr>
        <w:t xml:space="preserve"> II</w:t>
      </w:r>
      <w:r w:rsidRPr="007756A7">
        <w:rPr>
          <w:rFonts w:ascii="Times New Roman" w:hAnsi="Times New Roman" w:cs="Times New Roman"/>
          <w:vertAlign w:val="superscript"/>
        </w:rPr>
        <w:t>2</w:t>
      </w:r>
      <w:r w:rsidRPr="007756A7">
        <w:rPr>
          <w:rFonts w:ascii="Times New Roman" w:hAnsi="Times New Roman" w:cs="Times New Roman"/>
        </w:rPr>
        <w:t xml:space="preserve">/5, 594: </w:t>
      </w:r>
      <w:r w:rsidRPr="007756A7">
        <w:rPr>
          <w:rFonts w:ascii="Times New Roman" w:hAnsi="Times New Roman" w:cs="Times New Roman"/>
          <w:i/>
        </w:rPr>
        <w:t>M(arcus) Fulvius Icarus Pontu/ficiensis medicus ocu/larius sibi et suis fec[it]</w:t>
      </w:r>
    </w:p>
  </w:footnote>
  <w:footnote w:id="6">
    <w:p w:rsidR="00251F07" w:rsidRDefault="00251F07">
      <w:pPr>
        <w:pStyle w:val="Textonotapie"/>
      </w:pPr>
      <w:r w:rsidRPr="007756A7">
        <w:rPr>
          <w:rStyle w:val="Refdenotaalpie"/>
          <w:rFonts w:ascii="Times New Roman" w:hAnsi="Times New Roman" w:cs="Times New Roman"/>
        </w:rPr>
        <w:footnoteRef/>
      </w:r>
      <w:r w:rsidRPr="007756A7">
        <w:rPr>
          <w:rFonts w:ascii="Times New Roman" w:hAnsi="Times New Roman" w:cs="Times New Roman"/>
        </w:rPr>
        <w:t xml:space="preserve"> </w:t>
      </w:r>
      <w:r w:rsidRPr="007756A7">
        <w:rPr>
          <w:rFonts w:ascii="Times New Roman" w:hAnsi="Times New Roman" w:cs="Times New Roman"/>
          <w:i/>
        </w:rPr>
        <w:t xml:space="preserve">CIL </w:t>
      </w:r>
      <w:r w:rsidRPr="007756A7">
        <w:rPr>
          <w:rFonts w:ascii="Times New Roman" w:hAnsi="Times New Roman" w:cs="Times New Roman"/>
        </w:rPr>
        <w:t xml:space="preserve">II, 2892:  </w:t>
      </w:r>
      <w:r w:rsidRPr="007756A7">
        <w:rPr>
          <w:rFonts w:ascii="Times New Roman" w:hAnsi="Times New Roman" w:cs="Times New Roman"/>
          <w:i/>
        </w:rPr>
        <w:t>D(iis) M(anibus) / L(ucio) Memmio / Probo Clu/niensi gram/matico Latino / cui res (publica) Tritien/ sium an(nos) haben(ti) XXV / salar(ium) con(s)tit(uit) HS (sestertiis) / MC hic (est) s(it) t(ibi) t(erra) l(evis)</w:t>
      </w:r>
    </w:p>
  </w:footnote>
  <w:footnote w:id="7">
    <w:p w:rsidR="00251F07" w:rsidRPr="00F56597" w:rsidRDefault="00251F07" w:rsidP="00F56597">
      <w:pPr>
        <w:pStyle w:val="Textonotapie"/>
        <w:jc w:val="both"/>
        <w:rPr>
          <w:rFonts w:ascii="Times New Roman" w:hAnsi="Times New Roman" w:cs="Times New Roman"/>
        </w:rPr>
      </w:pPr>
      <w:r w:rsidRPr="00F56597">
        <w:rPr>
          <w:rStyle w:val="Refdenotaalpie"/>
          <w:rFonts w:ascii="Times New Roman" w:hAnsi="Times New Roman" w:cs="Times New Roman"/>
        </w:rPr>
        <w:footnoteRef/>
      </w:r>
      <w:r w:rsidRPr="00F56597">
        <w:rPr>
          <w:rFonts w:ascii="Times New Roman" w:hAnsi="Times New Roman" w:cs="Times New Roman"/>
        </w:rPr>
        <w:t xml:space="preserve"> </w:t>
      </w:r>
      <w:r w:rsidRPr="00F56597">
        <w:rPr>
          <w:rFonts w:ascii="Times New Roman" w:hAnsi="Times New Roman" w:cs="Times New Roman"/>
          <w:i/>
        </w:rPr>
        <w:t>AE</w:t>
      </w:r>
      <w:r w:rsidRPr="00F56597">
        <w:rPr>
          <w:rFonts w:ascii="Times New Roman" w:hAnsi="Times New Roman" w:cs="Times New Roman"/>
        </w:rPr>
        <w:t xml:space="preserve"> 1953, 268: </w:t>
      </w:r>
      <w:proofErr w:type="gramStart"/>
      <w:r w:rsidRPr="00F56597">
        <w:rPr>
          <w:rFonts w:ascii="Times New Roman" w:hAnsi="Times New Roman" w:cs="Times New Roman"/>
          <w:i/>
        </w:rPr>
        <w:t>L(</w:t>
      </w:r>
      <w:proofErr w:type="gramEnd"/>
      <w:r w:rsidRPr="00F56597">
        <w:rPr>
          <w:rFonts w:ascii="Times New Roman" w:hAnsi="Times New Roman" w:cs="Times New Roman"/>
          <w:i/>
        </w:rPr>
        <w:t>ucius) Lavius L(uci) f(ilius) / Aemilia tri(bu) / Tuscus / Felicitis(!) Iul(ia) / miles leg(ionis) X / Gem(inae) Vict(ricis) / [</w:t>
      </w:r>
    </w:p>
  </w:footnote>
  <w:footnote w:id="8">
    <w:p w:rsidR="00251F07" w:rsidRPr="00725BAD" w:rsidRDefault="00251F07" w:rsidP="00725BAD">
      <w:pPr>
        <w:pStyle w:val="Textonotapie"/>
        <w:jc w:val="both"/>
        <w:rPr>
          <w:rFonts w:ascii="Times New Roman" w:hAnsi="Times New Roman" w:cs="Times New Roman"/>
        </w:rPr>
      </w:pPr>
      <w:r w:rsidRPr="00725BAD">
        <w:rPr>
          <w:rStyle w:val="Refdenotaalpie"/>
          <w:rFonts w:ascii="Times New Roman" w:hAnsi="Times New Roman" w:cs="Times New Roman"/>
        </w:rPr>
        <w:footnoteRef/>
      </w:r>
      <w:r w:rsidRPr="00725BAD">
        <w:rPr>
          <w:rFonts w:ascii="Times New Roman" w:hAnsi="Times New Roman" w:cs="Times New Roman"/>
        </w:rPr>
        <w:t xml:space="preserve"> </w:t>
      </w:r>
      <w:r w:rsidRPr="00725BAD">
        <w:rPr>
          <w:rFonts w:ascii="Times New Roman" w:hAnsi="Times New Roman" w:cs="Times New Roman"/>
          <w:i/>
        </w:rPr>
        <w:t>CIL</w:t>
      </w:r>
      <w:r w:rsidRPr="00725BAD">
        <w:rPr>
          <w:rFonts w:ascii="Times New Roman" w:hAnsi="Times New Roman" w:cs="Times New Roman"/>
        </w:rPr>
        <w:t xml:space="preserve"> II, 280: </w:t>
      </w:r>
      <w:r w:rsidRPr="00725BAD">
        <w:rPr>
          <w:rFonts w:ascii="Times New Roman" w:hAnsi="Times New Roman" w:cs="Times New Roman"/>
          <w:i/>
        </w:rPr>
        <w:t>C(aius) Caecilius / C(ai) f(ilius) Gal(eria) Gae/tulicus an(norum) / XVII h(ic) s(itus) e(st)</w:t>
      </w:r>
    </w:p>
  </w:footnote>
  <w:footnote w:id="9">
    <w:p w:rsidR="00251F07" w:rsidRDefault="00251F07" w:rsidP="00725BAD">
      <w:pPr>
        <w:pStyle w:val="Textonotapie"/>
        <w:jc w:val="both"/>
      </w:pPr>
      <w:r w:rsidRPr="00725BAD">
        <w:rPr>
          <w:rStyle w:val="Refdenotaalpie"/>
          <w:rFonts w:ascii="Times New Roman" w:hAnsi="Times New Roman" w:cs="Times New Roman"/>
        </w:rPr>
        <w:footnoteRef/>
      </w:r>
      <w:r w:rsidRPr="00725BAD">
        <w:rPr>
          <w:rFonts w:ascii="Times New Roman" w:hAnsi="Times New Roman" w:cs="Times New Roman"/>
        </w:rPr>
        <w:t xml:space="preserve"> </w:t>
      </w:r>
      <w:r w:rsidRPr="00725BAD">
        <w:rPr>
          <w:rFonts w:ascii="Times New Roman" w:hAnsi="Times New Roman" w:cs="Times New Roman"/>
          <w:i/>
        </w:rPr>
        <w:t>EDCS</w:t>
      </w:r>
      <w:r w:rsidRPr="00725BAD">
        <w:rPr>
          <w:rFonts w:ascii="Times New Roman" w:hAnsi="Times New Roman" w:cs="Times New Roman"/>
        </w:rPr>
        <w:t xml:space="preserve">-48700162: </w:t>
      </w:r>
      <w:r w:rsidRPr="00725BAD">
        <w:rPr>
          <w:rFonts w:ascii="Times New Roman" w:hAnsi="Times New Roman" w:cs="Times New Roman"/>
          <w:i/>
        </w:rPr>
        <w:t>D(is) M(anibus) / C(aius) Licinius / Afer an(norum) XXV / s(it) t(ibi) t(erra) l(evis) / M(arcus) Licinius Licinianus / an(norum) L</w:t>
      </w:r>
    </w:p>
  </w:footnote>
  <w:footnote w:id="10">
    <w:p w:rsidR="00251F07" w:rsidRPr="00174553" w:rsidRDefault="00251F07" w:rsidP="00174553">
      <w:pPr>
        <w:pStyle w:val="Textonotapie"/>
        <w:jc w:val="both"/>
        <w:rPr>
          <w:rFonts w:ascii="Times New Roman" w:hAnsi="Times New Roman" w:cs="Times New Roman"/>
        </w:rPr>
      </w:pPr>
      <w:r w:rsidRPr="00174553">
        <w:rPr>
          <w:rStyle w:val="Refdenotaalpie"/>
          <w:rFonts w:ascii="Times New Roman" w:hAnsi="Times New Roman" w:cs="Times New Roman"/>
        </w:rPr>
        <w:footnoteRef/>
      </w:r>
      <w:r w:rsidRPr="00174553">
        <w:rPr>
          <w:rFonts w:ascii="Times New Roman" w:hAnsi="Times New Roman" w:cs="Times New Roman"/>
        </w:rPr>
        <w:t xml:space="preserve"> </w:t>
      </w:r>
      <w:r w:rsidRPr="00174553">
        <w:rPr>
          <w:rFonts w:ascii="Times New Roman" w:hAnsi="Times New Roman" w:cs="Times New Roman"/>
          <w:i/>
        </w:rPr>
        <w:t xml:space="preserve">CIL </w:t>
      </w:r>
      <w:r w:rsidRPr="00174553">
        <w:rPr>
          <w:rFonts w:ascii="Times New Roman" w:hAnsi="Times New Roman" w:cs="Times New Roman"/>
        </w:rPr>
        <w:t xml:space="preserve">II, 4994: </w:t>
      </w:r>
      <w:r w:rsidRPr="00174553">
        <w:rPr>
          <w:rFonts w:ascii="Times New Roman" w:hAnsi="Times New Roman" w:cs="Times New Roman"/>
          <w:i/>
        </w:rPr>
        <w:t>Iuliae Decimi filiae Casia/nae clarissimae feminae / Castrensi Florica Sabina / et Iulia Casiana matri / piisimae filiae obsequenti/ssimae posuerunt</w:t>
      </w:r>
    </w:p>
  </w:footnote>
  <w:footnote w:id="11">
    <w:p w:rsidR="00251F07" w:rsidRDefault="00251F07" w:rsidP="00174553">
      <w:pPr>
        <w:pStyle w:val="Textonotapie"/>
        <w:jc w:val="both"/>
      </w:pPr>
      <w:r w:rsidRPr="00174553">
        <w:rPr>
          <w:rStyle w:val="Refdenotaalpie"/>
          <w:rFonts w:ascii="Times New Roman" w:hAnsi="Times New Roman" w:cs="Times New Roman"/>
        </w:rPr>
        <w:footnoteRef/>
      </w:r>
      <w:r w:rsidRPr="00174553">
        <w:rPr>
          <w:rFonts w:ascii="Times New Roman" w:hAnsi="Times New Roman" w:cs="Times New Roman"/>
        </w:rPr>
        <w:t xml:space="preserve"> </w:t>
      </w:r>
      <w:r w:rsidRPr="00174553">
        <w:rPr>
          <w:rFonts w:ascii="Times New Roman" w:hAnsi="Times New Roman" w:cs="Times New Roman"/>
          <w:i/>
        </w:rPr>
        <w:t xml:space="preserve">Castra Caecilia </w:t>
      </w:r>
      <w:r w:rsidRPr="00174553">
        <w:rPr>
          <w:rFonts w:ascii="Times New Roman" w:hAnsi="Times New Roman" w:cs="Times New Roman"/>
        </w:rPr>
        <w:t>aparece mencionada por Plinio como unos de los</w:t>
      </w:r>
      <w:r w:rsidRPr="00174553">
        <w:rPr>
          <w:rFonts w:ascii="Times New Roman" w:hAnsi="Times New Roman" w:cs="Times New Roman"/>
          <w:i/>
        </w:rPr>
        <w:t xml:space="preserve"> contributi</w:t>
      </w:r>
      <w:r w:rsidRPr="00174553">
        <w:rPr>
          <w:rFonts w:ascii="Times New Roman" w:hAnsi="Times New Roman" w:cs="Times New Roman"/>
        </w:rPr>
        <w:t xml:space="preserve"> de la colonia </w:t>
      </w:r>
      <w:r w:rsidRPr="00174553">
        <w:rPr>
          <w:rFonts w:ascii="Times New Roman" w:hAnsi="Times New Roman" w:cs="Times New Roman"/>
          <w:i/>
        </w:rPr>
        <w:t>Norba Caesarina</w:t>
      </w:r>
      <w:r w:rsidRPr="00174553">
        <w:rPr>
          <w:rFonts w:ascii="Times New Roman" w:hAnsi="Times New Roman" w:cs="Times New Roman"/>
        </w:rPr>
        <w:t>. Ha sido identificado comúnmente con el campamento romano de Cáceres el Viejo (</w:t>
      </w:r>
      <w:r w:rsidRPr="00174553">
        <w:rPr>
          <w:rFonts w:ascii="Times New Roman" w:hAnsi="Times New Roman" w:cs="Times New Roman"/>
          <w:i/>
          <w:lang w:val="en-US"/>
        </w:rPr>
        <w:t>TIR</w:t>
      </w:r>
      <w:r>
        <w:rPr>
          <w:rFonts w:ascii="Times New Roman" w:hAnsi="Times New Roman" w:cs="Times New Roman"/>
          <w:lang w:val="en-US"/>
        </w:rPr>
        <w:t>, J-29</w:t>
      </w:r>
      <w:r w:rsidRPr="00174553">
        <w:rPr>
          <w:rFonts w:ascii="Times New Roman" w:hAnsi="Times New Roman" w:cs="Times New Roman"/>
          <w:i/>
          <w:lang w:val="en-US"/>
        </w:rPr>
        <w:t xml:space="preserve"> s</w:t>
      </w:r>
      <w:r w:rsidRPr="00174553">
        <w:rPr>
          <w:rFonts w:ascii="Times New Roman" w:hAnsi="Times New Roman" w:cs="Times New Roman"/>
          <w:lang w:val="en-US"/>
        </w:rPr>
        <w:t>.</w:t>
      </w:r>
      <w:r w:rsidRPr="00174553">
        <w:rPr>
          <w:rFonts w:ascii="Times New Roman" w:hAnsi="Times New Roman" w:cs="Times New Roman"/>
          <w:i/>
          <w:lang w:val="en-US"/>
        </w:rPr>
        <w:t>v</w:t>
      </w:r>
      <w:r w:rsidRPr="00174553">
        <w:rPr>
          <w:rFonts w:ascii="Times New Roman" w:hAnsi="Times New Roman" w:cs="Times New Roman"/>
          <w:lang w:val="en-US"/>
        </w:rPr>
        <w:t xml:space="preserve">. </w:t>
      </w:r>
      <w:r>
        <w:rPr>
          <w:rFonts w:ascii="Times New Roman" w:hAnsi="Times New Roman" w:cs="Times New Roman"/>
          <w:i/>
          <w:lang w:val="en-US"/>
        </w:rPr>
        <w:t>Castra Caecilia</w:t>
      </w:r>
      <w:r w:rsidRPr="00174553">
        <w:rPr>
          <w:rFonts w:ascii="Times New Roman" w:hAnsi="Times New Roman" w:cs="Times New Roman"/>
          <w:lang w:val="en-US"/>
        </w:rPr>
        <w:t>). Sobre esta cuestión: Salas Martín, 1996: 59-78.</w:t>
      </w:r>
    </w:p>
  </w:footnote>
  <w:footnote w:id="12">
    <w:p w:rsidR="00251F07" w:rsidRPr="0095611D" w:rsidRDefault="00251F07" w:rsidP="0095611D">
      <w:pPr>
        <w:pStyle w:val="Textonotapie"/>
        <w:jc w:val="both"/>
        <w:rPr>
          <w:rFonts w:ascii="Times New Roman" w:hAnsi="Times New Roman" w:cs="Times New Roman"/>
        </w:rPr>
      </w:pPr>
      <w:r w:rsidRPr="0095611D">
        <w:rPr>
          <w:rStyle w:val="Refdenotaalpie"/>
          <w:rFonts w:ascii="Times New Roman" w:hAnsi="Times New Roman" w:cs="Times New Roman"/>
        </w:rPr>
        <w:footnoteRef/>
      </w:r>
      <w:r w:rsidRPr="0095611D">
        <w:rPr>
          <w:rFonts w:ascii="Times New Roman" w:hAnsi="Times New Roman" w:cs="Times New Roman"/>
        </w:rPr>
        <w:t xml:space="preserve"> </w:t>
      </w:r>
      <w:r w:rsidRPr="0095611D">
        <w:rPr>
          <w:rFonts w:ascii="Times New Roman" w:hAnsi="Times New Roman" w:cs="Times New Roman"/>
          <w:i/>
        </w:rPr>
        <w:t>CIL</w:t>
      </w:r>
      <w:r w:rsidRPr="0095611D">
        <w:rPr>
          <w:rFonts w:ascii="Times New Roman" w:hAnsi="Times New Roman" w:cs="Times New Roman"/>
        </w:rPr>
        <w:t xml:space="preserve"> II, 214: </w:t>
      </w:r>
      <w:r w:rsidRPr="0095611D">
        <w:rPr>
          <w:rFonts w:ascii="Times New Roman" w:hAnsi="Times New Roman" w:cs="Times New Roman"/>
          <w:i/>
        </w:rPr>
        <w:t>[- - - F</w:t>
      </w:r>
      <w:proofErr w:type="gramStart"/>
      <w:r w:rsidRPr="0095611D">
        <w:rPr>
          <w:rFonts w:ascii="Times New Roman" w:hAnsi="Times New Roman" w:cs="Times New Roman"/>
          <w:i/>
        </w:rPr>
        <w:t>]abius</w:t>
      </w:r>
      <w:proofErr w:type="gramEnd"/>
      <w:r w:rsidRPr="0095611D">
        <w:rPr>
          <w:rFonts w:ascii="Times New Roman" w:hAnsi="Times New Roman" w:cs="Times New Roman"/>
          <w:i/>
        </w:rPr>
        <w:t xml:space="preserve"> Iusti f(ilius) Gal(eria) / Rufus Cluniens(is) an(norum) XXXX / Caecilia Scapulae f(ilia) Gemina / an(norum) XVIII uxor Olisipone(n)ssis / hoc maesolium(!) Sempronia / Rufina mater d(e) suo faciendu(m) / curavit</w:t>
      </w:r>
    </w:p>
  </w:footnote>
  <w:footnote w:id="13">
    <w:p w:rsidR="00251F07" w:rsidRDefault="00251F07" w:rsidP="0095611D">
      <w:pPr>
        <w:pStyle w:val="Textonotapie"/>
        <w:jc w:val="both"/>
      </w:pPr>
      <w:r w:rsidRPr="0095611D">
        <w:rPr>
          <w:rStyle w:val="Refdenotaalpie"/>
          <w:rFonts w:ascii="Times New Roman" w:hAnsi="Times New Roman" w:cs="Times New Roman"/>
        </w:rPr>
        <w:footnoteRef/>
      </w:r>
      <w:r w:rsidRPr="0095611D">
        <w:rPr>
          <w:rFonts w:ascii="Times New Roman" w:hAnsi="Times New Roman" w:cs="Times New Roman"/>
          <w:i/>
        </w:rPr>
        <w:t xml:space="preserve"> CIL</w:t>
      </w:r>
      <w:r w:rsidRPr="0095611D">
        <w:rPr>
          <w:rFonts w:ascii="Times New Roman" w:hAnsi="Times New Roman" w:cs="Times New Roman"/>
        </w:rPr>
        <w:t xml:space="preserve"> II, 213: </w:t>
      </w:r>
      <w:r w:rsidRPr="0095611D">
        <w:rPr>
          <w:rFonts w:ascii="Times New Roman" w:hAnsi="Times New Roman" w:cs="Times New Roman"/>
          <w:i/>
        </w:rPr>
        <w:t>D(is) M(anibus) / Q(uinti) Fabi Festivi / an(norum) XL et / Q(uinti) Fabi Evelpis[t]i fratr(is) / an(norum) XXX si[t]is urbe Itali[ca] / Q(uintus) Fabius Zosimus / [f]ra[t(er)] f(aciendum) c(uravit)</w:t>
      </w:r>
    </w:p>
  </w:footnote>
  <w:footnote w:id="14">
    <w:p w:rsidR="00251F07" w:rsidRPr="0095611D" w:rsidRDefault="00251F07" w:rsidP="0095611D">
      <w:pPr>
        <w:pStyle w:val="Textonotapie"/>
        <w:jc w:val="both"/>
        <w:rPr>
          <w:rFonts w:ascii="Times New Roman" w:hAnsi="Times New Roman" w:cs="Times New Roman"/>
        </w:rPr>
      </w:pPr>
      <w:r w:rsidRPr="0095611D">
        <w:rPr>
          <w:rStyle w:val="Refdenotaalpie"/>
          <w:rFonts w:ascii="Times New Roman" w:hAnsi="Times New Roman" w:cs="Times New Roman"/>
        </w:rPr>
        <w:footnoteRef/>
      </w:r>
      <w:r w:rsidRPr="0095611D">
        <w:rPr>
          <w:rFonts w:ascii="Times New Roman" w:hAnsi="Times New Roman" w:cs="Times New Roman"/>
        </w:rPr>
        <w:t xml:space="preserve"> </w:t>
      </w:r>
      <w:r w:rsidRPr="0095611D">
        <w:rPr>
          <w:rFonts w:ascii="Times New Roman" w:hAnsi="Times New Roman" w:cs="Times New Roman"/>
          <w:i/>
        </w:rPr>
        <w:t xml:space="preserve">CIL </w:t>
      </w:r>
      <w:r w:rsidRPr="0095611D">
        <w:rPr>
          <w:rFonts w:ascii="Times New Roman" w:hAnsi="Times New Roman" w:cs="Times New Roman"/>
        </w:rPr>
        <w:t xml:space="preserve">II, 328: </w:t>
      </w:r>
      <w:r w:rsidRPr="0095611D">
        <w:rPr>
          <w:rFonts w:ascii="Times New Roman" w:hAnsi="Times New Roman" w:cs="Times New Roman"/>
          <w:i/>
        </w:rPr>
        <w:t>D(is) M(anibus) / Q(uinti) Antoni M(arci) f(ilii) / Gal(eria) Celerinesi[s]</w:t>
      </w:r>
    </w:p>
  </w:footnote>
  <w:footnote w:id="15">
    <w:p w:rsidR="00251F07" w:rsidRDefault="00251F07" w:rsidP="0095611D">
      <w:pPr>
        <w:pStyle w:val="Textonotapie"/>
        <w:jc w:val="both"/>
      </w:pPr>
      <w:r w:rsidRPr="0095611D">
        <w:rPr>
          <w:rStyle w:val="Refdenotaalpie"/>
          <w:rFonts w:ascii="Times New Roman" w:hAnsi="Times New Roman" w:cs="Times New Roman"/>
        </w:rPr>
        <w:footnoteRef/>
      </w:r>
      <w:r w:rsidRPr="0095611D">
        <w:rPr>
          <w:rFonts w:ascii="Times New Roman" w:hAnsi="Times New Roman" w:cs="Times New Roman"/>
        </w:rPr>
        <w:t xml:space="preserve"> </w:t>
      </w:r>
      <w:r w:rsidRPr="0095611D">
        <w:rPr>
          <w:rFonts w:ascii="Times New Roman" w:hAnsi="Times New Roman" w:cs="Times New Roman"/>
          <w:i/>
        </w:rPr>
        <w:t>CIL</w:t>
      </w:r>
      <w:r w:rsidRPr="0095611D">
        <w:rPr>
          <w:rFonts w:ascii="Times New Roman" w:hAnsi="Times New Roman" w:cs="Times New Roman"/>
        </w:rPr>
        <w:t xml:space="preserve"> II, 327: </w:t>
      </w:r>
      <w:r w:rsidRPr="0095611D">
        <w:rPr>
          <w:rFonts w:ascii="Times New Roman" w:hAnsi="Times New Roman" w:cs="Times New Roman"/>
          <w:i/>
        </w:rPr>
        <w:t>D(is) M(anibus) / M(arci) · Antoni · / M(arci) f(ilii) · Gal(eria) Lupi / Olisiponesis / h(ic) · s(itus) · e(st)</w:t>
      </w:r>
    </w:p>
  </w:footnote>
  <w:footnote w:id="16">
    <w:p w:rsidR="00251F07" w:rsidRPr="003A2763" w:rsidRDefault="00251F07" w:rsidP="003A2763">
      <w:pPr>
        <w:pStyle w:val="Textonotapie"/>
        <w:jc w:val="both"/>
        <w:rPr>
          <w:rFonts w:ascii="Times New Roman" w:hAnsi="Times New Roman" w:cs="Times New Roman"/>
        </w:rPr>
      </w:pPr>
      <w:r w:rsidRPr="003A2763">
        <w:rPr>
          <w:rStyle w:val="Refdenotaalpie"/>
          <w:rFonts w:ascii="Times New Roman" w:hAnsi="Times New Roman" w:cs="Times New Roman"/>
        </w:rPr>
        <w:footnoteRef/>
      </w:r>
      <w:r w:rsidRPr="003A2763">
        <w:rPr>
          <w:rFonts w:ascii="Times New Roman" w:hAnsi="Times New Roman" w:cs="Times New Roman"/>
        </w:rPr>
        <w:t xml:space="preserve"> </w:t>
      </w:r>
      <w:r w:rsidRPr="003A2763">
        <w:rPr>
          <w:rFonts w:ascii="Times New Roman" w:hAnsi="Times New Roman" w:cs="Times New Roman"/>
          <w:i/>
        </w:rPr>
        <w:t>EDCS</w:t>
      </w:r>
      <w:r w:rsidRPr="003A2763">
        <w:rPr>
          <w:rFonts w:ascii="Times New Roman" w:hAnsi="Times New Roman" w:cs="Times New Roman"/>
        </w:rPr>
        <w:t xml:space="preserve">-63600364: </w:t>
      </w:r>
      <w:r w:rsidRPr="003A2763">
        <w:rPr>
          <w:rFonts w:ascii="Times New Roman" w:hAnsi="Times New Roman" w:cs="Times New Roman"/>
          <w:i/>
        </w:rPr>
        <w:t>D(is) M(anibus) s(acrum) / Iul(ia) Marc(i) f(ilia) an(norum) XXVII / Iul(ia) Paterna mater / filiae pientissimae / Olisiponensi aram / posuit / h(ic) s(ita) e(st)</w:t>
      </w:r>
    </w:p>
  </w:footnote>
  <w:footnote w:id="17">
    <w:p w:rsidR="00251F07" w:rsidRDefault="00251F07" w:rsidP="003A2763">
      <w:pPr>
        <w:pStyle w:val="Textonotapie"/>
        <w:jc w:val="both"/>
      </w:pPr>
      <w:r w:rsidRPr="003A2763">
        <w:rPr>
          <w:rStyle w:val="Refdenotaalpie"/>
          <w:rFonts w:ascii="Times New Roman" w:hAnsi="Times New Roman" w:cs="Times New Roman"/>
        </w:rPr>
        <w:footnoteRef/>
      </w:r>
      <w:r w:rsidRPr="003A2763">
        <w:rPr>
          <w:rFonts w:ascii="Times New Roman" w:hAnsi="Times New Roman" w:cs="Times New Roman"/>
        </w:rPr>
        <w:t xml:space="preserve"> </w:t>
      </w:r>
      <w:r w:rsidRPr="003A2763">
        <w:rPr>
          <w:rFonts w:ascii="Times New Roman" w:hAnsi="Times New Roman" w:cs="Times New Roman"/>
          <w:i/>
        </w:rPr>
        <w:t>AE</w:t>
      </w:r>
      <w:r w:rsidRPr="003A2763">
        <w:rPr>
          <w:rFonts w:ascii="Times New Roman" w:hAnsi="Times New Roman" w:cs="Times New Roman"/>
        </w:rPr>
        <w:t xml:space="preserve">, 2006, 610: </w:t>
      </w:r>
      <w:proofErr w:type="gramStart"/>
      <w:r w:rsidRPr="003A2763">
        <w:rPr>
          <w:rFonts w:ascii="Times New Roman" w:hAnsi="Times New Roman" w:cs="Times New Roman"/>
          <w:i/>
        </w:rPr>
        <w:t>G(</w:t>
      </w:r>
      <w:proofErr w:type="gramEnd"/>
      <w:r w:rsidRPr="003A2763">
        <w:rPr>
          <w:rFonts w:ascii="Times New Roman" w:hAnsi="Times New Roman" w:cs="Times New Roman"/>
          <w:i/>
        </w:rPr>
        <w:t xml:space="preserve">aius) · Upilius / G(ai) lib(ertus) [·?] Ascl/epius Oli[s(iponensis)] / an(norum) [XXX o LXX]XI[I] / h(ic) · s(itus) · e(st) · s(it) · t(ibi) · t(erra) · l(evis) · / G(aius) [·] Ulpi(us) · Aq[. /- - -] </w:t>
      </w:r>
      <w:proofErr w:type="gramStart"/>
      <w:r w:rsidRPr="003A2763">
        <w:rPr>
          <w:rFonts w:ascii="Times New Roman" w:hAnsi="Times New Roman" w:cs="Times New Roman"/>
          <w:i/>
        </w:rPr>
        <w:t>an[</w:t>
      </w:r>
      <w:proofErr w:type="gramEnd"/>
      <w:r w:rsidRPr="003A2763">
        <w:rPr>
          <w:rFonts w:ascii="Times New Roman" w:hAnsi="Times New Roman" w:cs="Times New Roman"/>
          <w:i/>
        </w:rPr>
        <w:t>- - -? p(osuit) / - - - - - -] ?</w:t>
      </w:r>
    </w:p>
  </w:footnote>
  <w:footnote w:id="18">
    <w:p w:rsidR="00251F07" w:rsidRPr="003A2763" w:rsidRDefault="00251F07" w:rsidP="003A2763">
      <w:pPr>
        <w:pStyle w:val="Textonotapie"/>
        <w:jc w:val="both"/>
        <w:rPr>
          <w:rFonts w:ascii="Times New Roman" w:hAnsi="Times New Roman" w:cs="Times New Roman"/>
        </w:rPr>
      </w:pPr>
      <w:r w:rsidRPr="003A2763">
        <w:rPr>
          <w:rStyle w:val="Refdenotaalpie"/>
          <w:rFonts w:ascii="Times New Roman" w:hAnsi="Times New Roman" w:cs="Times New Roman"/>
        </w:rPr>
        <w:footnoteRef/>
      </w:r>
      <w:r w:rsidRPr="003A2763">
        <w:rPr>
          <w:rFonts w:ascii="Times New Roman" w:hAnsi="Times New Roman" w:cs="Times New Roman"/>
        </w:rPr>
        <w:t xml:space="preserve"> </w:t>
      </w:r>
      <w:r w:rsidRPr="003A2763">
        <w:rPr>
          <w:rFonts w:ascii="Times New Roman" w:hAnsi="Times New Roman" w:cs="Times New Roman"/>
          <w:i/>
        </w:rPr>
        <w:t>IRCP</w:t>
      </w:r>
      <w:r w:rsidRPr="003A2763">
        <w:rPr>
          <w:rFonts w:ascii="Times New Roman" w:hAnsi="Times New Roman" w:cs="Times New Roman"/>
        </w:rPr>
        <w:t xml:space="preserve">, 296: </w:t>
      </w:r>
      <w:r w:rsidRPr="003A2763">
        <w:rPr>
          <w:rFonts w:ascii="Times New Roman" w:hAnsi="Times New Roman" w:cs="Times New Roman"/>
          <w:i/>
        </w:rPr>
        <w:t>M(arcus) Iulius / Avitus O/lisip(onensis) annor(um) / XXX h(ic) s(itus) e(st)</w:t>
      </w:r>
    </w:p>
  </w:footnote>
  <w:footnote w:id="19">
    <w:p w:rsidR="00251F07" w:rsidRPr="003A2763" w:rsidRDefault="00251F07" w:rsidP="003A2763">
      <w:pPr>
        <w:pStyle w:val="Textonotapie"/>
        <w:jc w:val="both"/>
        <w:rPr>
          <w:rFonts w:ascii="Times New Roman" w:hAnsi="Times New Roman" w:cs="Times New Roman"/>
        </w:rPr>
      </w:pPr>
      <w:r w:rsidRPr="003A2763">
        <w:rPr>
          <w:rStyle w:val="Refdenotaalpie"/>
          <w:rFonts w:ascii="Times New Roman" w:hAnsi="Times New Roman" w:cs="Times New Roman"/>
        </w:rPr>
        <w:footnoteRef/>
      </w:r>
      <w:r w:rsidRPr="003A2763">
        <w:rPr>
          <w:rFonts w:ascii="Times New Roman" w:hAnsi="Times New Roman" w:cs="Times New Roman"/>
        </w:rPr>
        <w:t xml:space="preserve"> </w:t>
      </w:r>
      <w:r w:rsidRPr="003A2763">
        <w:rPr>
          <w:rFonts w:ascii="Times New Roman" w:hAnsi="Times New Roman" w:cs="Times New Roman"/>
          <w:i/>
        </w:rPr>
        <w:t>CIL</w:t>
      </w:r>
      <w:r w:rsidRPr="003A2763">
        <w:rPr>
          <w:rFonts w:ascii="Times New Roman" w:hAnsi="Times New Roman" w:cs="Times New Roman"/>
        </w:rPr>
        <w:t xml:space="preserve"> II; 5240: </w:t>
      </w:r>
      <w:r w:rsidRPr="003A2763">
        <w:rPr>
          <w:rFonts w:ascii="Times New Roman" w:hAnsi="Times New Roman" w:cs="Times New Roman"/>
          <w:i/>
        </w:rPr>
        <w:t>[- - -]us Silvanus / [Ol]isiponensis / [S]aturnino f(ilio) / [q(ui)vix(it)] an(nos) III</w:t>
      </w:r>
    </w:p>
  </w:footnote>
  <w:footnote w:id="20">
    <w:p w:rsidR="00251F07" w:rsidRPr="003A2763" w:rsidRDefault="00251F07" w:rsidP="003A2763">
      <w:pPr>
        <w:pStyle w:val="Textonotapie"/>
        <w:jc w:val="both"/>
        <w:rPr>
          <w:rFonts w:ascii="Times New Roman" w:hAnsi="Times New Roman" w:cs="Times New Roman"/>
        </w:rPr>
      </w:pPr>
      <w:r w:rsidRPr="003A2763">
        <w:rPr>
          <w:rStyle w:val="Refdenotaalpie"/>
          <w:rFonts w:ascii="Times New Roman" w:hAnsi="Times New Roman" w:cs="Times New Roman"/>
        </w:rPr>
        <w:footnoteRef/>
      </w:r>
      <w:r w:rsidRPr="003A2763">
        <w:rPr>
          <w:rFonts w:ascii="Times New Roman" w:hAnsi="Times New Roman" w:cs="Times New Roman"/>
        </w:rPr>
        <w:t xml:space="preserve"> </w:t>
      </w:r>
      <w:r w:rsidRPr="003A2763">
        <w:rPr>
          <w:rFonts w:ascii="Times New Roman" w:hAnsi="Times New Roman" w:cs="Times New Roman"/>
          <w:i/>
        </w:rPr>
        <w:t xml:space="preserve">AE </w:t>
      </w:r>
      <w:r w:rsidRPr="003A2763">
        <w:rPr>
          <w:rFonts w:ascii="Times New Roman" w:hAnsi="Times New Roman" w:cs="Times New Roman"/>
        </w:rPr>
        <w:t xml:space="preserve">1946, 20: </w:t>
      </w:r>
      <w:r w:rsidRPr="003A2763">
        <w:rPr>
          <w:rFonts w:ascii="Times New Roman" w:hAnsi="Times New Roman" w:cs="Times New Roman"/>
          <w:i/>
        </w:rPr>
        <w:t>Iulia Avita / Olisiponens(is) / anno(rum) X h(ic) s(ita) e(st) s(it) t(ibi) t(erra) l(evis) / C(aius) Iulius Quintio / et Iulia filiae / faciendum cur(averunt)</w:t>
      </w:r>
    </w:p>
  </w:footnote>
  <w:footnote w:id="21">
    <w:p w:rsidR="00251F07" w:rsidRPr="003A2763" w:rsidRDefault="00251F07" w:rsidP="003A2763">
      <w:pPr>
        <w:pStyle w:val="Textonotapie"/>
        <w:jc w:val="both"/>
        <w:rPr>
          <w:rFonts w:ascii="Times New Roman" w:hAnsi="Times New Roman" w:cs="Times New Roman"/>
        </w:rPr>
      </w:pPr>
      <w:r w:rsidRPr="003A2763">
        <w:rPr>
          <w:rStyle w:val="Refdenotaalpie"/>
          <w:rFonts w:ascii="Times New Roman" w:hAnsi="Times New Roman" w:cs="Times New Roman"/>
        </w:rPr>
        <w:footnoteRef/>
      </w:r>
      <w:r w:rsidRPr="003A2763">
        <w:rPr>
          <w:rFonts w:ascii="Times New Roman" w:hAnsi="Times New Roman" w:cs="Times New Roman"/>
        </w:rPr>
        <w:t xml:space="preserve"> </w:t>
      </w:r>
      <w:r w:rsidRPr="003A2763">
        <w:rPr>
          <w:rFonts w:ascii="Times New Roman" w:hAnsi="Times New Roman" w:cs="Times New Roman"/>
          <w:i/>
        </w:rPr>
        <w:t xml:space="preserve">CIL </w:t>
      </w:r>
      <w:r w:rsidRPr="003A2763">
        <w:rPr>
          <w:rFonts w:ascii="Times New Roman" w:hAnsi="Times New Roman" w:cs="Times New Roman"/>
        </w:rPr>
        <w:t xml:space="preserve">II, 124: </w:t>
      </w:r>
      <w:r w:rsidRPr="003A2763">
        <w:rPr>
          <w:rFonts w:ascii="Times New Roman" w:hAnsi="Times New Roman" w:cs="Times New Roman"/>
          <w:i/>
        </w:rPr>
        <w:t>D(is) M(anibus) s(acrum) / Mar(ius) Q(uinti) f(ilius) Quintilian(us) Uli/siponens(is) ann(orum) XVIII [Iul]ia Ru/fina mater et Marius / Max(imus) pater f(aciendum) c(uraverunt) h(ic) s(itus) e(st) s(it) t(erra) l(evis)</w:t>
      </w:r>
    </w:p>
  </w:footnote>
  <w:footnote w:id="22">
    <w:p w:rsidR="00251F07" w:rsidRPr="00825EE5" w:rsidRDefault="00251F07" w:rsidP="00825EE5">
      <w:pPr>
        <w:pStyle w:val="Textonotapie"/>
        <w:jc w:val="both"/>
        <w:rPr>
          <w:rFonts w:ascii="Times New Roman" w:hAnsi="Times New Roman" w:cs="Times New Roman"/>
        </w:rPr>
      </w:pPr>
      <w:r w:rsidRPr="00825EE5">
        <w:rPr>
          <w:rStyle w:val="Refdenotaalpie"/>
          <w:rFonts w:ascii="Times New Roman" w:hAnsi="Times New Roman" w:cs="Times New Roman"/>
        </w:rPr>
        <w:footnoteRef/>
      </w:r>
      <w:r w:rsidRPr="00825EE5">
        <w:rPr>
          <w:rFonts w:ascii="Times New Roman" w:hAnsi="Times New Roman" w:cs="Times New Roman"/>
        </w:rPr>
        <w:t xml:space="preserve"> </w:t>
      </w:r>
      <w:r w:rsidRPr="00825EE5">
        <w:rPr>
          <w:rFonts w:ascii="Times New Roman" w:hAnsi="Times New Roman" w:cs="Times New Roman"/>
          <w:i/>
        </w:rPr>
        <w:t>HEpOL</w:t>
      </w:r>
      <w:r w:rsidRPr="00825EE5">
        <w:rPr>
          <w:rFonts w:ascii="Times New Roman" w:hAnsi="Times New Roman" w:cs="Times New Roman"/>
        </w:rPr>
        <w:t xml:space="preserve">, 20063: </w:t>
      </w:r>
      <w:r w:rsidRPr="00825EE5">
        <w:rPr>
          <w:rFonts w:ascii="Times New Roman" w:hAnsi="Times New Roman" w:cs="Times New Roman"/>
          <w:i/>
        </w:rPr>
        <w:t>Laetus Caturonis f(ilius) / Aviobrigensis h(ic) s(itus) e(st) / an(norum) XXIIX Niger / frater ex testamento / faciendum curavi[t] / arbitratu Q(uinti) Laberi(i) Exorati / Olisipone(n)sis</w:t>
      </w:r>
    </w:p>
  </w:footnote>
  <w:footnote w:id="23">
    <w:p w:rsidR="00251F07" w:rsidRDefault="00251F07" w:rsidP="00825EE5">
      <w:pPr>
        <w:pStyle w:val="Textonotapie"/>
        <w:jc w:val="both"/>
      </w:pPr>
      <w:r w:rsidRPr="00825EE5">
        <w:rPr>
          <w:rStyle w:val="Refdenotaalpie"/>
          <w:rFonts w:ascii="Times New Roman" w:hAnsi="Times New Roman" w:cs="Times New Roman"/>
        </w:rPr>
        <w:footnoteRef/>
      </w:r>
      <w:r w:rsidRPr="00825EE5">
        <w:rPr>
          <w:rFonts w:ascii="Times New Roman" w:hAnsi="Times New Roman" w:cs="Times New Roman"/>
        </w:rPr>
        <w:t xml:space="preserve"> </w:t>
      </w:r>
      <w:r w:rsidRPr="00825EE5">
        <w:rPr>
          <w:rFonts w:ascii="Times New Roman" w:hAnsi="Times New Roman" w:cs="Times New Roman"/>
          <w:i/>
        </w:rPr>
        <w:t>CILA</w:t>
      </w:r>
      <w:r w:rsidRPr="00825EE5">
        <w:rPr>
          <w:rFonts w:ascii="Times New Roman" w:hAnsi="Times New Roman" w:cs="Times New Roman"/>
        </w:rPr>
        <w:t xml:space="preserve"> II, 281: </w:t>
      </w:r>
      <w:r w:rsidRPr="00825EE5">
        <w:rPr>
          <w:rFonts w:ascii="Times New Roman" w:hAnsi="Times New Roman" w:cs="Times New Roman"/>
          <w:i/>
        </w:rPr>
        <w:t>M(arcus) Cassius M(arci) f(ilius) Gal(eria) / Sempronianus O/lisipon(ensis) diffusor / olearius a solo fec(it) / et dedicavit</w:t>
      </w:r>
    </w:p>
  </w:footnote>
  <w:footnote w:id="24">
    <w:p w:rsidR="00251F07" w:rsidRPr="00F21769" w:rsidRDefault="00251F07" w:rsidP="00C15A99">
      <w:pPr>
        <w:autoSpaceDE w:val="0"/>
        <w:autoSpaceDN w:val="0"/>
        <w:adjustRightInd w:val="0"/>
        <w:spacing w:after="0" w:line="240" w:lineRule="auto"/>
        <w:jc w:val="both"/>
        <w:rPr>
          <w:rFonts w:ascii="Times New Roman" w:hAnsi="Times New Roman" w:cs="Times New Roman"/>
          <w:sz w:val="20"/>
          <w:szCs w:val="20"/>
        </w:rPr>
      </w:pPr>
      <w:r w:rsidRPr="00F21769">
        <w:rPr>
          <w:rStyle w:val="Refdenotaalpie"/>
          <w:rFonts w:ascii="Times New Roman" w:hAnsi="Times New Roman" w:cs="Times New Roman"/>
          <w:sz w:val="20"/>
          <w:szCs w:val="20"/>
        </w:rPr>
        <w:footnoteRef/>
      </w:r>
      <w:r w:rsidRPr="00F21769">
        <w:rPr>
          <w:rFonts w:ascii="Times New Roman" w:hAnsi="Times New Roman" w:cs="Times New Roman"/>
          <w:sz w:val="20"/>
          <w:szCs w:val="20"/>
        </w:rPr>
        <w:t xml:space="preserve"> V, 36: “[...] cuando los romanos se adueñaron de Iberia, itálicos en gran número atestaron las minas y obtenían inmensas riquezas por su afán de lucro”.</w:t>
      </w:r>
    </w:p>
  </w:footnote>
  <w:footnote w:id="25">
    <w:p w:rsidR="00251F07" w:rsidRPr="00C15A99" w:rsidRDefault="00251F07" w:rsidP="00C15A99">
      <w:pPr>
        <w:autoSpaceDE w:val="0"/>
        <w:autoSpaceDN w:val="0"/>
        <w:adjustRightInd w:val="0"/>
        <w:spacing w:after="0" w:line="240" w:lineRule="auto"/>
        <w:jc w:val="both"/>
        <w:rPr>
          <w:rFonts w:ascii="Times New Roman" w:hAnsi="Times New Roman" w:cs="Times New Roman"/>
          <w:sz w:val="20"/>
          <w:szCs w:val="20"/>
        </w:rPr>
      </w:pPr>
      <w:r w:rsidRPr="00F21769">
        <w:rPr>
          <w:rStyle w:val="Refdenotaalpie"/>
          <w:rFonts w:ascii="Times New Roman" w:hAnsi="Times New Roman" w:cs="Times New Roman"/>
          <w:sz w:val="20"/>
          <w:szCs w:val="20"/>
        </w:rPr>
        <w:footnoteRef/>
      </w:r>
      <w:r w:rsidRPr="00F21769">
        <w:rPr>
          <w:rFonts w:ascii="Times New Roman" w:hAnsi="Times New Roman" w:cs="Times New Roman"/>
          <w:sz w:val="20"/>
          <w:szCs w:val="20"/>
        </w:rPr>
        <w:t xml:space="preserve"> III, 2, 10: “Polibio, cuando trae a colación las minas de plata de Cartago Nova, afirma que [...] se mantenían cuarenta mil trabajadores, que reportaban entonces al pueblo romano veinticinco mil dracmas diarias”.</w:t>
      </w:r>
    </w:p>
  </w:footnote>
  <w:footnote w:id="26">
    <w:p w:rsidR="00251F07" w:rsidRPr="003A2763" w:rsidRDefault="00251F07" w:rsidP="003A2763">
      <w:pPr>
        <w:pStyle w:val="Textonotapie"/>
        <w:jc w:val="both"/>
        <w:rPr>
          <w:rFonts w:ascii="Times New Roman" w:hAnsi="Times New Roman" w:cs="Times New Roman"/>
        </w:rPr>
      </w:pPr>
      <w:r w:rsidRPr="003A2763">
        <w:rPr>
          <w:rStyle w:val="Refdenotaalpie"/>
          <w:rFonts w:ascii="Times New Roman" w:hAnsi="Times New Roman" w:cs="Times New Roman"/>
        </w:rPr>
        <w:footnoteRef/>
      </w:r>
      <w:r w:rsidRPr="003A2763">
        <w:rPr>
          <w:rFonts w:ascii="Times New Roman" w:hAnsi="Times New Roman" w:cs="Times New Roman"/>
        </w:rPr>
        <w:t xml:space="preserve"> </w:t>
      </w:r>
      <w:r w:rsidRPr="003A2763">
        <w:rPr>
          <w:rFonts w:ascii="Times New Roman" w:hAnsi="Times New Roman" w:cs="Times New Roman"/>
          <w:i/>
        </w:rPr>
        <w:t>CILA</w:t>
      </w:r>
      <w:r w:rsidRPr="003A2763">
        <w:rPr>
          <w:rFonts w:ascii="Times New Roman" w:hAnsi="Times New Roman" w:cs="Times New Roman"/>
        </w:rPr>
        <w:t xml:space="preserve"> I, 44: </w:t>
      </w:r>
      <w:r w:rsidRPr="003A2763">
        <w:rPr>
          <w:rFonts w:ascii="Times New Roman" w:hAnsi="Times New Roman" w:cs="Times New Roman"/>
          <w:i/>
        </w:rPr>
        <w:t>- - - - - - / [- - -]sis / [- - -] Oli/[siponen]sis an(norum) / [- - - h(ic)] s(itus) e(st) s(it) t(ibi) t(erra) l(evis) / [- - -] facien/[dum curavit]</w:t>
      </w:r>
    </w:p>
  </w:footnote>
  <w:footnote w:id="27">
    <w:p w:rsidR="00251F07" w:rsidRPr="003A2763" w:rsidRDefault="00251F07" w:rsidP="003A2763">
      <w:pPr>
        <w:jc w:val="both"/>
        <w:rPr>
          <w:sz w:val="20"/>
          <w:szCs w:val="20"/>
        </w:rPr>
      </w:pPr>
      <w:r w:rsidRPr="003A2763">
        <w:rPr>
          <w:rStyle w:val="Refdenotaalpie"/>
          <w:rFonts w:ascii="Times New Roman" w:hAnsi="Times New Roman" w:cs="Times New Roman"/>
          <w:sz w:val="20"/>
          <w:szCs w:val="20"/>
        </w:rPr>
        <w:footnoteRef/>
      </w:r>
      <w:r w:rsidRPr="003A2763">
        <w:rPr>
          <w:rFonts w:ascii="Times New Roman" w:hAnsi="Times New Roman" w:cs="Times New Roman"/>
          <w:sz w:val="20"/>
          <w:szCs w:val="20"/>
        </w:rPr>
        <w:t xml:space="preserve"> </w:t>
      </w:r>
      <w:r w:rsidRPr="003A2763">
        <w:rPr>
          <w:rFonts w:ascii="Times New Roman" w:hAnsi="Times New Roman" w:cs="Times New Roman"/>
          <w:i/>
          <w:sz w:val="20"/>
          <w:szCs w:val="20"/>
        </w:rPr>
        <w:t>CILA</w:t>
      </w:r>
      <w:r w:rsidRPr="003A2763">
        <w:rPr>
          <w:rFonts w:ascii="Times New Roman" w:hAnsi="Times New Roman" w:cs="Times New Roman"/>
          <w:sz w:val="20"/>
          <w:szCs w:val="20"/>
        </w:rPr>
        <w:t xml:space="preserve"> I, 38: </w:t>
      </w:r>
      <w:r w:rsidRPr="003A2763">
        <w:rPr>
          <w:rFonts w:ascii="Times New Roman" w:hAnsi="Times New Roman" w:cs="Times New Roman"/>
          <w:i/>
          <w:sz w:val="20"/>
          <w:szCs w:val="20"/>
        </w:rPr>
        <w:t>D(is) M(anibus) s(acrum) / L(ucius) Iulius Reb/urrinus Olisip(onensis) / an(norum) XLI h(ic) s(itus) e(st) / s(it) t(ibi) t(erra) l(evis) / Fortunata con/tubernalis f(aciendum) c(uravit)</w:t>
      </w:r>
    </w:p>
  </w:footnote>
  <w:footnote w:id="28">
    <w:p w:rsidR="00251F07" w:rsidRPr="00074395" w:rsidRDefault="00251F07" w:rsidP="00074395">
      <w:pPr>
        <w:pStyle w:val="Textonotapie"/>
        <w:jc w:val="both"/>
        <w:rPr>
          <w:rFonts w:ascii="Times New Roman" w:hAnsi="Times New Roman" w:cs="Times New Roman"/>
        </w:rPr>
      </w:pPr>
      <w:r w:rsidRPr="00074395">
        <w:rPr>
          <w:rStyle w:val="Refdenotaalpie"/>
          <w:rFonts w:ascii="Times New Roman" w:hAnsi="Times New Roman" w:cs="Times New Roman"/>
        </w:rPr>
        <w:footnoteRef/>
      </w:r>
      <w:r w:rsidRPr="00074395">
        <w:rPr>
          <w:rFonts w:ascii="Times New Roman" w:hAnsi="Times New Roman" w:cs="Times New Roman"/>
        </w:rPr>
        <w:t xml:space="preserve"> </w:t>
      </w:r>
      <w:r w:rsidRPr="00074395">
        <w:rPr>
          <w:rFonts w:ascii="Times New Roman" w:hAnsi="Times New Roman" w:cs="Times New Roman"/>
          <w:i/>
        </w:rPr>
        <w:t>CILA</w:t>
      </w:r>
      <w:r w:rsidRPr="00074395">
        <w:rPr>
          <w:rFonts w:ascii="Times New Roman" w:hAnsi="Times New Roman" w:cs="Times New Roman"/>
        </w:rPr>
        <w:t xml:space="preserve"> I, 65: </w:t>
      </w:r>
      <w:r w:rsidRPr="00074395">
        <w:rPr>
          <w:rFonts w:ascii="Times New Roman" w:hAnsi="Times New Roman" w:cs="Times New Roman"/>
          <w:i/>
        </w:rPr>
        <w:t>]SM[- - - / - - -]R O[li]/sipo/ne(n)sis / [h(ic)] s(itus) e(st)</w:t>
      </w:r>
    </w:p>
  </w:footnote>
  <w:footnote w:id="29">
    <w:p w:rsidR="00251F07" w:rsidRPr="00074395" w:rsidRDefault="00251F07" w:rsidP="00074395">
      <w:pPr>
        <w:pStyle w:val="Textonotapie"/>
        <w:jc w:val="both"/>
        <w:rPr>
          <w:rFonts w:ascii="Times New Roman" w:hAnsi="Times New Roman" w:cs="Times New Roman"/>
        </w:rPr>
      </w:pPr>
      <w:r w:rsidRPr="00074395">
        <w:rPr>
          <w:rStyle w:val="Refdenotaalpie"/>
          <w:rFonts w:ascii="Times New Roman" w:hAnsi="Times New Roman" w:cs="Times New Roman"/>
        </w:rPr>
        <w:footnoteRef/>
      </w:r>
      <w:r w:rsidRPr="00074395">
        <w:rPr>
          <w:rFonts w:ascii="Times New Roman" w:hAnsi="Times New Roman" w:cs="Times New Roman"/>
        </w:rPr>
        <w:t xml:space="preserve"> </w:t>
      </w:r>
      <w:r w:rsidRPr="00074395">
        <w:rPr>
          <w:rFonts w:ascii="Times New Roman" w:hAnsi="Times New Roman" w:cs="Times New Roman"/>
          <w:i/>
        </w:rPr>
        <w:t>CILA</w:t>
      </w:r>
      <w:r w:rsidRPr="00074395">
        <w:rPr>
          <w:rFonts w:ascii="Times New Roman" w:hAnsi="Times New Roman" w:cs="Times New Roman"/>
        </w:rPr>
        <w:t xml:space="preserve"> I, 22: </w:t>
      </w:r>
      <w:r w:rsidRPr="00074395">
        <w:rPr>
          <w:rFonts w:ascii="Times New Roman" w:hAnsi="Times New Roman" w:cs="Times New Roman"/>
          <w:i/>
        </w:rPr>
        <w:t>C(aius) Cabius / Atius Olisi(ponensis) / hic situs est / s(it) [t(ibi) t(erra) l(evis)]</w:t>
      </w:r>
    </w:p>
  </w:footnote>
  <w:footnote w:id="30">
    <w:p w:rsidR="00251F07" w:rsidRDefault="00251F07" w:rsidP="00A50A24">
      <w:pPr>
        <w:pStyle w:val="Textonotapie"/>
        <w:jc w:val="both"/>
      </w:pPr>
      <w:r w:rsidRPr="00074395">
        <w:rPr>
          <w:rStyle w:val="Refdenotaalpie"/>
          <w:rFonts w:ascii="Times New Roman" w:hAnsi="Times New Roman" w:cs="Times New Roman"/>
        </w:rPr>
        <w:footnoteRef/>
      </w:r>
      <w:r w:rsidRPr="00074395">
        <w:rPr>
          <w:rFonts w:ascii="Times New Roman" w:hAnsi="Times New Roman" w:cs="Times New Roman"/>
        </w:rPr>
        <w:t xml:space="preserve"> </w:t>
      </w:r>
      <w:r w:rsidRPr="00074395">
        <w:rPr>
          <w:rFonts w:ascii="Times New Roman" w:hAnsi="Times New Roman" w:cs="Times New Roman"/>
          <w:i/>
        </w:rPr>
        <w:t>CILA</w:t>
      </w:r>
      <w:r w:rsidRPr="00074395">
        <w:rPr>
          <w:rFonts w:ascii="Times New Roman" w:hAnsi="Times New Roman" w:cs="Times New Roman"/>
        </w:rPr>
        <w:t xml:space="preserve"> I, 60: </w:t>
      </w:r>
      <w:r w:rsidRPr="00074395">
        <w:rPr>
          <w:rFonts w:ascii="Times New Roman" w:hAnsi="Times New Roman" w:cs="Times New Roman"/>
          <w:i/>
        </w:rPr>
        <w:t>N[- - -]O[- - -]N / co(n)iugi [- - -]I / Tura[- - -]P[- - -] / Olisiponensi</w:t>
      </w:r>
    </w:p>
  </w:footnote>
  <w:footnote w:id="31">
    <w:p w:rsidR="00251F07" w:rsidRPr="00074395" w:rsidRDefault="00251F07" w:rsidP="00D403C7">
      <w:pPr>
        <w:pStyle w:val="Textonotapie"/>
        <w:jc w:val="both"/>
        <w:rPr>
          <w:rFonts w:ascii="Times New Roman" w:hAnsi="Times New Roman" w:cs="Times New Roman"/>
        </w:rPr>
      </w:pPr>
      <w:r w:rsidRPr="00074395">
        <w:rPr>
          <w:rStyle w:val="Refdenotaalpie"/>
          <w:rFonts w:ascii="Times New Roman" w:hAnsi="Times New Roman" w:cs="Times New Roman"/>
        </w:rPr>
        <w:footnoteRef/>
      </w:r>
      <w:r w:rsidRPr="00074395">
        <w:rPr>
          <w:rFonts w:ascii="Times New Roman" w:hAnsi="Times New Roman" w:cs="Times New Roman"/>
        </w:rPr>
        <w:t xml:space="preserve"> </w:t>
      </w:r>
      <w:r w:rsidRPr="00074395">
        <w:rPr>
          <w:rFonts w:ascii="Times New Roman" w:hAnsi="Times New Roman" w:cs="Times New Roman"/>
          <w:i/>
        </w:rPr>
        <w:t>CIL</w:t>
      </w:r>
      <w:r w:rsidRPr="00074395">
        <w:rPr>
          <w:rFonts w:ascii="Times New Roman" w:hAnsi="Times New Roman" w:cs="Times New Roman"/>
        </w:rPr>
        <w:t xml:space="preserve"> VIII, 24619:</w:t>
      </w:r>
      <w:r w:rsidRPr="00074395">
        <w:rPr>
          <w:rFonts w:ascii="Times New Roman" w:hAnsi="Times New Roman" w:cs="Times New Roman"/>
          <w:i/>
        </w:rPr>
        <w:t xml:space="preserve"> ]I / [- - - Em]erita / [- - - Ol]isipone / [- - - E]bora / [- - -] Norba / [- - -]S Emerita / [- - -]S Emerita / [- - -]S Ebora / [- - -] Neapoli / [- - - Fan]ofortu(no) / [- - - Ebo]ra /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7767"/>
    <w:multiLevelType w:val="hybridMultilevel"/>
    <w:tmpl w:val="D7D81C2E"/>
    <w:lvl w:ilvl="0" w:tplc="9062631E">
      <w:start w:val="3"/>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57014B"/>
    <w:multiLevelType w:val="hybridMultilevel"/>
    <w:tmpl w:val="DB003FF8"/>
    <w:lvl w:ilvl="0" w:tplc="2F0A10F4">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BC53DA"/>
    <w:multiLevelType w:val="hybridMultilevel"/>
    <w:tmpl w:val="D3F2928E"/>
    <w:lvl w:ilvl="0" w:tplc="FEEE98C8">
      <w:start w:val="1"/>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CE835CD"/>
    <w:multiLevelType w:val="hybridMultilevel"/>
    <w:tmpl w:val="40E86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DF92D2C"/>
    <w:multiLevelType w:val="multilevel"/>
    <w:tmpl w:val="8EB43A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784429EF"/>
    <w:multiLevelType w:val="hybridMultilevel"/>
    <w:tmpl w:val="88AA6F1C"/>
    <w:lvl w:ilvl="0" w:tplc="1C10EB8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BC17771"/>
    <w:multiLevelType w:val="hybridMultilevel"/>
    <w:tmpl w:val="A9B4F8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2A6"/>
    <w:rsid w:val="00000A0B"/>
    <w:rsid w:val="000121E8"/>
    <w:rsid w:val="000228AC"/>
    <w:rsid w:val="00035EA7"/>
    <w:rsid w:val="0004022F"/>
    <w:rsid w:val="000722F1"/>
    <w:rsid w:val="00074395"/>
    <w:rsid w:val="00082539"/>
    <w:rsid w:val="00083A75"/>
    <w:rsid w:val="0009378B"/>
    <w:rsid w:val="0009630A"/>
    <w:rsid w:val="000A71AA"/>
    <w:rsid w:val="000C61B6"/>
    <w:rsid w:val="000D3ACF"/>
    <w:rsid w:val="00104FC4"/>
    <w:rsid w:val="001120C0"/>
    <w:rsid w:val="00116136"/>
    <w:rsid w:val="001174C6"/>
    <w:rsid w:val="0012234E"/>
    <w:rsid w:val="001230FA"/>
    <w:rsid w:val="0014122B"/>
    <w:rsid w:val="00141EE9"/>
    <w:rsid w:val="00174553"/>
    <w:rsid w:val="001763E5"/>
    <w:rsid w:val="001915B0"/>
    <w:rsid w:val="0019722E"/>
    <w:rsid w:val="001A1595"/>
    <w:rsid w:val="001A38B3"/>
    <w:rsid w:val="001C1B91"/>
    <w:rsid w:val="001C4A20"/>
    <w:rsid w:val="001C57E7"/>
    <w:rsid w:val="001C622A"/>
    <w:rsid w:val="001C6D7A"/>
    <w:rsid w:val="001D65AC"/>
    <w:rsid w:val="001F3168"/>
    <w:rsid w:val="00202F7F"/>
    <w:rsid w:val="002076A8"/>
    <w:rsid w:val="00215B5B"/>
    <w:rsid w:val="002211BD"/>
    <w:rsid w:val="00237C35"/>
    <w:rsid w:val="00240D74"/>
    <w:rsid w:val="00251C95"/>
    <w:rsid w:val="00251F07"/>
    <w:rsid w:val="00256F25"/>
    <w:rsid w:val="00257E23"/>
    <w:rsid w:val="00265852"/>
    <w:rsid w:val="002737BE"/>
    <w:rsid w:val="00281085"/>
    <w:rsid w:val="002877B9"/>
    <w:rsid w:val="00287879"/>
    <w:rsid w:val="00297749"/>
    <w:rsid w:val="002A03B5"/>
    <w:rsid w:val="002A4ED5"/>
    <w:rsid w:val="002C22F5"/>
    <w:rsid w:val="002C4B1A"/>
    <w:rsid w:val="002E23B3"/>
    <w:rsid w:val="002F61EA"/>
    <w:rsid w:val="003021AF"/>
    <w:rsid w:val="00313C59"/>
    <w:rsid w:val="00320D2C"/>
    <w:rsid w:val="00341A78"/>
    <w:rsid w:val="00350B9B"/>
    <w:rsid w:val="00374AF9"/>
    <w:rsid w:val="00393435"/>
    <w:rsid w:val="003A0724"/>
    <w:rsid w:val="003A081D"/>
    <w:rsid w:val="003A2763"/>
    <w:rsid w:val="003B0830"/>
    <w:rsid w:val="003B3728"/>
    <w:rsid w:val="003B476F"/>
    <w:rsid w:val="003B5E1D"/>
    <w:rsid w:val="003D144D"/>
    <w:rsid w:val="003D61B9"/>
    <w:rsid w:val="003D7063"/>
    <w:rsid w:val="003F7AE7"/>
    <w:rsid w:val="00412532"/>
    <w:rsid w:val="00422727"/>
    <w:rsid w:val="00425C28"/>
    <w:rsid w:val="00426901"/>
    <w:rsid w:val="0044459B"/>
    <w:rsid w:val="00445337"/>
    <w:rsid w:val="004515F7"/>
    <w:rsid w:val="004540D9"/>
    <w:rsid w:val="00454922"/>
    <w:rsid w:val="00455205"/>
    <w:rsid w:val="00457C3A"/>
    <w:rsid w:val="004737ED"/>
    <w:rsid w:val="00474B0B"/>
    <w:rsid w:val="004756A3"/>
    <w:rsid w:val="00480052"/>
    <w:rsid w:val="004811A1"/>
    <w:rsid w:val="00484A6D"/>
    <w:rsid w:val="00485226"/>
    <w:rsid w:val="0049548E"/>
    <w:rsid w:val="00496A7F"/>
    <w:rsid w:val="004E24B1"/>
    <w:rsid w:val="004E4F6D"/>
    <w:rsid w:val="004E5299"/>
    <w:rsid w:val="004F78D3"/>
    <w:rsid w:val="00500507"/>
    <w:rsid w:val="00513408"/>
    <w:rsid w:val="00527F5F"/>
    <w:rsid w:val="00541ED9"/>
    <w:rsid w:val="0054227D"/>
    <w:rsid w:val="005435F2"/>
    <w:rsid w:val="0055497D"/>
    <w:rsid w:val="00562CB2"/>
    <w:rsid w:val="00565756"/>
    <w:rsid w:val="005844BE"/>
    <w:rsid w:val="00585ABA"/>
    <w:rsid w:val="00590746"/>
    <w:rsid w:val="00594351"/>
    <w:rsid w:val="005A1145"/>
    <w:rsid w:val="005A125B"/>
    <w:rsid w:val="005E7951"/>
    <w:rsid w:val="005F1A14"/>
    <w:rsid w:val="005F76D0"/>
    <w:rsid w:val="00605C08"/>
    <w:rsid w:val="006202AE"/>
    <w:rsid w:val="00650519"/>
    <w:rsid w:val="00651C40"/>
    <w:rsid w:val="006708BE"/>
    <w:rsid w:val="00670A48"/>
    <w:rsid w:val="00670DE5"/>
    <w:rsid w:val="006758E5"/>
    <w:rsid w:val="00685D90"/>
    <w:rsid w:val="006A057E"/>
    <w:rsid w:val="006C5CC5"/>
    <w:rsid w:val="006E5D91"/>
    <w:rsid w:val="006E66A8"/>
    <w:rsid w:val="00700A58"/>
    <w:rsid w:val="00705B86"/>
    <w:rsid w:val="0070722C"/>
    <w:rsid w:val="00725BAD"/>
    <w:rsid w:val="007508AE"/>
    <w:rsid w:val="0075127B"/>
    <w:rsid w:val="00751BBB"/>
    <w:rsid w:val="007756A7"/>
    <w:rsid w:val="00782B95"/>
    <w:rsid w:val="00785C04"/>
    <w:rsid w:val="0078656F"/>
    <w:rsid w:val="0078789D"/>
    <w:rsid w:val="00794FF8"/>
    <w:rsid w:val="007A1D38"/>
    <w:rsid w:val="007B7226"/>
    <w:rsid w:val="007C5E9B"/>
    <w:rsid w:val="00811E5E"/>
    <w:rsid w:val="0081279D"/>
    <w:rsid w:val="00825B8D"/>
    <w:rsid w:val="00825EE5"/>
    <w:rsid w:val="008271B4"/>
    <w:rsid w:val="0083696E"/>
    <w:rsid w:val="008425E6"/>
    <w:rsid w:val="008525A6"/>
    <w:rsid w:val="00855A26"/>
    <w:rsid w:val="008602E7"/>
    <w:rsid w:val="008635FE"/>
    <w:rsid w:val="00886145"/>
    <w:rsid w:val="00897D3C"/>
    <w:rsid w:val="008B501C"/>
    <w:rsid w:val="008D09DC"/>
    <w:rsid w:val="008D5370"/>
    <w:rsid w:val="008F3CF5"/>
    <w:rsid w:val="008F6C2D"/>
    <w:rsid w:val="0090596F"/>
    <w:rsid w:val="00922A5C"/>
    <w:rsid w:val="009326D7"/>
    <w:rsid w:val="0093786B"/>
    <w:rsid w:val="00937E5C"/>
    <w:rsid w:val="0094327F"/>
    <w:rsid w:val="009449E5"/>
    <w:rsid w:val="00945ECC"/>
    <w:rsid w:val="0095611D"/>
    <w:rsid w:val="00957861"/>
    <w:rsid w:val="00962253"/>
    <w:rsid w:val="009764AC"/>
    <w:rsid w:val="0098328F"/>
    <w:rsid w:val="009A4D41"/>
    <w:rsid w:val="009A4FE4"/>
    <w:rsid w:val="009A7E0C"/>
    <w:rsid w:val="009B0944"/>
    <w:rsid w:val="009D1320"/>
    <w:rsid w:val="009E2242"/>
    <w:rsid w:val="009E4CC4"/>
    <w:rsid w:val="009E5828"/>
    <w:rsid w:val="009F18BE"/>
    <w:rsid w:val="009F3560"/>
    <w:rsid w:val="009F3B25"/>
    <w:rsid w:val="009F4E16"/>
    <w:rsid w:val="00A01A58"/>
    <w:rsid w:val="00A15188"/>
    <w:rsid w:val="00A35F13"/>
    <w:rsid w:val="00A472E1"/>
    <w:rsid w:val="00A50A24"/>
    <w:rsid w:val="00A51C77"/>
    <w:rsid w:val="00A54467"/>
    <w:rsid w:val="00A545A4"/>
    <w:rsid w:val="00A5566F"/>
    <w:rsid w:val="00A57BC2"/>
    <w:rsid w:val="00A601FF"/>
    <w:rsid w:val="00A67348"/>
    <w:rsid w:val="00A77D9A"/>
    <w:rsid w:val="00A802A6"/>
    <w:rsid w:val="00A832F2"/>
    <w:rsid w:val="00A84E3E"/>
    <w:rsid w:val="00A96520"/>
    <w:rsid w:val="00A9759E"/>
    <w:rsid w:val="00A976C0"/>
    <w:rsid w:val="00AB657F"/>
    <w:rsid w:val="00AC1B3F"/>
    <w:rsid w:val="00AC5802"/>
    <w:rsid w:val="00AC6060"/>
    <w:rsid w:val="00AD1C2C"/>
    <w:rsid w:val="00AD28DE"/>
    <w:rsid w:val="00AD6590"/>
    <w:rsid w:val="00AE1600"/>
    <w:rsid w:val="00AE252D"/>
    <w:rsid w:val="00AF75E1"/>
    <w:rsid w:val="00B004A3"/>
    <w:rsid w:val="00B14166"/>
    <w:rsid w:val="00B170AA"/>
    <w:rsid w:val="00B40677"/>
    <w:rsid w:val="00B41943"/>
    <w:rsid w:val="00B478D4"/>
    <w:rsid w:val="00B52CD3"/>
    <w:rsid w:val="00B557EC"/>
    <w:rsid w:val="00B72E55"/>
    <w:rsid w:val="00B77B90"/>
    <w:rsid w:val="00B80DFC"/>
    <w:rsid w:val="00B86671"/>
    <w:rsid w:val="00B95B53"/>
    <w:rsid w:val="00BA4B1A"/>
    <w:rsid w:val="00BC0902"/>
    <w:rsid w:val="00BD041E"/>
    <w:rsid w:val="00BD0E4F"/>
    <w:rsid w:val="00BD26AE"/>
    <w:rsid w:val="00BE1705"/>
    <w:rsid w:val="00C123DB"/>
    <w:rsid w:val="00C15A99"/>
    <w:rsid w:val="00C417DE"/>
    <w:rsid w:val="00C5232B"/>
    <w:rsid w:val="00C53661"/>
    <w:rsid w:val="00C564B1"/>
    <w:rsid w:val="00C72F34"/>
    <w:rsid w:val="00C80620"/>
    <w:rsid w:val="00C8256B"/>
    <w:rsid w:val="00C84967"/>
    <w:rsid w:val="00C8658E"/>
    <w:rsid w:val="00C93E17"/>
    <w:rsid w:val="00CB57E9"/>
    <w:rsid w:val="00CC2F6C"/>
    <w:rsid w:val="00CC54C2"/>
    <w:rsid w:val="00CD2E82"/>
    <w:rsid w:val="00CF339C"/>
    <w:rsid w:val="00CF3FF8"/>
    <w:rsid w:val="00D025D5"/>
    <w:rsid w:val="00D1115B"/>
    <w:rsid w:val="00D3744C"/>
    <w:rsid w:val="00D37C36"/>
    <w:rsid w:val="00D403C7"/>
    <w:rsid w:val="00D45F13"/>
    <w:rsid w:val="00D55209"/>
    <w:rsid w:val="00D55938"/>
    <w:rsid w:val="00D6057A"/>
    <w:rsid w:val="00D65756"/>
    <w:rsid w:val="00D72EEE"/>
    <w:rsid w:val="00D97DBC"/>
    <w:rsid w:val="00DA61D3"/>
    <w:rsid w:val="00DB130C"/>
    <w:rsid w:val="00DB165A"/>
    <w:rsid w:val="00DB1F0A"/>
    <w:rsid w:val="00DB5145"/>
    <w:rsid w:val="00DD32DD"/>
    <w:rsid w:val="00DD3518"/>
    <w:rsid w:val="00DD52EA"/>
    <w:rsid w:val="00DD6FA1"/>
    <w:rsid w:val="00DE2BE3"/>
    <w:rsid w:val="00DE64A5"/>
    <w:rsid w:val="00DF4BE2"/>
    <w:rsid w:val="00E1633E"/>
    <w:rsid w:val="00E2564A"/>
    <w:rsid w:val="00E309DF"/>
    <w:rsid w:val="00E37E47"/>
    <w:rsid w:val="00E43DAB"/>
    <w:rsid w:val="00E44224"/>
    <w:rsid w:val="00E503B5"/>
    <w:rsid w:val="00E64D6C"/>
    <w:rsid w:val="00E67BE7"/>
    <w:rsid w:val="00E81B67"/>
    <w:rsid w:val="00E8512F"/>
    <w:rsid w:val="00E94467"/>
    <w:rsid w:val="00E9720E"/>
    <w:rsid w:val="00EB275D"/>
    <w:rsid w:val="00ED73AC"/>
    <w:rsid w:val="00EF4657"/>
    <w:rsid w:val="00EF5202"/>
    <w:rsid w:val="00EF57EB"/>
    <w:rsid w:val="00F21769"/>
    <w:rsid w:val="00F24DBD"/>
    <w:rsid w:val="00F26548"/>
    <w:rsid w:val="00F269B6"/>
    <w:rsid w:val="00F27BF8"/>
    <w:rsid w:val="00F365CD"/>
    <w:rsid w:val="00F37D94"/>
    <w:rsid w:val="00F43D41"/>
    <w:rsid w:val="00F55E04"/>
    <w:rsid w:val="00F56597"/>
    <w:rsid w:val="00F61CFC"/>
    <w:rsid w:val="00F6250A"/>
    <w:rsid w:val="00F65359"/>
    <w:rsid w:val="00F678CE"/>
    <w:rsid w:val="00F67D02"/>
    <w:rsid w:val="00F71ACB"/>
    <w:rsid w:val="00F92AA0"/>
    <w:rsid w:val="00F94E6F"/>
    <w:rsid w:val="00FC6C2C"/>
    <w:rsid w:val="00FF50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A802A6"/>
    <w:pPr>
      <w:spacing w:after="0" w:line="240" w:lineRule="auto"/>
    </w:pPr>
    <w:rPr>
      <w:sz w:val="20"/>
      <w:szCs w:val="20"/>
    </w:rPr>
  </w:style>
  <w:style w:type="character" w:customStyle="1" w:styleId="TextonotapieCar">
    <w:name w:val="Texto nota pie Car"/>
    <w:basedOn w:val="Fuentedeprrafopredeter"/>
    <w:link w:val="Textonotapie"/>
    <w:uiPriority w:val="99"/>
    <w:rsid w:val="00A802A6"/>
    <w:rPr>
      <w:sz w:val="20"/>
      <w:szCs w:val="20"/>
    </w:rPr>
  </w:style>
  <w:style w:type="character" w:styleId="Refdenotaalpie">
    <w:name w:val="footnote reference"/>
    <w:basedOn w:val="Fuentedeprrafopredeter"/>
    <w:uiPriority w:val="99"/>
    <w:unhideWhenUsed/>
    <w:rsid w:val="00A802A6"/>
    <w:rPr>
      <w:vertAlign w:val="superscript"/>
    </w:rPr>
  </w:style>
  <w:style w:type="character" w:styleId="Hipervnculo">
    <w:name w:val="Hyperlink"/>
    <w:basedOn w:val="Fuentedeprrafopredeter"/>
    <w:uiPriority w:val="99"/>
    <w:unhideWhenUsed/>
    <w:rsid w:val="00A802A6"/>
    <w:rPr>
      <w:color w:val="0000FF" w:themeColor="hyperlink"/>
      <w:u w:val="single"/>
    </w:rPr>
  </w:style>
  <w:style w:type="paragraph" w:styleId="Prrafodelista">
    <w:name w:val="List Paragraph"/>
    <w:basedOn w:val="Normal"/>
    <w:uiPriority w:val="34"/>
    <w:qFormat/>
    <w:rsid w:val="00A802A6"/>
    <w:pPr>
      <w:ind w:left="720"/>
      <w:contextualSpacing/>
    </w:pPr>
  </w:style>
  <w:style w:type="paragraph" w:customStyle="1" w:styleId="Default">
    <w:name w:val="Default"/>
    <w:rsid w:val="009A4D41"/>
    <w:pPr>
      <w:autoSpaceDE w:val="0"/>
      <w:autoSpaceDN w:val="0"/>
      <w:adjustRightInd w:val="0"/>
      <w:spacing w:after="0" w:line="240" w:lineRule="auto"/>
    </w:pPr>
    <w:rPr>
      <w:rFonts w:ascii="StempelGaramond Roman" w:hAnsi="StempelGaramond Roman" w:cs="StempelGaramond Roman"/>
      <w:color w:val="000000"/>
      <w:sz w:val="24"/>
      <w:szCs w:val="24"/>
    </w:rPr>
  </w:style>
  <w:style w:type="character" w:customStyle="1" w:styleId="A11">
    <w:name w:val="A11"/>
    <w:uiPriority w:val="99"/>
    <w:rsid w:val="009A4D41"/>
    <w:rPr>
      <w:rFonts w:cs="StempelGaramond Roman"/>
      <w:color w:val="000000"/>
      <w:sz w:val="21"/>
      <w:szCs w:val="21"/>
    </w:rPr>
  </w:style>
  <w:style w:type="table" w:styleId="Tablaconcuadrcula">
    <w:name w:val="Table Grid"/>
    <w:basedOn w:val="Tablanormal"/>
    <w:uiPriority w:val="59"/>
    <w:rsid w:val="00886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A54467"/>
    <w:rPr>
      <w:b/>
      <w:bCs/>
    </w:rPr>
  </w:style>
  <w:style w:type="character" w:styleId="nfasis">
    <w:name w:val="Emphasis"/>
    <w:basedOn w:val="Fuentedeprrafopredeter"/>
    <w:uiPriority w:val="20"/>
    <w:qFormat/>
    <w:rsid w:val="00A54467"/>
    <w:rPr>
      <w:i/>
      <w:iCs/>
    </w:rPr>
  </w:style>
  <w:style w:type="paragraph" w:styleId="Encabezado">
    <w:name w:val="header"/>
    <w:basedOn w:val="Normal"/>
    <w:link w:val="EncabezadoCar"/>
    <w:uiPriority w:val="99"/>
    <w:unhideWhenUsed/>
    <w:rsid w:val="004E24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E24B1"/>
  </w:style>
  <w:style w:type="paragraph" w:styleId="Piedepgina">
    <w:name w:val="footer"/>
    <w:basedOn w:val="Normal"/>
    <w:link w:val="PiedepginaCar"/>
    <w:uiPriority w:val="99"/>
    <w:unhideWhenUsed/>
    <w:rsid w:val="004E24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24B1"/>
  </w:style>
  <w:style w:type="paragraph" w:customStyle="1" w:styleId="Textosinfo">
    <w:name w:val="Texto sin fo"/>
    <w:rsid w:val="00E81B67"/>
    <w:pPr>
      <w:widowControl w:val="0"/>
      <w:autoSpaceDE w:val="0"/>
      <w:autoSpaceDN w:val="0"/>
      <w:adjustRightInd w:val="0"/>
      <w:spacing w:after="0" w:line="240" w:lineRule="auto"/>
      <w:jc w:val="both"/>
    </w:pPr>
    <w:rPr>
      <w:rFonts w:ascii="Courier New" w:eastAsia="Times New Roman" w:hAnsi="Courier New" w:cs="Courier New"/>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A802A6"/>
    <w:pPr>
      <w:spacing w:after="0" w:line="240" w:lineRule="auto"/>
    </w:pPr>
    <w:rPr>
      <w:sz w:val="20"/>
      <w:szCs w:val="20"/>
    </w:rPr>
  </w:style>
  <w:style w:type="character" w:customStyle="1" w:styleId="TextonotapieCar">
    <w:name w:val="Texto nota pie Car"/>
    <w:basedOn w:val="Fuentedeprrafopredeter"/>
    <w:link w:val="Textonotapie"/>
    <w:uiPriority w:val="99"/>
    <w:rsid w:val="00A802A6"/>
    <w:rPr>
      <w:sz w:val="20"/>
      <w:szCs w:val="20"/>
    </w:rPr>
  </w:style>
  <w:style w:type="character" w:styleId="Refdenotaalpie">
    <w:name w:val="footnote reference"/>
    <w:basedOn w:val="Fuentedeprrafopredeter"/>
    <w:uiPriority w:val="99"/>
    <w:unhideWhenUsed/>
    <w:rsid w:val="00A802A6"/>
    <w:rPr>
      <w:vertAlign w:val="superscript"/>
    </w:rPr>
  </w:style>
  <w:style w:type="character" w:styleId="Hipervnculo">
    <w:name w:val="Hyperlink"/>
    <w:basedOn w:val="Fuentedeprrafopredeter"/>
    <w:uiPriority w:val="99"/>
    <w:unhideWhenUsed/>
    <w:rsid w:val="00A802A6"/>
    <w:rPr>
      <w:color w:val="0000FF" w:themeColor="hyperlink"/>
      <w:u w:val="single"/>
    </w:rPr>
  </w:style>
  <w:style w:type="paragraph" w:styleId="Prrafodelista">
    <w:name w:val="List Paragraph"/>
    <w:basedOn w:val="Normal"/>
    <w:uiPriority w:val="34"/>
    <w:qFormat/>
    <w:rsid w:val="00A802A6"/>
    <w:pPr>
      <w:ind w:left="720"/>
      <w:contextualSpacing/>
    </w:pPr>
  </w:style>
  <w:style w:type="paragraph" w:customStyle="1" w:styleId="Default">
    <w:name w:val="Default"/>
    <w:rsid w:val="009A4D41"/>
    <w:pPr>
      <w:autoSpaceDE w:val="0"/>
      <w:autoSpaceDN w:val="0"/>
      <w:adjustRightInd w:val="0"/>
      <w:spacing w:after="0" w:line="240" w:lineRule="auto"/>
    </w:pPr>
    <w:rPr>
      <w:rFonts w:ascii="StempelGaramond Roman" w:hAnsi="StempelGaramond Roman" w:cs="StempelGaramond Roman"/>
      <w:color w:val="000000"/>
      <w:sz w:val="24"/>
      <w:szCs w:val="24"/>
    </w:rPr>
  </w:style>
  <w:style w:type="character" w:customStyle="1" w:styleId="A11">
    <w:name w:val="A11"/>
    <w:uiPriority w:val="99"/>
    <w:rsid w:val="009A4D41"/>
    <w:rPr>
      <w:rFonts w:cs="StempelGaramond Roman"/>
      <w:color w:val="000000"/>
      <w:sz w:val="21"/>
      <w:szCs w:val="21"/>
    </w:rPr>
  </w:style>
  <w:style w:type="table" w:styleId="Tablaconcuadrcula">
    <w:name w:val="Table Grid"/>
    <w:basedOn w:val="Tablanormal"/>
    <w:uiPriority w:val="59"/>
    <w:rsid w:val="00886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A54467"/>
    <w:rPr>
      <w:b/>
      <w:bCs/>
    </w:rPr>
  </w:style>
  <w:style w:type="character" w:styleId="nfasis">
    <w:name w:val="Emphasis"/>
    <w:basedOn w:val="Fuentedeprrafopredeter"/>
    <w:uiPriority w:val="20"/>
    <w:qFormat/>
    <w:rsid w:val="00A54467"/>
    <w:rPr>
      <w:i/>
      <w:iCs/>
    </w:rPr>
  </w:style>
  <w:style w:type="paragraph" w:styleId="Encabezado">
    <w:name w:val="header"/>
    <w:basedOn w:val="Normal"/>
    <w:link w:val="EncabezadoCar"/>
    <w:uiPriority w:val="99"/>
    <w:unhideWhenUsed/>
    <w:rsid w:val="004E24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E24B1"/>
  </w:style>
  <w:style w:type="paragraph" w:styleId="Piedepgina">
    <w:name w:val="footer"/>
    <w:basedOn w:val="Normal"/>
    <w:link w:val="PiedepginaCar"/>
    <w:uiPriority w:val="99"/>
    <w:unhideWhenUsed/>
    <w:rsid w:val="004E24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24B1"/>
  </w:style>
  <w:style w:type="paragraph" w:customStyle="1" w:styleId="Textosinfo">
    <w:name w:val="Texto sin fo"/>
    <w:rsid w:val="00E81B67"/>
    <w:pPr>
      <w:widowControl w:val="0"/>
      <w:autoSpaceDE w:val="0"/>
      <w:autoSpaceDN w:val="0"/>
      <w:adjustRightInd w:val="0"/>
      <w:spacing w:after="0" w:line="240" w:lineRule="auto"/>
      <w:jc w:val="both"/>
    </w:pPr>
    <w:rPr>
      <w:rFonts w:ascii="Courier New" w:eastAsia="Times New Roman" w:hAnsi="Courier New" w:cs="Courier New"/>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seortiz@ug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5E2AEA5-6AE2-4C42-8B71-AA00C5EB4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28</Pages>
  <Words>11298</Words>
  <Characters>62139</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Pepe Ortiz Cordoba</dc:creator>
  <cp:lastModifiedBy>Pepe Ortiz Cordoba</cp:lastModifiedBy>
  <cp:revision>217</cp:revision>
  <dcterms:created xsi:type="dcterms:W3CDTF">2018-01-13T14:11:00Z</dcterms:created>
  <dcterms:modified xsi:type="dcterms:W3CDTF">2018-06-22T15:30:00Z</dcterms:modified>
</cp:coreProperties>
</file>