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FDAFE" w14:textId="1C717D2D" w:rsidR="00423832" w:rsidRPr="00695B7F" w:rsidRDefault="00695B7F" w:rsidP="00695B7F">
      <w:pPr>
        <w:spacing w:after="200" w:line="276" w:lineRule="auto"/>
        <w:jc w:val="both"/>
        <w:rPr>
          <w:rFonts w:ascii="Century Gothic" w:eastAsia="Century Gothic" w:hAnsi="Century Gothic" w:cs="Century Gothic"/>
          <w:sz w:val="18"/>
          <w:szCs w:val="18"/>
        </w:rPr>
      </w:pPr>
      <w:r w:rsidRPr="00695B7F">
        <w:rPr>
          <w:rFonts w:ascii="Century Gothic" w:eastAsia="Century Gothic" w:hAnsi="Century Gothic" w:cs="Century Gothic"/>
          <w:sz w:val="18"/>
          <w:szCs w:val="18"/>
        </w:rPr>
        <w:t xml:space="preserve">Tabla 4: </w:t>
      </w:r>
      <w:r w:rsidR="00467F26" w:rsidRPr="00695B7F">
        <w:rPr>
          <w:rFonts w:ascii="Century Gothic" w:eastAsia="Century Gothic" w:hAnsi="Century Gothic" w:cs="Century Gothic"/>
          <w:sz w:val="18"/>
          <w:szCs w:val="18"/>
        </w:rPr>
        <w:t>Sugerencias</w:t>
      </w:r>
      <w:r w:rsidRPr="00695B7F">
        <w:rPr>
          <w:rFonts w:ascii="Century Gothic" w:eastAsia="Century Gothic" w:hAnsi="Century Gothic" w:cs="Century Gothic"/>
          <w:sz w:val="18"/>
          <w:szCs w:val="18"/>
        </w:rPr>
        <w:t xml:space="preserve"> para el desarrollo de la competencia lectora y escritora, literaria y aprendizaje de lenguas extranjeras</w:t>
      </w:r>
      <w:r w:rsidR="00467F26" w:rsidRPr="00695B7F">
        <w:rPr>
          <w:rFonts w:ascii="Century Gothic" w:eastAsia="Century Gothic" w:hAnsi="Century Gothic" w:cs="Century Gothic"/>
          <w:sz w:val="18"/>
          <w:szCs w:val="18"/>
        </w:rPr>
        <w:t xml:space="preserve"> a partir de las características del fanfiction y los espacios de afinidad en línea</w:t>
      </w:r>
      <w:r w:rsidRPr="00695B7F">
        <w:rPr>
          <w:rFonts w:ascii="Century Gothic" w:eastAsia="Century Gothic" w:hAnsi="Century Gothic" w:cs="Century Gothic"/>
          <w:sz w:val="18"/>
          <w:szCs w:val="18"/>
        </w:rPr>
        <w:t xml:space="preserve">. </w:t>
      </w:r>
      <w:r w:rsidRPr="00695B7F">
        <w:rPr>
          <w:rFonts w:ascii="Century Gothic" w:eastAsia="Century Gothic" w:hAnsi="Century Gothic" w:cs="Century Gothic"/>
          <w:color w:val="111111"/>
          <w:sz w:val="18"/>
          <w:szCs w:val="18"/>
          <w:shd w:val="clear" w:color="auto" w:fill="FAFAFA"/>
        </w:rPr>
        <w:t>Fuente: Elaboración propia</w:t>
      </w:r>
      <w:r w:rsidR="00467F26" w:rsidRPr="00695B7F">
        <w:rPr>
          <w:rFonts w:ascii="Century Gothic" w:eastAsia="Century Gothic" w:hAnsi="Century Gothic" w:cs="Century Gothic"/>
          <w:color w:val="111111"/>
          <w:sz w:val="18"/>
          <w:szCs w:val="18"/>
          <w:shd w:val="clear" w:color="auto" w:fill="FAFAFA"/>
        </w:rPr>
        <w:t xml:space="preserve"> (idea inspirada en </w:t>
      </w:r>
      <w:r w:rsidR="00467F26" w:rsidRPr="00695B7F">
        <w:rPr>
          <w:rFonts w:eastAsia="Century Gothic"/>
          <w:color w:val="111111"/>
          <w:sz w:val="18"/>
          <w:szCs w:val="18"/>
          <w:shd w:val="clear" w:color="auto" w:fill="FAFAFA"/>
        </w:rPr>
        <w:t>﻿</w:t>
      </w:r>
      <w:proofErr w:type="spellStart"/>
      <w:r w:rsidR="00467F26" w:rsidRPr="00695B7F">
        <w:rPr>
          <w:rFonts w:ascii="Century Gothic" w:eastAsia="Century Gothic" w:hAnsi="Century Gothic" w:cs="Century Gothic"/>
          <w:color w:val="111111"/>
          <w:sz w:val="18"/>
          <w:szCs w:val="18"/>
          <w:shd w:val="clear" w:color="auto" w:fill="FAFAFA"/>
        </w:rPr>
        <w:t>Halaczkiewicz</w:t>
      </w:r>
      <w:proofErr w:type="spellEnd"/>
      <w:r w:rsidR="00467F26" w:rsidRPr="00695B7F">
        <w:rPr>
          <w:rFonts w:ascii="Century Gothic" w:eastAsia="Century Gothic" w:hAnsi="Century Gothic" w:cs="Century Gothic"/>
          <w:color w:val="111111"/>
          <w:sz w:val="18"/>
          <w:szCs w:val="18"/>
          <w:shd w:val="clear" w:color="auto" w:fill="FAFAFA"/>
        </w:rPr>
        <w:t xml:space="preserve"> [2019])</w:t>
      </w:r>
      <w:r w:rsidR="00784846" w:rsidRPr="00695B7F">
        <w:rPr>
          <w:rFonts w:ascii="Century Gothic" w:eastAsia="Century Gothic" w:hAnsi="Century Gothic" w:cs="Century Gothic"/>
          <w:color w:val="111111"/>
          <w:sz w:val="18"/>
          <w:szCs w:val="18"/>
          <w:shd w:val="clear" w:color="auto" w:fill="FAFAFA"/>
        </w:rPr>
        <w:t>.</w:t>
      </w:r>
    </w:p>
    <w:tbl>
      <w:tblPr>
        <w:tblStyle w:val="a"/>
        <w:tblW w:w="8494" w:type="dxa"/>
        <w:tblLayout w:type="fixed"/>
        <w:tblLook w:val="0400" w:firstRow="0" w:lastRow="0" w:firstColumn="0" w:lastColumn="0" w:noHBand="0" w:noVBand="1"/>
      </w:tblPr>
      <w:tblGrid>
        <w:gridCol w:w="1833"/>
        <w:gridCol w:w="3270"/>
        <w:gridCol w:w="3391"/>
      </w:tblGrid>
      <w:tr w:rsidR="00423832" w:rsidRPr="00695B7F" w14:paraId="3FE27DF9" w14:textId="77777777" w:rsidTr="00695B7F">
        <w:trPr>
          <w:trHeight w:val="500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012720" w14:textId="77777777" w:rsidR="00423832" w:rsidRPr="00695B7F" w:rsidRDefault="00695B7F" w:rsidP="00467F26">
            <w:pPr>
              <w:spacing w:after="20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bookmarkStart w:id="0" w:name="_heading=h.gjdgxs" w:colFirst="0" w:colLast="0"/>
            <w:bookmarkEnd w:id="0"/>
            <w:r w:rsidRPr="00695B7F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Características de los espacios de afinidad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46E332" w14:textId="77777777" w:rsidR="00423832" w:rsidRPr="00695B7F" w:rsidRDefault="00695B7F" w:rsidP="00467F26">
            <w:pPr>
              <w:spacing w:after="20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695B7F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Adaptación al aula de lenguas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86D692" w14:textId="71C8704B" w:rsidR="00423832" w:rsidRPr="00695B7F" w:rsidRDefault="00695B7F" w:rsidP="00467F26">
            <w:pPr>
              <w:spacing w:after="20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695B7F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Ejemplos y actividades</w:t>
            </w:r>
          </w:p>
        </w:tc>
      </w:tr>
      <w:tr w:rsidR="00784846" w:rsidRPr="00695B7F" w14:paraId="5A8FC376" w14:textId="77777777" w:rsidTr="00695B7F">
        <w:trPr>
          <w:trHeight w:val="1174"/>
        </w:trPr>
        <w:tc>
          <w:tcPr>
            <w:tcW w:w="18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bottom"/>
          </w:tcPr>
          <w:p w14:paraId="6F07989D" w14:textId="77777777" w:rsidR="00784846" w:rsidRPr="00695B7F" w:rsidRDefault="00784846" w:rsidP="00467F26">
            <w:pPr>
              <w:spacing w:after="200" w:line="240" w:lineRule="auto"/>
              <w:ind w:left="113" w:right="113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695B7F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Infraestructura y espacio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62948D6" w14:textId="1FD6EAC2" w:rsidR="00784846" w:rsidRPr="00695B7F" w:rsidRDefault="00784846" w:rsidP="00467F26">
            <w:pPr>
              <w:spacing w:after="200" w:line="240" w:lineRule="auto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695B7F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Los alumnos exploran, observan y analizan en qué espacios se desarrollan las prácticas fan de los universos literarios y/o mediáticos y/o personajes.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5B0305" w14:textId="26C56225" w:rsidR="00784846" w:rsidRPr="00695B7F" w:rsidRDefault="00784846" w:rsidP="00784846">
            <w:pPr>
              <w:spacing w:after="200" w:line="240" w:lineRule="auto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695B7F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 xml:space="preserve">El alumnado puede explorar los espacios del fanfiction con una guía de observación en línea, nutrida con capturas de pantalla anotadas, y escribir pequeñas descripciones de lo que hallen para nutrir de contenido la web sobre esta práctica, por ejemplo, en Wikipedia. </w:t>
            </w:r>
            <w:r w:rsidR="00695B7F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 xml:space="preserve">Estos espacios y las prácticas en ellos también son multimodales y en formato de vídeo, como el </w:t>
            </w:r>
            <w:proofErr w:type="spellStart"/>
            <w:r w:rsidR="00695B7F" w:rsidRPr="00695B7F">
              <w:rPr>
                <w:rFonts w:ascii="Century Gothic" w:eastAsia="Century Gothic" w:hAnsi="Century Gothic" w:cs="Century Gothic"/>
                <w:i/>
                <w:iCs/>
                <w:color w:val="000000"/>
                <w:sz w:val="16"/>
                <w:szCs w:val="16"/>
              </w:rPr>
              <w:t>booktubing</w:t>
            </w:r>
            <w:proofErr w:type="spellEnd"/>
            <w:r w:rsidR="00695B7F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.</w:t>
            </w:r>
          </w:p>
        </w:tc>
      </w:tr>
      <w:tr w:rsidR="00784846" w:rsidRPr="00695B7F" w14:paraId="79CEF10D" w14:textId="77777777" w:rsidTr="00695B7F">
        <w:trPr>
          <w:trHeight w:val="982"/>
        </w:trPr>
        <w:tc>
          <w:tcPr>
            <w:tcW w:w="18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bottom"/>
          </w:tcPr>
          <w:p w14:paraId="0C0A166C" w14:textId="77777777" w:rsidR="00784846" w:rsidRPr="00695B7F" w:rsidRDefault="00784846" w:rsidP="00467F26">
            <w:pPr>
              <w:spacing w:after="200" w:line="240" w:lineRule="auto"/>
              <w:ind w:left="113" w:right="113"/>
              <w:jc w:val="center"/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D4DF1A9" w14:textId="0C2A61EE" w:rsidR="00784846" w:rsidRPr="00695B7F" w:rsidRDefault="00784846" w:rsidP="00467F26">
            <w:pPr>
              <w:spacing w:after="200" w:line="240" w:lineRule="auto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695B7F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Estos espacios pueden almacenar textos no adecuados a todas las edades. Por ello, se puede crear un espacio de participación horizontal como un foro virtual, Wiki o blog.</w:t>
            </w:r>
          </w:p>
          <w:p w14:paraId="7A0ADE76" w14:textId="77777777" w:rsidR="00784846" w:rsidRPr="00695B7F" w:rsidRDefault="00784846" w:rsidP="00467F26">
            <w:pPr>
              <w:spacing w:after="200" w:line="240" w:lineRule="auto"/>
              <w:jc w:val="both"/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BB2EF2" w14:textId="49EAFFBA" w:rsidR="00784846" w:rsidRPr="00695B7F" w:rsidRDefault="00784846" w:rsidP="00784846">
            <w:pPr>
              <w:spacing w:after="200" w:line="240" w:lineRule="auto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695B7F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El alumnado puede diseñar y elaborar un espacio virtual en el que los estudiantes puedan compartir sus textos con una identidad creada al efecto de convertirse en fanfictioners.</w:t>
            </w:r>
          </w:p>
          <w:p w14:paraId="0E053BAC" w14:textId="77777777" w:rsidR="00784846" w:rsidRPr="00695B7F" w:rsidRDefault="00784846">
            <w:pPr>
              <w:spacing w:after="200" w:line="240" w:lineRule="auto"/>
              <w:jc w:val="both"/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</w:p>
        </w:tc>
      </w:tr>
      <w:tr w:rsidR="00467F26" w:rsidRPr="00695B7F" w14:paraId="5CE4D22F" w14:textId="77777777" w:rsidTr="00695B7F">
        <w:trPr>
          <w:trHeight w:val="1525"/>
        </w:trPr>
        <w:tc>
          <w:tcPr>
            <w:tcW w:w="18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bottom"/>
          </w:tcPr>
          <w:p w14:paraId="584A6E3E" w14:textId="77777777" w:rsidR="00467F26" w:rsidRPr="00695B7F" w:rsidRDefault="00467F26" w:rsidP="00467F26">
            <w:pPr>
              <w:spacing w:after="200" w:line="240" w:lineRule="auto"/>
              <w:ind w:left="113" w:right="113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695B7F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Cultura, conocimientos y propósitos compartidos</w:t>
            </w:r>
          </w:p>
        </w:tc>
        <w:tc>
          <w:tcPr>
            <w:tcW w:w="3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A741B56" w14:textId="77777777" w:rsidR="00467F26" w:rsidRPr="00695B7F" w:rsidRDefault="00467F26" w:rsidP="00467F26">
            <w:pPr>
              <w:spacing w:after="200" w:line="240" w:lineRule="auto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695B7F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Los alumnos deciden qué universos literarios y/o mediáticos y/o personajes quieren comentar y/o recrear.</w:t>
            </w:r>
          </w:p>
          <w:p w14:paraId="134991C7" w14:textId="77777777" w:rsidR="00467F26" w:rsidRPr="00695B7F" w:rsidRDefault="00467F26" w:rsidP="00467F26">
            <w:pPr>
              <w:spacing w:after="240" w:line="240" w:lineRule="auto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F3ED56" w14:textId="2067ACF8" w:rsidR="00467F26" w:rsidRPr="00695B7F" w:rsidRDefault="00467F26" w:rsidP="00467F26">
            <w:pPr>
              <w:spacing w:after="200" w:line="240" w:lineRule="auto"/>
              <w:jc w:val="both"/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  <w:r w:rsidRPr="00695B7F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El alumnado puede visitar a los espacios oficiales de las principales obras de Literatura Infantil y Juvenil leídas, las sagas y obras cinematográficas y de televisión más vistas o los personaje</w:t>
            </w:r>
            <w:r w:rsidR="00695B7F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s</w:t>
            </w:r>
            <w:r w:rsidRPr="00695B7F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5B7F">
              <w:rPr>
                <w:rFonts w:ascii="Century Gothic" w:eastAsia="Century Gothic" w:hAnsi="Century Gothic" w:cs="Century Gothic"/>
                <w:i/>
                <w:iCs/>
                <w:color w:val="000000"/>
                <w:sz w:val="16"/>
                <w:szCs w:val="16"/>
              </w:rPr>
              <w:t>celebrity</w:t>
            </w:r>
            <w:proofErr w:type="spellEnd"/>
            <w:r w:rsidRPr="00695B7F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 xml:space="preserve"> más seguidos, </w:t>
            </w:r>
            <w:r w:rsidR="00695B7F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 xml:space="preserve">y </w:t>
            </w:r>
            <w:r w:rsidRPr="00695B7F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 xml:space="preserve">contrastar si tienen correlato en el </w:t>
            </w:r>
            <w:proofErr w:type="spellStart"/>
            <w:r w:rsidRPr="00695B7F">
              <w:rPr>
                <w:rFonts w:ascii="Century Gothic" w:eastAsia="Century Gothic" w:hAnsi="Century Gothic" w:cs="Century Gothic"/>
                <w:i/>
                <w:iCs/>
                <w:color w:val="000000"/>
                <w:sz w:val="16"/>
                <w:szCs w:val="16"/>
              </w:rPr>
              <w:t>fanfanfiction</w:t>
            </w:r>
            <w:proofErr w:type="spellEnd"/>
            <w:r w:rsidR="00695B7F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.</w:t>
            </w:r>
          </w:p>
        </w:tc>
      </w:tr>
      <w:tr w:rsidR="00467F26" w:rsidRPr="00695B7F" w14:paraId="3954C0CA" w14:textId="77777777" w:rsidTr="00695B7F">
        <w:trPr>
          <w:trHeight w:val="775"/>
        </w:trPr>
        <w:tc>
          <w:tcPr>
            <w:tcW w:w="1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bottom"/>
          </w:tcPr>
          <w:p w14:paraId="764E1F20" w14:textId="77777777" w:rsidR="00467F26" w:rsidRPr="00695B7F" w:rsidRDefault="00467F26" w:rsidP="00467F26">
            <w:pPr>
              <w:spacing w:after="200" w:line="240" w:lineRule="auto"/>
              <w:ind w:left="113" w:right="113"/>
              <w:jc w:val="center"/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E0CF4FA" w14:textId="77777777" w:rsidR="00467F26" w:rsidRPr="00695B7F" w:rsidRDefault="00467F26" w:rsidP="00467F26">
            <w:pPr>
              <w:spacing w:after="200" w:line="240" w:lineRule="auto"/>
              <w:jc w:val="both"/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1EF974" w14:textId="75C11AB4" w:rsidR="00467F26" w:rsidRPr="00695B7F" w:rsidRDefault="00467F26" w:rsidP="00784846">
            <w:pPr>
              <w:spacing w:after="200" w:line="240" w:lineRule="auto"/>
              <w:jc w:val="both"/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  <w:r w:rsidRPr="00695B7F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Para inclinarse por una obra, saga o personaje, el alumnado, con la supervisión docente, puede interactuar con los autores o personas responsables o personajes a través de las diferentes redes sociales.</w:t>
            </w:r>
          </w:p>
        </w:tc>
      </w:tr>
      <w:tr w:rsidR="00467F26" w:rsidRPr="00695B7F" w14:paraId="1D1F4B7A" w14:textId="77777777" w:rsidTr="00695B7F">
        <w:trPr>
          <w:trHeight w:val="775"/>
        </w:trPr>
        <w:tc>
          <w:tcPr>
            <w:tcW w:w="18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bottom"/>
          </w:tcPr>
          <w:p w14:paraId="0374E392" w14:textId="77777777" w:rsidR="00467F26" w:rsidRPr="00695B7F" w:rsidRDefault="00467F26" w:rsidP="00467F26">
            <w:pPr>
              <w:spacing w:after="200" w:line="240" w:lineRule="auto"/>
              <w:ind w:left="113" w:right="113"/>
              <w:jc w:val="center"/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</w:p>
        </w:tc>
        <w:tc>
          <w:tcPr>
            <w:tcW w:w="3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64B17E1" w14:textId="77777777" w:rsidR="00467F26" w:rsidRPr="00695B7F" w:rsidRDefault="00467F26" w:rsidP="00467F26">
            <w:pPr>
              <w:spacing w:after="200" w:line="240" w:lineRule="auto"/>
              <w:jc w:val="both"/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DFE348" w14:textId="64DE6F8B" w:rsidR="00467F26" w:rsidRPr="00695B7F" w:rsidRDefault="00467F26" w:rsidP="00784846">
            <w:pPr>
              <w:spacing w:after="200" w:line="240" w:lineRule="auto"/>
              <w:jc w:val="both"/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  <w:r w:rsidRPr="00695B7F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 xml:space="preserve">Una vez decidida la obra, saga o personaje que tratar, el alumnado puede buscar y elaborar de </w:t>
            </w:r>
            <w:proofErr w:type="spellStart"/>
            <w:r w:rsidRPr="00695B7F">
              <w:rPr>
                <w:rFonts w:ascii="Century Gothic" w:eastAsia="Century Gothic" w:hAnsi="Century Gothic" w:cs="Century Gothic"/>
                <w:i/>
                <w:color w:val="000000"/>
                <w:sz w:val="16"/>
                <w:szCs w:val="16"/>
              </w:rPr>
              <w:t>fanarts</w:t>
            </w:r>
            <w:proofErr w:type="spellEnd"/>
            <w:r w:rsidRPr="00695B7F">
              <w:rPr>
                <w:rFonts w:ascii="Century Gothic" w:eastAsia="Century Gothic" w:hAnsi="Century Gothic" w:cs="Century Gothic"/>
                <w:i/>
                <w:color w:val="000000"/>
                <w:sz w:val="16"/>
                <w:szCs w:val="16"/>
              </w:rPr>
              <w:t xml:space="preserve"> </w:t>
            </w:r>
            <w:r w:rsidRPr="00695B7F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 xml:space="preserve">de sus obras y/o </w:t>
            </w:r>
            <w:proofErr w:type="gramStart"/>
            <w:r w:rsidRPr="00695B7F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personajes favoritas</w:t>
            </w:r>
            <w:proofErr w:type="gramEnd"/>
            <w:r w:rsidRPr="00695B7F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 xml:space="preserve"> con los que decorar la biblioteca de centro y su espacio en línea, a modo de inicio y celebración de su decisión.</w:t>
            </w:r>
          </w:p>
        </w:tc>
      </w:tr>
      <w:tr w:rsidR="00423832" w:rsidRPr="00695B7F" w14:paraId="509245ED" w14:textId="77777777" w:rsidTr="00695B7F">
        <w:trPr>
          <w:cantSplit/>
          <w:trHeight w:val="3580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bottom"/>
          </w:tcPr>
          <w:p w14:paraId="51603C06" w14:textId="77777777" w:rsidR="00423832" w:rsidRPr="00695B7F" w:rsidRDefault="00695B7F" w:rsidP="00467F26">
            <w:pPr>
              <w:spacing w:after="200" w:line="240" w:lineRule="auto"/>
              <w:ind w:left="113" w:right="113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695B7F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Prácticas y producción colaborativa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3EBA20B" w14:textId="6AEAA3AA" w:rsidR="00423832" w:rsidRPr="00695B7F" w:rsidRDefault="00695B7F" w:rsidP="00467F26">
            <w:pPr>
              <w:spacing w:after="200" w:line="240" w:lineRule="auto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695B7F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 xml:space="preserve">El </w:t>
            </w:r>
            <w:r w:rsidRPr="00695B7F">
              <w:rPr>
                <w:rFonts w:ascii="Century Gothic" w:eastAsia="Century Gothic" w:hAnsi="Century Gothic" w:cs="Century Gothic"/>
                <w:i/>
                <w:color w:val="000000"/>
                <w:sz w:val="16"/>
                <w:szCs w:val="16"/>
              </w:rPr>
              <w:t xml:space="preserve">fanfiction </w:t>
            </w:r>
            <w:r w:rsidRPr="00695B7F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 xml:space="preserve">es una práctica fundamentalmente social. Los estudiantes poseen intereses comunes relacionados con obras de Literatura Infantil y Juvenil, cine, series, videojuegos, etc. </w:t>
            </w:r>
            <w:r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Tales intereses</w:t>
            </w:r>
            <w:r w:rsidRPr="00695B7F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 xml:space="preserve"> pueden ser utilizados para establecer relaciones en las que el </w:t>
            </w:r>
            <w:r w:rsidRPr="00695B7F">
              <w:rPr>
                <w:rFonts w:ascii="Century Gothic" w:eastAsia="Century Gothic" w:hAnsi="Century Gothic" w:cs="Century Gothic"/>
                <w:i/>
                <w:color w:val="000000"/>
                <w:sz w:val="16"/>
                <w:szCs w:val="16"/>
              </w:rPr>
              <w:t xml:space="preserve">fanfic </w:t>
            </w:r>
            <w:r w:rsidRPr="00695B7F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es la piedra angular. 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BDC9A7" w14:textId="64709DEA" w:rsidR="00423832" w:rsidRPr="00695B7F" w:rsidRDefault="00467F26" w:rsidP="00467F26">
            <w:pPr>
              <w:spacing w:after="200" w:line="240" w:lineRule="auto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695B7F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El alumnado puede planificar, escribir, revisar y publicar sus propios</w:t>
            </w:r>
            <w:r w:rsidR="00695B7F" w:rsidRPr="00695B7F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95B7F" w:rsidRPr="00695B7F">
              <w:rPr>
                <w:rFonts w:ascii="Century Gothic" w:eastAsia="Century Gothic" w:hAnsi="Century Gothic" w:cs="Century Gothic"/>
                <w:i/>
                <w:color w:val="000000"/>
                <w:sz w:val="16"/>
                <w:szCs w:val="16"/>
              </w:rPr>
              <w:t>fanfics</w:t>
            </w:r>
            <w:proofErr w:type="spellEnd"/>
            <w:r w:rsidRPr="00695B7F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, incorporando todas las características que le son propias de colaboración</w:t>
            </w:r>
            <w:r w:rsidRPr="00695B7F">
              <w:rPr>
                <w:rFonts w:ascii="Century Gothic" w:eastAsia="Century Gothic" w:hAnsi="Century Gothic" w:cs="Century Gothic"/>
                <w:iCs/>
                <w:color w:val="000000"/>
                <w:sz w:val="16"/>
                <w:szCs w:val="16"/>
              </w:rPr>
              <w:t>:</w:t>
            </w:r>
          </w:p>
          <w:p w14:paraId="20CEF86B" w14:textId="15D8BD5C" w:rsidR="00423832" w:rsidRPr="00695B7F" w:rsidRDefault="00467F26" w:rsidP="00467F26">
            <w:pPr>
              <w:pStyle w:val="ListParagraph"/>
              <w:numPr>
                <w:ilvl w:val="0"/>
                <w:numId w:val="1"/>
              </w:numPr>
              <w:spacing w:after="200" w:line="240" w:lineRule="auto"/>
              <w:ind w:left="175" w:hanging="180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695B7F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Desarrollar</w:t>
            </w:r>
            <w:r w:rsidR="00695B7F" w:rsidRPr="00695B7F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95B7F" w:rsidRPr="00695B7F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hiperficciones</w:t>
            </w:r>
            <w:proofErr w:type="spellEnd"/>
            <w:r w:rsidR="00695B7F" w:rsidRPr="00695B7F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 xml:space="preserve"> constructivas por foros (roles narrativos/progresivos). </w:t>
            </w:r>
          </w:p>
          <w:p w14:paraId="3F1CD7DE" w14:textId="3D82F4E5" w:rsidR="00423832" w:rsidRPr="00695B7F" w:rsidRDefault="00467F26" w:rsidP="00467F26">
            <w:pPr>
              <w:pStyle w:val="ListParagraph"/>
              <w:numPr>
                <w:ilvl w:val="0"/>
                <w:numId w:val="1"/>
              </w:numPr>
              <w:spacing w:after="200" w:line="240" w:lineRule="auto"/>
              <w:ind w:left="175" w:hanging="180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695B7F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Colaborar al</w:t>
            </w:r>
            <w:r w:rsidR="00695B7F" w:rsidRPr="00695B7F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 xml:space="preserve"> </w:t>
            </w:r>
            <w:r w:rsidRPr="00695B7F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redactar</w:t>
            </w:r>
            <w:r w:rsidR="00695B7F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 xml:space="preserve"> </w:t>
            </w:r>
            <w:r w:rsidRPr="00695B7F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los</w:t>
            </w:r>
            <w:r w:rsidR="00695B7F" w:rsidRPr="00695B7F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95B7F" w:rsidRPr="00695B7F">
              <w:rPr>
                <w:rFonts w:ascii="Century Gothic" w:eastAsia="Century Gothic" w:hAnsi="Century Gothic" w:cs="Century Gothic"/>
                <w:i/>
                <w:iCs/>
                <w:color w:val="000000"/>
                <w:sz w:val="16"/>
                <w:szCs w:val="16"/>
              </w:rPr>
              <w:t>fics</w:t>
            </w:r>
            <w:proofErr w:type="spellEnd"/>
            <w:r w:rsidR="00695B7F" w:rsidRPr="00695B7F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 xml:space="preserve"> a través del lectorado beta. Para ello, se puede utilizar la ficha de FanFiction.net en la que los estudiantes deben hacer un ejercicio metalingüístico, </w:t>
            </w:r>
            <w:proofErr w:type="spellStart"/>
            <w:r w:rsidR="00695B7F" w:rsidRPr="00695B7F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metacognitivo</w:t>
            </w:r>
            <w:proofErr w:type="spellEnd"/>
            <w:r w:rsidR="00695B7F" w:rsidRPr="00695B7F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 xml:space="preserve"> y </w:t>
            </w:r>
            <w:proofErr w:type="spellStart"/>
            <w:r w:rsidR="00695B7F" w:rsidRPr="00695B7F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metaliterario</w:t>
            </w:r>
            <w:proofErr w:type="spellEnd"/>
            <w:r w:rsidRPr="00695B7F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 xml:space="preserve"> o crear una ficha conforme a los objetivos docentes y curriculares, según el nivel, el alumnado, si se trata de L1 o LE, etc.</w:t>
            </w:r>
          </w:p>
        </w:tc>
      </w:tr>
      <w:tr w:rsidR="008575E7" w:rsidRPr="00695B7F" w14:paraId="408D6EAC" w14:textId="77777777" w:rsidTr="00695B7F">
        <w:trPr>
          <w:cantSplit/>
          <w:trHeight w:val="504"/>
        </w:trPr>
        <w:tc>
          <w:tcPr>
            <w:tcW w:w="18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bottom"/>
          </w:tcPr>
          <w:p w14:paraId="0FFDAC84" w14:textId="0B8CC6CA" w:rsidR="008575E7" w:rsidRPr="00695B7F" w:rsidRDefault="008575E7" w:rsidP="00467F26">
            <w:pPr>
              <w:spacing w:after="200" w:line="240" w:lineRule="auto"/>
              <w:ind w:left="113" w:right="113"/>
              <w:jc w:val="center"/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  <w:r w:rsidRPr="00695B7F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lastRenderedPageBreak/>
              <w:t>Competición y retos</w:t>
            </w:r>
          </w:p>
        </w:tc>
        <w:tc>
          <w:tcPr>
            <w:tcW w:w="3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1CFED8B" w14:textId="3B137FDE" w:rsidR="008575E7" w:rsidRPr="00695B7F" w:rsidRDefault="008575E7" w:rsidP="00467F26">
            <w:pPr>
              <w:spacing w:after="200" w:line="240" w:lineRule="auto"/>
              <w:jc w:val="both"/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  <w:r w:rsidRPr="008575E7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Una de las estrategias para desarrollar estas prácticas letradas es la gamificación.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D899B3" w14:textId="6897581F" w:rsidR="008575E7" w:rsidRPr="00695B7F" w:rsidRDefault="008575E7">
            <w:pPr>
              <w:spacing w:after="200" w:line="240" w:lineRule="auto"/>
              <w:jc w:val="both"/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  <w:r w:rsidRPr="008575E7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Una de las propuestas narrativas halladas en FanFiction.net es el planteamiento de retos: elaborar una historia de ciencia ficción basado en un libro, película, videojuego o serie televisiva; un relato histórico con el que detectar anacronismos; o retos más originales en los que combinar dos historias (crossovers) totalmente incompatibles.</w:t>
            </w:r>
          </w:p>
        </w:tc>
      </w:tr>
      <w:tr w:rsidR="008575E7" w:rsidRPr="00695B7F" w14:paraId="055698E6" w14:textId="77777777" w:rsidTr="004A46BA">
        <w:trPr>
          <w:cantSplit/>
          <w:trHeight w:val="504"/>
        </w:trPr>
        <w:tc>
          <w:tcPr>
            <w:tcW w:w="1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bottom"/>
          </w:tcPr>
          <w:p w14:paraId="16916C9E" w14:textId="2A57F633" w:rsidR="008575E7" w:rsidRPr="00695B7F" w:rsidRDefault="008575E7" w:rsidP="00467F26">
            <w:pPr>
              <w:spacing w:after="200" w:line="240" w:lineRule="auto"/>
              <w:ind w:left="113" w:right="113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77504B4" w14:textId="77777777" w:rsidR="008575E7" w:rsidRPr="00695B7F" w:rsidRDefault="008575E7" w:rsidP="008575E7">
            <w:pPr>
              <w:spacing w:after="200" w:line="240" w:lineRule="auto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35CF18" w14:textId="44637358" w:rsidR="008575E7" w:rsidRPr="00695B7F" w:rsidRDefault="008575E7">
            <w:pPr>
              <w:spacing w:after="200" w:line="240" w:lineRule="auto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695B7F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 xml:space="preserve">Organizar diferentes concursos literarios de </w:t>
            </w:r>
            <w:r w:rsidRPr="00695B7F">
              <w:rPr>
                <w:rFonts w:ascii="Century Gothic" w:eastAsia="Century Gothic" w:hAnsi="Century Gothic" w:cs="Century Gothic"/>
                <w:i/>
                <w:color w:val="000000"/>
                <w:sz w:val="16"/>
                <w:szCs w:val="16"/>
              </w:rPr>
              <w:t xml:space="preserve">fanfiction </w:t>
            </w:r>
            <w:r w:rsidRPr="00695B7F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en sus diferentes manifestaciones: narraciones, dibujos, cortos, poemas, etc. </w:t>
            </w:r>
          </w:p>
        </w:tc>
      </w:tr>
      <w:tr w:rsidR="008575E7" w:rsidRPr="00695B7F" w14:paraId="100D937A" w14:textId="77777777" w:rsidTr="00695B7F">
        <w:trPr>
          <w:cantSplit/>
          <w:trHeight w:val="504"/>
        </w:trPr>
        <w:tc>
          <w:tcPr>
            <w:tcW w:w="18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bottom"/>
          </w:tcPr>
          <w:p w14:paraId="1519A496" w14:textId="77777777" w:rsidR="008575E7" w:rsidRPr="00695B7F" w:rsidRDefault="008575E7" w:rsidP="00467F26">
            <w:pPr>
              <w:spacing w:after="200" w:line="240" w:lineRule="auto"/>
              <w:ind w:left="113" w:right="113"/>
              <w:jc w:val="center"/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</w:p>
        </w:tc>
        <w:tc>
          <w:tcPr>
            <w:tcW w:w="3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CBCAF6" w14:textId="77777777" w:rsidR="008575E7" w:rsidRPr="00695B7F" w:rsidRDefault="008575E7" w:rsidP="00467F26">
            <w:pPr>
              <w:spacing w:after="200" w:line="240" w:lineRule="auto"/>
              <w:jc w:val="both"/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360940" w14:textId="7D291E80" w:rsidR="008575E7" w:rsidRPr="00695B7F" w:rsidRDefault="008575E7">
            <w:pPr>
              <w:spacing w:after="200" w:line="240" w:lineRule="auto"/>
              <w:jc w:val="both"/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  <w:r w:rsidRPr="00695B7F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 xml:space="preserve">Establecer juegos de rol narrativo competitivos a través del uso de cuentas creada </w:t>
            </w:r>
            <w:r w:rsidRPr="00695B7F">
              <w:rPr>
                <w:rFonts w:ascii="Century Gothic" w:eastAsia="Century Gothic" w:hAnsi="Century Gothic" w:cs="Century Gothic"/>
                <w:i/>
                <w:color w:val="000000"/>
                <w:sz w:val="16"/>
                <w:szCs w:val="16"/>
              </w:rPr>
              <w:t xml:space="preserve">ad hoc </w:t>
            </w:r>
            <w:r w:rsidRPr="00695B7F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en redes sociales.</w:t>
            </w:r>
          </w:p>
        </w:tc>
      </w:tr>
      <w:tr w:rsidR="008575E7" w:rsidRPr="00695B7F" w14:paraId="51D80167" w14:textId="77777777" w:rsidTr="008575E7">
        <w:trPr>
          <w:cantSplit/>
          <w:trHeight w:val="320"/>
        </w:trPr>
        <w:tc>
          <w:tcPr>
            <w:tcW w:w="18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bottom"/>
          </w:tcPr>
          <w:p w14:paraId="6634667A" w14:textId="77777777" w:rsidR="008575E7" w:rsidRPr="00695B7F" w:rsidRDefault="008575E7" w:rsidP="00467F26">
            <w:pPr>
              <w:spacing w:after="200" w:line="240" w:lineRule="auto"/>
              <w:ind w:left="113" w:right="113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695B7F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Ecología organizativa comunitaria</w:t>
            </w:r>
          </w:p>
        </w:tc>
        <w:tc>
          <w:tcPr>
            <w:tcW w:w="6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AD82A34" w14:textId="53E5D14F" w:rsidR="008575E7" w:rsidRPr="00695B7F" w:rsidRDefault="008575E7" w:rsidP="00467F26">
            <w:pPr>
              <w:spacing w:after="200" w:line="240" w:lineRule="auto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695B7F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 xml:space="preserve">Dos de los elementos más valorados por los </w:t>
            </w:r>
            <w:r w:rsidRPr="00695B7F">
              <w:rPr>
                <w:rFonts w:ascii="Century Gothic" w:eastAsia="Century Gothic" w:hAnsi="Century Gothic" w:cs="Century Gothic"/>
                <w:i/>
                <w:color w:val="000000"/>
                <w:sz w:val="16"/>
                <w:szCs w:val="16"/>
              </w:rPr>
              <w:t xml:space="preserve">fanfictioners </w:t>
            </w:r>
            <w:r w:rsidRPr="00695B7F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son la libertad creativa y el anonimato. En los centros educativos existen multitud de herramientas pertenecientes a la web 2.0 que ofrecen esa posibilidad. </w:t>
            </w:r>
          </w:p>
        </w:tc>
      </w:tr>
      <w:tr w:rsidR="008575E7" w:rsidRPr="00695B7F" w14:paraId="1D7BE8F7" w14:textId="77777777" w:rsidTr="00970D2D">
        <w:trPr>
          <w:cantSplit/>
          <w:trHeight w:val="319"/>
        </w:trPr>
        <w:tc>
          <w:tcPr>
            <w:tcW w:w="1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bottom"/>
          </w:tcPr>
          <w:p w14:paraId="29D65844" w14:textId="77777777" w:rsidR="008575E7" w:rsidRPr="00695B7F" w:rsidRDefault="008575E7" w:rsidP="00467F26">
            <w:pPr>
              <w:spacing w:after="200" w:line="240" w:lineRule="auto"/>
              <w:ind w:left="113" w:right="113"/>
              <w:jc w:val="center"/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</w:p>
        </w:tc>
        <w:tc>
          <w:tcPr>
            <w:tcW w:w="6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F04FD73" w14:textId="73AAF56F" w:rsidR="008575E7" w:rsidRPr="00695B7F" w:rsidRDefault="008575E7" w:rsidP="008575E7">
            <w:pPr>
              <w:spacing w:after="200" w:line="240" w:lineRule="auto"/>
              <w:jc w:val="both"/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  <w:r w:rsidRPr="008575E7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Los alumnos adoptan roles</w:t>
            </w:r>
            <w:r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 xml:space="preserve"> rotativos</w:t>
            </w:r>
            <w:r w:rsidRPr="008575E7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 xml:space="preserve"> según sus destrezas</w:t>
            </w:r>
            <w:r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 xml:space="preserve"> y necesidades específicas</w:t>
            </w:r>
            <w:r w:rsidRPr="008575E7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 xml:space="preserve">: escritores, </w:t>
            </w:r>
            <w:proofErr w:type="spellStart"/>
            <w:r w:rsidRPr="008575E7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maquet</w:t>
            </w:r>
            <w:bookmarkStart w:id="1" w:name="_GoBack"/>
            <w:bookmarkEnd w:id="1"/>
            <w:r w:rsidRPr="008575E7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adores</w:t>
            </w:r>
            <w:proofErr w:type="spellEnd"/>
            <w:r w:rsidRPr="008575E7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 xml:space="preserve"> o diseñadores, lectores beta, etc.</w:t>
            </w:r>
          </w:p>
        </w:tc>
      </w:tr>
      <w:tr w:rsidR="008575E7" w:rsidRPr="00695B7F" w14:paraId="40BFCF63" w14:textId="77777777" w:rsidTr="00695B7F">
        <w:trPr>
          <w:cantSplit/>
          <w:trHeight w:val="814"/>
        </w:trPr>
        <w:tc>
          <w:tcPr>
            <w:tcW w:w="18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bottom"/>
          </w:tcPr>
          <w:p w14:paraId="12FBE9FE" w14:textId="77777777" w:rsidR="008575E7" w:rsidRPr="00695B7F" w:rsidRDefault="008575E7" w:rsidP="00467F26">
            <w:pPr>
              <w:spacing w:after="200" w:line="240" w:lineRule="auto"/>
              <w:ind w:left="113" w:right="113"/>
              <w:jc w:val="center"/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</w:p>
        </w:tc>
        <w:tc>
          <w:tcPr>
            <w:tcW w:w="6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70BE8D1" w14:textId="77777777" w:rsidR="008575E7" w:rsidRPr="00695B7F" w:rsidRDefault="008575E7" w:rsidP="00467F26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654C720A" w14:textId="0EEF5F3D" w:rsidR="008575E7" w:rsidRPr="00695B7F" w:rsidRDefault="008575E7" w:rsidP="00467F26">
            <w:pPr>
              <w:spacing w:after="200" w:line="240" w:lineRule="auto"/>
              <w:jc w:val="both"/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  <w:r w:rsidRPr="00695B7F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Los alumnos enseñan destrezas y rotan roles a medida que disminuye el sesgo.</w:t>
            </w:r>
          </w:p>
        </w:tc>
      </w:tr>
    </w:tbl>
    <w:p w14:paraId="66BAB7A3" w14:textId="77777777" w:rsidR="00423832" w:rsidRDefault="00423832"/>
    <w:sectPr w:rsidR="00423832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B6038F"/>
    <w:multiLevelType w:val="hybridMultilevel"/>
    <w:tmpl w:val="C80ADED8"/>
    <w:lvl w:ilvl="0" w:tplc="A6245148">
      <w:start w:val="6"/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832"/>
    <w:rsid w:val="00423832"/>
    <w:rsid w:val="00467F26"/>
    <w:rsid w:val="00695B7F"/>
    <w:rsid w:val="00784846"/>
    <w:rsid w:val="0085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2DC755"/>
  <w15:docId w15:val="{366B90A3-0652-5D48-9356-0BBA3F48E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3D3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467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2S2vXLR+2eZCksPm281krGaIjg==">AMUW2mVjIfUowRdeGJBAazpyQO/6hMwKCJwu66ctFD426I//NabZtPfLk46Ha+OxYg9H4j5J2epWmjBOrIIBJ1N0mSd7OUTqJmHcM0ABbBc7oaau0psw+rSGD04eX8rkOox63OirCKr+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589</Words>
  <Characters>3670</Characters>
  <Application>Microsoft Office Word</Application>
  <DocSecurity>0</DocSecurity>
  <Lines>85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Anastasio Garcia Roca</dc:creator>
  <cp:lastModifiedBy>Peer Review</cp:lastModifiedBy>
  <cp:revision>3</cp:revision>
  <dcterms:created xsi:type="dcterms:W3CDTF">2019-09-27T20:51:00Z</dcterms:created>
  <dcterms:modified xsi:type="dcterms:W3CDTF">2019-09-30T15:24:00Z</dcterms:modified>
</cp:coreProperties>
</file>