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AE" w:rsidRDefault="00F846AE" w:rsidP="00F846AE">
      <w:pPr>
        <w:pStyle w:val="Ttulo2"/>
        <w:rPr>
          <w:rFonts w:eastAsia="Times New Roman"/>
        </w:rPr>
      </w:pPr>
      <w:r>
        <w:rPr>
          <w:rFonts w:eastAsia="Times New Roman"/>
        </w:rPr>
        <w:t>ANEXO 1</w:t>
      </w:r>
    </w:p>
    <w:p w:rsidR="00F846AE" w:rsidRPr="00F846AE" w:rsidRDefault="00F846AE" w:rsidP="00F846AE"/>
    <w:tbl>
      <w:tblPr>
        <w:tblW w:w="6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7"/>
        <w:gridCol w:w="4702"/>
      </w:tblGrid>
      <w:tr w:rsidR="00F846AE" w:rsidRPr="00F846AE" w:rsidTr="00D23EC3">
        <w:trPr>
          <w:trHeight w:val="155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b/>
                <w:color w:val="000000"/>
                <w:szCs w:val="20"/>
              </w:rPr>
              <w:t>COMUNIDAD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b/>
                <w:color w:val="000000"/>
                <w:szCs w:val="20"/>
              </w:rPr>
              <w:t>INSTITUCIÓN</w:t>
            </w:r>
          </w:p>
        </w:tc>
      </w:tr>
      <w:tr w:rsidR="00F846AE" w:rsidRPr="00F846AE" w:rsidTr="00D23EC3">
        <w:trPr>
          <w:trHeight w:val="216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A distancia u online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Nacional de Educación a Distancia</w:t>
            </w:r>
          </w:p>
          <w:p w:rsidR="00F846AE" w:rsidRPr="00F846AE" w:rsidRDefault="00F846AE" w:rsidP="00F846AE">
            <w:pPr>
              <w:spacing w:after="160"/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Internacional Valenciana</w:t>
            </w:r>
          </w:p>
        </w:tc>
      </w:tr>
      <w:tr w:rsidR="00F846AE" w:rsidRPr="00F846AE" w:rsidTr="00D23EC3">
        <w:trPr>
          <w:trHeight w:val="1733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Andalucía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Almería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Cádiz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Córdoba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Granada</w:t>
            </w:r>
            <w:r w:rsidRPr="00F846AE">
              <w:rPr>
                <w:rFonts w:eastAsia="Times New Roman" w:cs="Arial"/>
                <w:color w:val="000000"/>
                <w:szCs w:val="20"/>
              </w:rPr>
              <w:tab/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Huelva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Jaén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Málaga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Sevilla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Internacional de Andalucía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Loyola Andalucía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 xml:space="preserve">Universidad Pablo de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Olavide</w:t>
            </w:r>
            <w:proofErr w:type="spellEnd"/>
          </w:p>
        </w:tc>
      </w:tr>
      <w:tr w:rsidR="00F846AE" w:rsidRPr="00F846AE" w:rsidTr="00D23EC3">
        <w:trPr>
          <w:trHeight w:val="311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Aragón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San Jorge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Zaragoza</w:t>
            </w:r>
          </w:p>
        </w:tc>
      </w:tr>
      <w:tr w:rsidR="00F846AE" w:rsidRPr="00F846AE" w:rsidTr="00D23EC3">
        <w:trPr>
          <w:trHeight w:val="788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Asturias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La Laguna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Las Palmas de Gran Canaria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 xml:space="preserve">Universidad Del Atlántico Medio 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Europea de Canarias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Fernando Pessoa-Canarias</w:t>
            </w:r>
          </w:p>
        </w:tc>
      </w:tr>
      <w:tr w:rsidR="00F846AE" w:rsidRPr="00F846AE" w:rsidTr="00D23EC3">
        <w:trPr>
          <w:trHeight w:val="155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Canarias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Las Palmas de Gran Canaria</w:t>
            </w:r>
          </w:p>
        </w:tc>
      </w:tr>
      <w:tr w:rsidR="00F846AE" w:rsidRPr="00F846AE" w:rsidTr="00D23EC3">
        <w:trPr>
          <w:trHeight w:val="477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Cantabria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Cantabria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Europea Del Atlántico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Internacional Menéndez Pelayo</w:t>
            </w:r>
          </w:p>
        </w:tc>
      </w:tr>
      <w:tr w:rsidR="00F846AE" w:rsidRPr="00F846AE" w:rsidTr="00D23EC3">
        <w:trPr>
          <w:trHeight w:val="155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lastRenderedPageBreak/>
              <w:t>Castilla La-Mancha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Castilla y La Mancha</w:t>
            </w:r>
          </w:p>
        </w:tc>
      </w:tr>
      <w:tr w:rsidR="00F846AE" w:rsidRPr="00F846AE" w:rsidTr="00D23EC3">
        <w:trPr>
          <w:trHeight w:val="1421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Castilla y León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 xml:space="preserve">IE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University</w:t>
            </w:r>
            <w:proofErr w:type="spellEnd"/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Internacional Isabel I De Castilla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Pontificia de Salamanca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Católica Santa Teresa de Jesús de Ávila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Burgos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León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Salamanca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Valladolid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Europea Miguel de Cervantes</w:t>
            </w:r>
          </w:p>
        </w:tc>
      </w:tr>
      <w:tr w:rsidR="00F846AE" w:rsidRPr="00F846AE" w:rsidTr="00D23EC3">
        <w:trPr>
          <w:trHeight w:val="2054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Cataluña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Abat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Oliba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CEU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Autónoma de Barcelona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Central de Catalunya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Girona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Lleida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Vic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Internacional de Catalunya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Politécnica de Catalunya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Ramon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Llul</w:t>
            </w:r>
            <w:proofErr w:type="spellEnd"/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Rovira i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Virgili</w:t>
            </w:r>
            <w:proofErr w:type="spellEnd"/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de Barcelona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Oberta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de Catalunya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Pompeu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Fabra</w:t>
            </w:r>
            <w:proofErr w:type="spellEnd"/>
          </w:p>
        </w:tc>
      </w:tr>
      <w:tr w:rsidR="00F846AE" w:rsidRPr="00F846AE" w:rsidTr="00D23EC3">
        <w:trPr>
          <w:trHeight w:val="632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Comunidad Valenciana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Valencia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Cardenal Herrera-CEU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 xml:space="preserve">Universidad Católica de Valencia San Vicente Mártir 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lastRenderedPageBreak/>
              <w:t>Universidad de Alicante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 xml:space="preserve">Universidad Jaume I 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Politécnica de Valencia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Europea de Valencia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Miguel Hernández de Elche</w:t>
            </w:r>
          </w:p>
        </w:tc>
      </w:tr>
      <w:tr w:rsidR="00F846AE" w:rsidRPr="00F846AE" w:rsidTr="00D23EC3">
        <w:trPr>
          <w:trHeight w:val="64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lastRenderedPageBreak/>
              <w:t>Extremadura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Extremadura</w:t>
            </w:r>
          </w:p>
        </w:tc>
      </w:tr>
      <w:tr w:rsidR="00F846AE" w:rsidRPr="00F846AE" w:rsidTr="00D23EC3">
        <w:trPr>
          <w:trHeight w:val="64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Galicia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La Coruña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Santiago de Compostela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Vigo</w:t>
            </w:r>
          </w:p>
        </w:tc>
      </w:tr>
      <w:tr w:rsidR="00F846AE" w:rsidRPr="00F846AE" w:rsidTr="00D23EC3">
        <w:trPr>
          <w:trHeight w:val="64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Islas Baleares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las Islas Baleares</w:t>
            </w:r>
          </w:p>
        </w:tc>
      </w:tr>
      <w:tr w:rsidR="00F846AE" w:rsidRPr="00F846AE" w:rsidTr="00D23EC3">
        <w:trPr>
          <w:trHeight w:val="64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Madrid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CEU San Pablo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a distancia de Madrid (UDIMA)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Alfonso X El Sabio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Antonio de Nebrija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Autónoma de Madrid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Camilo José Cela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Carlos III de Madrid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Complutense de Madrid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 xml:space="preserve">Universidad de Alcalá 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Europea de Madrid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Francisco De Vitoria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Politécnica de Madrid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Pontificia Comillas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Rey Juan Carlos</w:t>
            </w:r>
          </w:p>
        </w:tc>
      </w:tr>
      <w:tr w:rsidR="00F846AE" w:rsidRPr="00F846AE" w:rsidTr="00D23EC3">
        <w:trPr>
          <w:trHeight w:val="64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Murcia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Católica San Antonio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Murcia</w:t>
            </w:r>
          </w:p>
        </w:tc>
      </w:tr>
      <w:tr w:rsidR="00F846AE" w:rsidRPr="00F846AE" w:rsidTr="00D23EC3">
        <w:trPr>
          <w:trHeight w:val="311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Navarra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Navarra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lastRenderedPageBreak/>
              <w:t xml:space="preserve">Universidad Pública de Navarra </w:t>
            </w:r>
          </w:p>
        </w:tc>
      </w:tr>
      <w:tr w:rsidR="00F846AE" w:rsidRPr="00F846AE" w:rsidTr="00D23EC3">
        <w:trPr>
          <w:trHeight w:val="466"/>
        </w:trPr>
        <w:tc>
          <w:tcPr>
            <w:tcW w:w="2097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lastRenderedPageBreak/>
              <w:t>País Vasco</w:t>
            </w:r>
          </w:p>
        </w:tc>
        <w:tc>
          <w:tcPr>
            <w:tcW w:w="4702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Mondragon</w:t>
            </w:r>
            <w:proofErr w:type="spellEnd"/>
            <w:r w:rsidRPr="00F846AE">
              <w:rPr>
                <w:rFonts w:eastAsia="Times New Roman" w:cs="Arial"/>
                <w:color w:val="000000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Cs w:val="20"/>
              </w:rPr>
              <w:t>Unibertsitatea</w:t>
            </w:r>
            <w:proofErr w:type="spellEnd"/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 Deusto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Cs w:val="20"/>
              </w:rPr>
            </w:pPr>
            <w:r w:rsidRPr="00F846AE">
              <w:rPr>
                <w:rFonts w:eastAsia="Times New Roman" w:cs="Arial"/>
                <w:color w:val="000000"/>
                <w:szCs w:val="20"/>
              </w:rPr>
              <w:t>Universidad del País Vasco (UPV/EHU)</w:t>
            </w:r>
          </w:p>
        </w:tc>
      </w:tr>
    </w:tbl>
    <w:p w:rsidR="00F846AE" w:rsidRPr="00F846AE" w:rsidRDefault="00F846AE" w:rsidP="00D23EC3">
      <w:pPr>
        <w:pStyle w:val="Descripcin"/>
        <w:ind w:firstLine="0"/>
        <w:rPr>
          <w:rFonts w:eastAsia="Times New Roman" w:cs="Arial"/>
          <w:color w:val="000000"/>
          <w:szCs w:val="20"/>
        </w:rPr>
      </w:pPr>
      <w:bookmarkStart w:id="0" w:name="_GoBack"/>
      <w:bookmarkEnd w:id="0"/>
      <w:r w:rsidRPr="00F846AE">
        <w:rPr>
          <w:rFonts w:cs="Arial"/>
          <w:color w:val="000000" w:themeColor="text1"/>
          <w:szCs w:val="20"/>
        </w:rPr>
        <w:t xml:space="preserve">Anexo 1. </w:t>
      </w:r>
      <w:r w:rsidRPr="00F846AE">
        <w:rPr>
          <w:rFonts w:eastAsia="Times New Roman" w:cs="Arial"/>
          <w:color w:val="000000"/>
          <w:szCs w:val="20"/>
        </w:rPr>
        <w:t>Universidades españolas analizadas.</w:t>
      </w:r>
    </w:p>
    <w:p w:rsidR="00F846AE" w:rsidRPr="00F846AE" w:rsidRDefault="00F846AE" w:rsidP="00F846AE">
      <w:pPr>
        <w:spacing w:after="160" w:line="259" w:lineRule="auto"/>
        <w:ind w:firstLine="0"/>
        <w:jc w:val="left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br w:type="page"/>
      </w:r>
    </w:p>
    <w:p w:rsidR="00F846AE" w:rsidRPr="00F846AE" w:rsidRDefault="00F846AE" w:rsidP="00F846AE">
      <w:pPr>
        <w:pStyle w:val="Ttulo2"/>
        <w:rPr>
          <w:rFonts w:eastAsia="Times New Roman"/>
        </w:rPr>
      </w:pPr>
      <w:r>
        <w:rPr>
          <w:rFonts w:eastAsia="Times New Roman"/>
        </w:rPr>
        <w:lastRenderedPageBreak/>
        <w:t>ANEXO 2</w:t>
      </w:r>
    </w:p>
    <w:tbl>
      <w:tblPr>
        <w:tblW w:w="6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268"/>
        <w:gridCol w:w="3402"/>
      </w:tblGrid>
      <w:tr w:rsidR="00F846AE" w:rsidRPr="00F846AE" w:rsidTr="00F846AE">
        <w:trPr>
          <w:trHeight w:val="250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b/>
                <w:color w:val="000000"/>
                <w:szCs w:val="20"/>
              </w:rPr>
              <w:t>COM</w:t>
            </w:r>
            <w:r>
              <w:rPr>
                <w:rFonts w:eastAsia="Times New Roman" w:cs="Arial"/>
                <w:b/>
                <w:color w:val="000000"/>
                <w:szCs w:val="20"/>
              </w:rPr>
              <w:t>. AUT.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846AE" w:rsidRPr="00F846AE" w:rsidRDefault="00F846AE" w:rsidP="00F846AE">
            <w:pPr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b/>
                <w:color w:val="000000"/>
                <w:szCs w:val="20"/>
              </w:rPr>
              <w:t>INSTITUCIÓN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ind w:firstLine="0"/>
              <w:jc w:val="center"/>
              <w:rPr>
                <w:rFonts w:eastAsia="Times New Roman" w:cs="Arial"/>
                <w:b/>
                <w:color w:val="000000"/>
                <w:szCs w:val="20"/>
              </w:rPr>
            </w:pPr>
            <w:r w:rsidRPr="00F846AE">
              <w:rPr>
                <w:rFonts w:eastAsia="Times New Roman" w:cs="Arial"/>
                <w:b/>
                <w:color w:val="000000"/>
                <w:szCs w:val="20"/>
              </w:rPr>
              <w:t>NOMBRE DEL GRADO</w:t>
            </w:r>
          </w:p>
        </w:tc>
      </w:tr>
      <w:tr w:rsidR="00F846AE" w:rsidRPr="00F846AE" w:rsidTr="00F846AE">
        <w:trPr>
          <w:trHeight w:val="451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A distancia u online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 Internacional Valenciana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1553"/>
        </w:trPr>
        <w:tc>
          <w:tcPr>
            <w:tcW w:w="1129" w:type="dxa"/>
            <w:tcBorders>
              <w:right w:val="single" w:sz="4" w:space="0" w:color="000000"/>
            </w:tcBorders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Andalucía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Universidad Pablo de </w:t>
            </w:r>
            <w:proofErr w:type="spellStart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Olavide</w:t>
            </w:r>
            <w:proofErr w:type="spellEnd"/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Córdoba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02"/>
              </w:tabs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02"/>
              </w:tabs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Granada</w:t>
            </w: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ab/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Málaga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99" w:firstLine="0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 w:firstLine="0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</w:t>
            </w:r>
            <w:r>
              <w:rPr>
                <w:rFonts w:eastAsia="Times New Roman" w:cs="Arial"/>
                <w:color w:val="000000"/>
                <w:sz w:val="18"/>
                <w:szCs w:val="20"/>
              </w:rPr>
              <w:t>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firstLine="0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451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Aragón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San Jorge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y Comunicación Intercultural</w:t>
            </w:r>
          </w:p>
        </w:tc>
      </w:tr>
      <w:tr w:rsidR="00F846AE" w:rsidRPr="00F846AE" w:rsidTr="00F846AE">
        <w:trPr>
          <w:trHeight w:val="451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Canarias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Las Palmas de Gran Canaria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Grado en Traducción e Interpretación </w:t>
            </w:r>
          </w:p>
        </w:tc>
      </w:tr>
      <w:tr w:rsidR="00F846AE" w:rsidRPr="00F846AE" w:rsidTr="00F846AE">
        <w:trPr>
          <w:trHeight w:val="451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Cantabria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Europea Del Atlántico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701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Castilla y León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Valladolid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Salamanca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 w:firstLine="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1892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lastRenderedPageBreak/>
              <w:t>Cataluña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Autónoma de Barcelona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proofErr w:type="spellStart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Universitat</w:t>
            </w:r>
            <w:proofErr w:type="spellEnd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Pompeu</w:t>
            </w:r>
            <w:proofErr w:type="spellEnd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Fabra</w:t>
            </w:r>
            <w:proofErr w:type="spellEnd"/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Lleida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Universidad de Vic-Universidad Central de Catalunya 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Lenguas Aplicadas y Traducción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 Lenguas Aplicadas y Traducción</w:t>
            </w:r>
          </w:p>
        </w:tc>
      </w:tr>
      <w:tr w:rsidR="00F846AE" w:rsidRPr="00F846AE" w:rsidTr="00F846AE">
        <w:trPr>
          <w:trHeight w:val="701"/>
        </w:trPr>
        <w:tc>
          <w:tcPr>
            <w:tcW w:w="1129" w:type="dxa"/>
          </w:tcPr>
          <w:p w:rsid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Co</w:t>
            </w:r>
            <w:r>
              <w:rPr>
                <w:rFonts w:eastAsia="Times New Roman" w:cs="Arial"/>
                <w:color w:val="000000"/>
                <w:sz w:val="18"/>
                <w:szCs w:val="20"/>
              </w:rPr>
              <w:t>m.</w:t>
            </w:r>
          </w:p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Valenciana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Valencia</w:t>
            </w:r>
          </w:p>
          <w:p w:rsidR="00F846AE" w:rsidRPr="00F846AE" w:rsidRDefault="00F846AE" w:rsidP="00BF2A94">
            <w:pPr>
              <w:ind w:left="459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Alicante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Jaume I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Europea de Valencia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Grado en Traducción y Mediación </w:t>
            </w:r>
            <w:proofErr w:type="spellStart"/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Interlingüística</w:t>
            </w:r>
            <w:proofErr w:type="spellEnd"/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y Comunicación Intercultural</w:t>
            </w:r>
          </w:p>
        </w:tc>
      </w:tr>
      <w:tr w:rsidR="00F846AE" w:rsidRPr="00F846AE" w:rsidTr="00F846AE">
        <w:trPr>
          <w:trHeight w:val="120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Galicia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Vigo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120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Madrid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Complutense de Madrid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Rey Juan Carlos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Alfonso X El Sabio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Europea de Madrid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Pontificia Comillas</w:t>
            </w:r>
          </w:p>
          <w:p w:rsidR="00F846AE" w:rsidRPr="00F846AE" w:rsidRDefault="00F846AE" w:rsidP="00BF2A94">
            <w:pPr>
              <w:ind w:left="459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 xml:space="preserve">Universidad de Alcalá 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Autónoma de Madrid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lastRenderedPageBreak/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 w:firstLine="0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 w:firstLine="0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 + Diploma en Tercera Lengua Extranjera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firstLine="0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Lenguas Modernas y Traducción</w:t>
            </w: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120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lastRenderedPageBreak/>
              <w:t>Murcia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Católica San Antonio</w:t>
            </w:r>
          </w:p>
          <w:p w:rsidR="00F846AE" w:rsidRPr="00F846AE" w:rsidRDefault="00F846A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59" w:hanging="72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Universidad de Murcia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  <w:p w:rsid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="Times New Roman"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="Arial"/>
                <w:color w:val="000000"/>
                <w:sz w:val="18"/>
                <w:szCs w:val="20"/>
              </w:rPr>
            </w:pPr>
          </w:p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  <w:tr w:rsidR="00F846AE" w:rsidRPr="00F846AE" w:rsidTr="00F846AE">
        <w:trPr>
          <w:trHeight w:val="438"/>
        </w:trPr>
        <w:tc>
          <w:tcPr>
            <w:tcW w:w="1129" w:type="dxa"/>
          </w:tcPr>
          <w:p w:rsidR="00F846AE" w:rsidRPr="00F846AE" w:rsidRDefault="00F846AE" w:rsidP="00F846AE">
            <w:pPr>
              <w:ind w:firstLine="0"/>
              <w:rPr>
                <w:rFonts w:eastAsia="Times New Roman"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País Vasco</w:t>
            </w:r>
          </w:p>
        </w:tc>
        <w:tc>
          <w:tcPr>
            <w:tcW w:w="2268" w:type="dxa"/>
          </w:tcPr>
          <w:p w:rsidR="00F846AE" w:rsidRPr="00F846AE" w:rsidRDefault="00F846AE" w:rsidP="00F846A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6"/>
                <w:szCs w:val="20"/>
              </w:rPr>
              <w:t>Universidad del País Vasco (UPV/EHU)</w:t>
            </w:r>
          </w:p>
        </w:tc>
        <w:tc>
          <w:tcPr>
            <w:tcW w:w="3402" w:type="dxa"/>
          </w:tcPr>
          <w:p w:rsidR="00F846AE" w:rsidRPr="00F846AE" w:rsidRDefault="00F846AE" w:rsidP="00F846A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cs="Arial"/>
                <w:color w:val="000000"/>
                <w:sz w:val="18"/>
                <w:szCs w:val="20"/>
              </w:rPr>
            </w:pPr>
            <w:r w:rsidRPr="00F846AE">
              <w:rPr>
                <w:rFonts w:eastAsia="Times New Roman" w:cs="Arial"/>
                <w:color w:val="000000"/>
                <w:sz w:val="18"/>
                <w:szCs w:val="20"/>
              </w:rPr>
              <w:t>Grado en Traducción e Interpretación</w:t>
            </w:r>
          </w:p>
        </w:tc>
      </w:tr>
    </w:tbl>
    <w:p w:rsidR="00F846AE" w:rsidRPr="00F846AE" w:rsidRDefault="00F846AE" w:rsidP="00F846AE">
      <w:pPr>
        <w:pStyle w:val="Descripcin"/>
        <w:rPr>
          <w:rFonts w:eastAsia="Times New Roman" w:cs="Arial"/>
          <w:color w:val="000000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Anexo 2</w:t>
      </w:r>
      <w:r w:rsidRPr="00F846AE">
        <w:rPr>
          <w:rFonts w:cs="Arial"/>
          <w:color w:val="000000" w:themeColor="text1"/>
          <w:sz w:val="20"/>
          <w:szCs w:val="20"/>
        </w:rPr>
        <w:t xml:space="preserve">. </w:t>
      </w:r>
      <w:r w:rsidRPr="00F846AE">
        <w:rPr>
          <w:rFonts w:eastAsia="Times New Roman" w:cs="Arial"/>
          <w:color w:val="000000"/>
          <w:sz w:val="20"/>
          <w:szCs w:val="20"/>
        </w:rPr>
        <w:t>Universidades españolas donde se imparte el Grado en Traducción e Interpretación y su denominación</w:t>
      </w:r>
      <w:r w:rsidR="00D23EC3">
        <w:rPr>
          <w:rFonts w:eastAsia="Times New Roman" w:cs="Arial"/>
          <w:color w:val="000000"/>
          <w:sz w:val="20"/>
          <w:szCs w:val="20"/>
        </w:rPr>
        <w:t>.</w:t>
      </w:r>
    </w:p>
    <w:p w:rsidR="00E3556F" w:rsidRPr="00F846AE" w:rsidRDefault="00E3556F" w:rsidP="00E3556F">
      <w:pPr>
        <w:rPr>
          <w:rFonts w:cs="Arial"/>
          <w:szCs w:val="20"/>
        </w:rPr>
      </w:pPr>
    </w:p>
    <w:p w:rsidR="00F846AE" w:rsidRPr="00F846AE" w:rsidRDefault="00F846AE" w:rsidP="00E3556F">
      <w:pPr>
        <w:rPr>
          <w:rFonts w:cs="Arial"/>
          <w:szCs w:val="20"/>
        </w:rPr>
      </w:pPr>
    </w:p>
    <w:p w:rsidR="00F846AE" w:rsidRPr="00F846AE" w:rsidRDefault="00F846AE" w:rsidP="00E3556F">
      <w:pPr>
        <w:rPr>
          <w:rFonts w:cs="Arial"/>
          <w:szCs w:val="20"/>
        </w:rPr>
      </w:pPr>
    </w:p>
    <w:p w:rsidR="008B1C46" w:rsidRPr="00F846AE" w:rsidRDefault="008B1C46" w:rsidP="008B1C46">
      <w:pPr>
        <w:pStyle w:val="Citas"/>
        <w:ind w:left="0"/>
        <w:rPr>
          <w:rFonts w:cs="Arial"/>
          <w:sz w:val="20"/>
          <w:szCs w:val="20"/>
        </w:rPr>
      </w:pPr>
    </w:p>
    <w:sectPr w:rsidR="008B1C46" w:rsidRPr="00F846AE" w:rsidSect="00050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3515" w:right="2552" w:bottom="3515" w:left="2552" w:header="2948" w:footer="2948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00" w:rsidRDefault="00174000" w:rsidP="009C6A1A">
      <w:pPr>
        <w:spacing w:after="0"/>
      </w:pPr>
      <w:r>
        <w:separator/>
      </w:r>
    </w:p>
  </w:endnote>
  <w:endnote w:type="continuationSeparator" w:id="0">
    <w:p w:rsidR="00174000" w:rsidRDefault="00174000" w:rsidP="009C6A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95" w:rsidRDefault="004C3095" w:rsidP="00AF77FE">
    <w:pPr>
      <w:pStyle w:val="Piedepgina"/>
      <w:jc w:val="center"/>
      <w:rPr>
        <w:i/>
      </w:rPr>
    </w:pPr>
  </w:p>
  <w:p w:rsidR="00AF77FE" w:rsidRPr="002A1129" w:rsidRDefault="00AF77FE" w:rsidP="002A1129">
    <w:pPr>
      <w:pStyle w:val="Piedepgina"/>
      <w:ind w:firstLine="0"/>
      <w:jc w:val="center"/>
      <w:rPr>
        <w:rFonts w:cs="Arial"/>
        <w:sz w:val="18"/>
        <w:szCs w:val="18"/>
      </w:rPr>
    </w:pPr>
    <w:proofErr w:type="spellStart"/>
    <w:r w:rsidRPr="00FF3733">
      <w:rPr>
        <w:rFonts w:cs="Arial"/>
        <w:i/>
        <w:sz w:val="18"/>
        <w:szCs w:val="18"/>
      </w:rPr>
      <w:t>Hikma</w:t>
    </w:r>
    <w:proofErr w:type="spellEnd"/>
    <w:r w:rsidRPr="00FF3733">
      <w:rPr>
        <w:rFonts w:cs="Arial"/>
        <w:sz w:val="18"/>
        <w:szCs w:val="18"/>
      </w:rPr>
      <w:t xml:space="preserve"> </w:t>
    </w:r>
    <w:r w:rsidR="00487091">
      <w:rPr>
        <w:rFonts w:cs="Arial"/>
        <w:sz w:val="18"/>
        <w:szCs w:val="18"/>
      </w:rPr>
      <w:t xml:space="preserve">XX </w:t>
    </w:r>
    <w:r w:rsidRPr="00FF3733">
      <w:rPr>
        <w:rFonts w:cs="Arial"/>
        <w:sz w:val="18"/>
        <w:szCs w:val="18"/>
      </w:rPr>
      <w:t>(20</w:t>
    </w:r>
    <w:r w:rsidR="00487091">
      <w:rPr>
        <w:rFonts w:cs="Arial"/>
        <w:sz w:val="18"/>
        <w:szCs w:val="18"/>
      </w:rPr>
      <w:t>XX</w:t>
    </w:r>
    <w:r w:rsidRPr="00FF3733">
      <w:rPr>
        <w:rFonts w:cs="Arial"/>
        <w:sz w:val="18"/>
        <w:szCs w:val="18"/>
      </w:rPr>
      <w:t>),</w:t>
    </w:r>
    <w:r w:rsidR="000500B0">
      <w:rPr>
        <w:rFonts w:cs="Arial"/>
        <w:sz w:val="18"/>
        <w:szCs w:val="18"/>
      </w:rPr>
      <w:t xml:space="preserve"> </w:t>
    </w:r>
    <w:proofErr w:type="spellStart"/>
    <w:r w:rsidR="00487091">
      <w:rPr>
        <w:rFonts w:cs="Arial"/>
        <w:sz w:val="18"/>
        <w:szCs w:val="18"/>
      </w:rPr>
      <w:t>pp</w:t>
    </w:r>
    <w:proofErr w:type="spellEnd"/>
    <w:r w:rsidR="00487091">
      <w:rPr>
        <w:rFonts w:cs="Arial"/>
        <w:sz w:val="18"/>
        <w:szCs w:val="18"/>
      </w:rPr>
      <w:t xml:space="preserve"> - </w:t>
    </w:r>
    <w:proofErr w:type="spellStart"/>
    <w:r w:rsidR="00487091">
      <w:rPr>
        <w:rFonts w:cs="Arial"/>
        <w:sz w:val="18"/>
        <w:szCs w:val="18"/>
      </w:rPr>
      <w:t>pp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95" w:rsidRDefault="004C3095" w:rsidP="00AF77FE">
    <w:pPr>
      <w:pStyle w:val="Piedepgina"/>
      <w:jc w:val="center"/>
      <w:rPr>
        <w:i/>
      </w:rPr>
    </w:pPr>
  </w:p>
  <w:p w:rsidR="00AF77FE" w:rsidRPr="00FF3733" w:rsidRDefault="00AF77FE" w:rsidP="00074E9D">
    <w:pPr>
      <w:pStyle w:val="Piedepgina"/>
      <w:ind w:firstLine="0"/>
      <w:jc w:val="center"/>
      <w:rPr>
        <w:rFonts w:cs="Arial"/>
        <w:sz w:val="18"/>
        <w:szCs w:val="18"/>
      </w:rPr>
    </w:pPr>
    <w:proofErr w:type="spellStart"/>
    <w:r w:rsidRPr="00FF3733">
      <w:rPr>
        <w:rFonts w:cs="Arial"/>
        <w:i/>
        <w:sz w:val="18"/>
        <w:szCs w:val="18"/>
      </w:rPr>
      <w:t>Hikma</w:t>
    </w:r>
    <w:proofErr w:type="spellEnd"/>
    <w:r w:rsidRPr="00FF3733">
      <w:rPr>
        <w:rFonts w:cs="Arial"/>
        <w:sz w:val="18"/>
        <w:szCs w:val="18"/>
      </w:rPr>
      <w:t xml:space="preserve"> 16 (2017),</w:t>
    </w:r>
    <w:r w:rsidR="000500B0">
      <w:rPr>
        <w:rFonts w:cs="Arial"/>
        <w:sz w:val="18"/>
        <w:szCs w:val="18"/>
      </w:rPr>
      <w:t xml:space="preserve"> 9-3</w:t>
    </w:r>
    <w:r w:rsidR="005B29B1">
      <w:rPr>
        <w:rFonts w:cs="Arial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FE" w:rsidRPr="00FF3733" w:rsidRDefault="00AF77FE" w:rsidP="00074E9D">
    <w:pPr>
      <w:pStyle w:val="Piedepgina"/>
      <w:ind w:firstLine="0"/>
      <w:jc w:val="center"/>
      <w:rPr>
        <w:rFonts w:cs="Arial"/>
        <w:sz w:val="18"/>
        <w:szCs w:val="18"/>
      </w:rPr>
    </w:pPr>
    <w:proofErr w:type="spellStart"/>
    <w:r w:rsidRPr="00FF3733">
      <w:rPr>
        <w:rFonts w:cs="Arial"/>
        <w:i/>
        <w:sz w:val="18"/>
        <w:szCs w:val="18"/>
      </w:rPr>
      <w:t>Hikma</w:t>
    </w:r>
    <w:proofErr w:type="spellEnd"/>
    <w:r w:rsidRPr="00FF3733">
      <w:rPr>
        <w:rFonts w:cs="Arial"/>
        <w:sz w:val="18"/>
        <w:szCs w:val="18"/>
      </w:rPr>
      <w:t xml:space="preserve"> 16 (2017)</w:t>
    </w:r>
    <w:r w:rsidR="000500B0">
      <w:rPr>
        <w:rFonts w:cs="Arial"/>
        <w:sz w:val="18"/>
        <w:szCs w:val="18"/>
      </w:rPr>
      <w:t>, 9-3</w:t>
    </w:r>
    <w:r w:rsidR="005B29B1">
      <w:rPr>
        <w:rFonts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00" w:rsidRDefault="00174000" w:rsidP="009C6A1A">
      <w:pPr>
        <w:spacing w:after="0"/>
      </w:pPr>
      <w:r>
        <w:separator/>
      </w:r>
    </w:p>
  </w:footnote>
  <w:footnote w:type="continuationSeparator" w:id="0">
    <w:p w:rsidR="00174000" w:rsidRDefault="00174000" w:rsidP="009C6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B0" w:rsidRPr="000500B0" w:rsidRDefault="00135C0D" w:rsidP="001D27B4">
    <w:pPr>
      <w:pStyle w:val="Encabezado"/>
      <w:pBdr>
        <w:bottom w:val="single" w:sz="4" w:space="2" w:color="auto"/>
      </w:pBdr>
      <w:tabs>
        <w:tab w:val="clear" w:pos="8504"/>
        <w:tab w:val="right" w:pos="6802"/>
      </w:tabs>
      <w:ind w:firstLine="0"/>
      <w:rPr>
        <w:rFonts w:cs="Arial"/>
        <w:sz w:val="18"/>
        <w:szCs w:val="18"/>
      </w:rPr>
    </w:pPr>
    <w:r w:rsidRPr="00135C0D">
      <w:rPr>
        <w:rFonts w:cs="Arial"/>
        <w:sz w:val="18"/>
        <w:szCs w:val="18"/>
      </w:rPr>
      <w:t>Situación del italiano como lengua de trabajo</w:t>
    </w:r>
    <w:r w:rsidR="005F118D">
      <w:rPr>
        <w:rFonts w:cs="Arial"/>
        <w:sz w:val="18"/>
        <w:szCs w:val="18"/>
      </w:rPr>
      <w:t xml:space="preserve"> en…</w:t>
    </w:r>
    <w:sdt>
      <w:sdtPr>
        <w:rPr>
          <w:rFonts w:cs="Arial"/>
          <w:sz w:val="18"/>
          <w:szCs w:val="18"/>
        </w:rPr>
        <w:id w:val="1746528309"/>
        <w:docPartObj>
          <w:docPartGallery w:val="Page Numbers (Top of Page)"/>
          <w:docPartUnique/>
        </w:docPartObj>
      </w:sdtPr>
      <w:sdtEndPr/>
      <w:sdtContent>
        <w:r w:rsidR="000500B0" w:rsidRPr="000500B0">
          <w:rPr>
            <w:rFonts w:cs="Arial"/>
            <w:sz w:val="18"/>
            <w:szCs w:val="18"/>
          </w:rPr>
          <w:tab/>
        </w:r>
        <w:r w:rsidR="000500B0" w:rsidRPr="000500B0">
          <w:rPr>
            <w:rFonts w:cs="Arial"/>
            <w:sz w:val="18"/>
            <w:szCs w:val="18"/>
          </w:rPr>
          <w:tab/>
        </w:r>
        <w:r w:rsidR="00487091">
          <w:rPr>
            <w:rFonts w:cs="Arial"/>
            <w:sz w:val="18"/>
            <w:szCs w:val="18"/>
          </w:rPr>
          <w:t>X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FE" w:rsidRPr="008B7D47" w:rsidRDefault="00174000" w:rsidP="001D27B4">
    <w:pPr>
      <w:pStyle w:val="Encabezado"/>
      <w:pBdr>
        <w:bottom w:val="single" w:sz="4" w:space="1" w:color="auto"/>
      </w:pBdr>
      <w:tabs>
        <w:tab w:val="clear" w:pos="8504"/>
        <w:tab w:val="right" w:pos="6802"/>
      </w:tabs>
      <w:ind w:firstLine="0"/>
      <w:rPr>
        <w:rFonts w:cs="Arial"/>
        <w:sz w:val="18"/>
        <w:szCs w:val="18"/>
      </w:rPr>
    </w:pPr>
    <w:sdt>
      <w:sdtPr>
        <w:id w:val="1428238814"/>
        <w:docPartObj>
          <w:docPartGallery w:val="Page Numbers (Top of Page)"/>
          <w:docPartUnique/>
        </w:docPartObj>
      </w:sdtPr>
      <w:sdtEndPr>
        <w:rPr>
          <w:rFonts w:cs="Arial"/>
          <w:sz w:val="18"/>
          <w:szCs w:val="18"/>
        </w:rPr>
      </w:sdtEndPr>
      <w:sdtContent>
        <w:r w:rsidR="00F846AE">
          <w:rPr>
            <w:rFonts w:cs="Arial"/>
            <w:sz w:val="18"/>
            <w:szCs w:val="18"/>
          </w:rPr>
          <w:t>X</w:t>
        </w:r>
        <w:r w:rsidR="002B3BBC" w:rsidRPr="008B7D47">
          <w:rPr>
            <w:rFonts w:cs="Arial"/>
            <w:sz w:val="18"/>
            <w:szCs w:val="18"/>
          </w:rPr>
          <w:tab/>
        </w:r>
        <w:r w:rsidR="00135C0D">
          <w:rPr>
            <w:rFonts w:cs="Arial"/>
            <w:sz w:val="18"/>
            <w:szCs w:val="18"/>
          </w:rPr>
          <w:t>C</w:t>
        </w:r>
        <w:r w:rsidR="005F118D">
          <w:rPr>
            <w:rFonts w:cs="Arial"/>
            <w:sz w:val="18"/>
            <w:szCs w:val="18"/>
          </w:rPr>
          <w:t xml:space="preserve">ristina </w:t>
        </w:r>
        <w:r w:rsidR="00135C0D">
          <w:rPr>
            <w:rFonts w:cs="Arial"/>
            <w:sz w:val="18"/>
            <w:szCs w:val="18"/>
          </w:rPr>
          <w:t>Rodríguez-Faneca</w:t>
        </w:r>
        <w:r w:rsidR="005F118D">
          <w:rPr>
            <w:rFonts w:cs="Arial"/>
            <w:sz w:val="18"/>
            <w:szCs w:val="18"/>
          </w:rPr>
          <w:t>, Franci</w:t>
        </w:r>
      </w:sdtContent>
    </w:sdt>
    <w:r w:rsidR="005F118D">
      <w:rPr>
        <w:rFonts w:cs="Arial"/>
        <w:sz w:val="18"/>
        <w:szCs w:val="18"/>
      </w:rPr>
      <w:t>sco José Rodríguez-Mesa &amp;…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B" w:rsidRPr="00FF3733" w:rsidRDefault="00AF77FE" w:rsidP="00074E9D">
    <w:pPr>
      <w:pStyle w:val="Encabezado"/>
      <w:ind w:firstLine="0"/>
      <w:rPr>
        <w:rFonts w:cs="Arial"/>
        <w:sz w:val="18"/>
        <w:szCs w:val="18"/>
      </w:rPr>
    </w:pPr>
    <w:r w:rsidRPr="00FF3733">
      <w:rPr>
        <w:rFonts w:cs="Arial"/>
        <w:sz w:val="18"/>
        <w:szCs w:val="18"/>
      </w:rPr>
      <w:t>ISSN: 1579-9794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499"/>
    <w:multiLevelType w:val="hybridMultilevel"/>
    <w:tmpl w:val="5B985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77AF"/>
    <w:multiLevelType w:val="hybridMultilevel"/>
    <w:tmpl w:val="C770A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7410"/>
    <w:multiLevelType w:val="hybridMultilevel"/>
    <w:tmpl w:val="865CEBA4"/>
    <w:lvl w:ilvl="0" w:tplc="A2EE353A">
      <w:start w:val="1"/>
      <w:numFmt w:val="decimal"/>
      <w:pStyle w:val="Ttulo4"/>
      <w:lvlText w:val="%1.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FE2"/>
    <w:multiLevelType w:val="hybridMultilevel"/>
    <w:tmpl w:val="E30E3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D4599"/>
    <w:multiLevelType w:val="hybridMultilevel"/>
    <w:tmpl w:val="B41AB9D4"/>
    <w:lvl w:ilvl="0" w:tplc="44087518">
      <w:start w:val="1"/>
      <w:numFmt w:val="decimal"/>
      <w:pStyle w:val="Ttulo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275C1"/>
    <w:multiLevelType w:val="hybridMultilevel"/>
    <w:tmpl w:val="7F7EA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85D06"/>
    <w:multiLevelType w:val="multilevel"/>
    <w:tmpl w:val="0F14D4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886F47"/>
    <w:multiLevelType w:val="hybridMultilevel"/>
    <w:tmpl w:val="A2341C72"/>
    <w:lvl w:ilvl="0" w:tplc="B88084E4">
      <w:start w:val="1"/>
      <w:numFmt w:val="decimal"/>
      <w:pStyle w:val="Ttulo3"/>
      <w:lvlText w:val="%1.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159CD"/>
    <w:multiLevelType w:val="hybridMultilevel"/>
    <w:tmpl w:val="547A3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D7DF0"/>
    <w:multiLevelType w:val="hybridMultilevel"/>
    <w:tmpl w:val="5B1005B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C185DD2"/>
    <w:multiLevelType w:val="multilevel"/>
    <w:tmpl w:val="2D3A9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8AA1BB6"/>
    <w:multiLevelType w:val="hybridMultilevel"/>
    <w:tmpl w:val="EC9A5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75E1E"/>
    <w:multiLevelType w:val="hybridMultilevel"/>
    <w:tmpl w:val="F1C015C4"/>
    <w:lvl w:ilvl="0" w:tplc="2FFAD26C">
      <w:start w:val="1"/>
      <w:numFmt w:val="upperLetter"/>
      <w:lvlText w:val="(%1."/>
      <w:lvlJc w:val="left"/>
      <w:pPr>
        <w:ind w:left="1494" w:hanging="360"/>
      </w:p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5DD7C1C"/>
    <w:multiLevelType w:val="hybridMultilevel"/>
    <w:tmpl w:val="62780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C333A"/>
    <w:multiLevelType w:val="hybridMultilevel"/>
    <w:tmpl w:val="B6F0CED6"/>
    <w:lvl w:ilvl="0" w:tplc="575E1EC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2F3F05"/>
    <w:multiLevelType w:val="hybridMultilevel"/>
    <w:tmpl w:val="C8305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32A8E"/>
    <w:multiLevelType w:val="hybridMultilevel"/>
    <w:tmpl w:val="0826F768"/>
    <w:lvl w:ilvl="0" w:tplc="5D0CF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"/>
  </w:num>
  <w:num w:numId="5">
    <w:abstractNumId w:val="15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9"/>
  </w:num>
  <w:num w:numId="14">
    <w:abstractNumId w:val="16"/>
  </w:num>
  <w:num w:numId="15">
    <w:abstractNumId w:val="1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D"/>
    <w:rsid w:val="000019F1"/>
    <w:rsid w:val="000047DB"/>
    <w:rsid w:val="000053AD"/>
    <w:rsid w:val="00005936"/>
    <w:rsid w:val="00005E66"/>
    <w:rsid w:val="0000672E"/>
    <w:rsid w:val="00006FC4"/>
    <w:rsid w:val="00010260"/>
    <w:rsid w:val="00010F18"/>
    <w:rsid w:val="00012B75"/>
    <w:rsid w:val="00013B56"/>
    <w:rsid w:val="000140E9"/>
    <w:rsid w:val="000141AF"/>
    <w:rsid w:val="000142B8"/>
    <w:rsid w:val="00015CC4"/>
    <w:rsid w:val="00017718"/>
    <w:rsid w:val="000178C0"/>
    <w:rsid w:val="00017A09"/>
    <w:rsid w:val="00017B92"/>
    <w:rsid w:val="00017CC5"/>
    <w:rsid w:val="00020E53"/>
    <w:rsid w:val="000215CD"/>
    <w:rsid w:val="000216AF"/>
    <w:rsid w:val="00021AF3"/>
    <w:rsid w:val="00021BA5"/>
    <w:rsid w:val="0002264D"/>
    <w:rsid w:val="00023537"/>
    <w:rsid w:val="0002423D"/>
    <w:rsid w:val="00024558"/>
    <w:rsid w:val="00024877"/>
    <w:rsid w:val="00024E4A"/>
    <w:rsid w:val="00025AAF"/>
    <w:rsid w:val="00025D85"/>
    <w:rsid w:val="0002606E"/>
    <w:rsid w:val="00027EB3"/>
    <w:rsid w:val="000348F3"/>
    <w:rsid w:val="000348F4"/>
    <w:rsid w:val="00034C6A"/>
    <w:rsid w:val="00035E02"/>
    <w:rsid w:val="0003797F"/>
    <w:rsid w:val="00037ED0"/>
    <w:rsid w:val="00040D7F"/>
    <w:rsid w:val="00041712"/>
    <w:rsid w:val="0004360B"/>
    <w:rsid w:val="000440BD"/>
    <w:rsid w:val="000440D0"/>
    <w:rsid w:val="00045041"/>
    <w:rsid w:val="00045685"/>
    <w:rsid w:val="000461CF"/>
    <w:rsid w:val="00046E4A"/>
    <w:rsid w:val="00046F8D"/>
    <w:rsid w:val="000500B0"/>
    <w:rsid w:val="0005034A"/>
    <w:rsid w:val="00053930"/>
    <w:rsid w:val="00054CA1"/>
    <w:rsid w:val="00055037"/>
    <w:rsid w:val="0005563F"/>
    <w:rsid w:val="00057D03"/>
    <w:rsid w:val="000605E0"/>
    <w:rsid w:val="0006199E"/>
    <w:rsid w:val="000630B1"/>
    <w:rsid w:val="00064504"/>
    <w:rsid w:val="000656FF"/>
    <w:rsid w:val="00065CE3"/>
    <w:rsid w:val="00071AFE"/>
    <w:rsid w:val="00074E9D"/>
    <w:rsid w:val="000753E5"/>
    <w:rsid w:val="000800C9"/>
    <w:rsid w:val="00081107"/>
    <w:rsid w:val="00081D83"/>
    <w:rsid w:val="00082E64"/>
    <w:rsid w:val="0008368D"/>
    <w:rsid w:val="0008625A"/>
    <w:rsid w:val="00090823"/>
    <w:rsid w:val="00091E9A"/>
    <w:rsid w:val="000A170B"/>
    <w:rsid w:val="000A19FF"/>
    <w:rsid w:val="000A239E"/>
    <w:rsid w:val="000A54A8"/>
    <w:rsid w:val="000A7B24"/>
    <w:rsid w:val="000B1801"/>
    <w:rsid w:val="000B27BB"/>
    <w:rsid w:val="000B34B9"/>
    <w:rsid w:val="000C36EB"/>
    <w:rsid w:val="000C6235"/>
    <w:rsid w:val="000D05D7"/>
    <w:rsid w:val="000D07F7"/>
    <w:rsid w:val="000D3F5D"/>
    <w:rsid w:val="000D4406"/>
    <w:rsid w:val="000E1143"/>
    <w:rsid w:val="000E1977"/>
    <w:rsid w:val="000E2C42"/>
    <w:rsid w:val="000E4C7B"/>
    <w:rsid w:val="000E6852"/>
    <w:rsid w:val="000F5031"/>
    <w:rsid w:val="000F549B"/>
    <w:rsid w:val="0010068B"/>
    <w:rsid w:val="001020E9"/>
    <w:rsid w:val="0010309E"/>
    <w:rsid w:val="00105FA3"/>
    <w:rsid w:val="0010640C"/>
    <w:rsid w:val="00107765"/>
    <w:rsid w:val="0011154C"/>
    <w:rsid w:val="001119D9"/>
    <w:rsid w:val="001137C8"/>
    <w:rsid w:val="001141C7"/>
    <w:rsid w:val="00115E67"/>
    <w:rsid w:val="00116EFA"/>
    <w:rsid w:val="00117513"/>
    <w:rsid w:val="00120624"/>
    <w:rsid w:val="00121662"/>
    <w:rsid w:val="00121A67"/>
    <w:rsid w:val="00126890"/>
    <w:rsid w:val="001302B6"/>
    <w:rsid w:val="0013037B"/>
    <w:rsid w:val="001309E7"/>
    <w:rsid w:val="00132EC4"/>
    <w:rsid w:val="001341D1"/>
    <w:rsid w:val="001356D0"/>
    <w:rsid w:val="00135C0D"/>
    <w:rsid w:val="00136547"/>
    <w:rsid w:val="00137FC5"/>
    <w:rsid w:val="0014013A"/>
    <w:rsid w:val="00140635"/>
    <w:rsid w:val="0014380D"/>
    <w:rsid w:val="00145A74"/>
    <w:rsid w:val="001508B2"/>
    <w:rsid w:val="00152A0A"/>
    <w:rsid w:val="0015434D"/>
    <w:rsid w:val="0015676C"/>
    <w:rsid w:val="001610EC"/>
    <w:rsid w:val="0016347B"/>
    <w:rsid w:val="00167E77"/>
    <w:rsid w:val="001704F9"/>
    <w:rsid w:val="00170C7F"/>
    <w:rsid w:val="001718B6"/>
    <w:rsid w:val="001720D6"/>
    <w:rsid w:val="00172BBD"/>
    <w:rsid w:val="001735BA"/>
    <w:rsid w:val="00174000"/>
    <w:rsid w:val="00177B44"/>
    <w:rsid w:val="001801DF"/>
    <w:rsid w:val="001808CF"/>
    <w:rsid w:val="00181197"/>
    <w:rsid w:val="00182DF0"/>
    <w:rsid w:val="0018308E"/>
    <w:rsid w:val="0018309C"/>
    <w:rsid w:val="00184353"/>
    <w:rsid w:val="0018478A"/>
    <w:rsid w:val="00186B06"/>
    <w:rsid w:val="00190032"/>
    <w:rsid w:val="0019018A"/>
    <w:rsid w:val="00192456"/>
    <w:rsid w:val="001960A6"/>
    <w:rsid w:val="001960D0"/>
    <w:rsid w:val="001A05E6"/>
    <w:rsid w:val="001A32F2"/>
    <w:rsid w:val="001A34AC"/>
    <w:rsid w:val="001A514F"/>
    <w:rsid w:val="001A7BD5"/>
    <w:rsid w:val="001B1455"/>
    <w:rsid w:val="001B7381"/>
    <w:rsid w:val="001C1F95"/>
    <w:rsid w:val="001C51FE"/>
    <w:rsid w:val="001D27B4"/>
    <w:rsid w:val="001D3C8E"/>
    <w:rsid w:val="001D418C"/>
    <w:rsid w:val="001D5E2C"/>
    <w:rsid w:val="001D73EA"/>
    <w:rsid w:val="001D76ED"/>
    <w:rsid w:val="001E0CF0"/>
    <w:rsid w:val="001E10A9"/>
    <w:rsid w:val="001E21DE"/>
    <w:rsid w:val="001E352D"/>
    <w:rsid w:val="001E79EF"/>
    <w:rsid w:val="001E7FD3"/>
    <w:rsid w:val="001F016B"/>
    <w:rsid w:val="001F0580"/>
    <w:rsid w:val="001F099C"/>
    <w:rsid w:val="001F26CB"/>
    <w:rsid w:val="001F2865"/>
    <w:rsid w:val="001F2A67"/>
    <w:rsid w:val="001F3122"/>
    <w:rsid w:val="001F338A"/>
    <w:rsid w:val="001F46D7"/>
    <w:rsid w:val="001F7357"/>
    <w:rsid w:val="00202435"/>
    <w:rsid w:val="00205F31"/>
    <w:rsid w:val="00206839"/>
    <w:rsid w:val="00207535"/>
    <w:rsid w:val="00210836"/>
    <w:rsid w:val="00212008"/>
    <w:rsid w:val="002121A8"/>
    <w:rsid w:val="00213607"/>
    <w:rsid w:val="00214B9E"/>
    <w:rsid w:val="0021579C"/>
    <w:rsid w:val="00215DED"/>
    <w:rsid w:val="00216041"/>
    <w:rsid w:val="00216A8B"/>
    <w:rsid w:val="0021735B"/>
    <w:rsid w:val="0022126D"/>
    <w:rsid w:val="00223635"/>
    <w:rsid w:val="00226833"/>
    <w:rsid w:val="00230102"/>
    <w:rsid w:val="00232DB8"/>
    <w:rsid w:val="002344B8"/>
    <w:rsid w:val="00234CA5"/>
    <w:rsid w:val="00236A04"/>
    <w:rsid w:val="00237739"/>
    <w:rsid w:val="00240067"/>
    <w:rsid w:val="0024114D"/>
    <w:rsid w:val="00241331"/>
    <w:rsid w:val="00241D3D"/>
    <w:rsid w:val="002421E6"/>
    <w:rsid w:val="002426EF"/>
    <w:rsid w:val="0024298C"/>
    <w:rsid w:val="00242A73"/>
    <w:rsid w:val="002437DA"/>
    <w:rsid w:val="002446F4"/>
    <w:rsid w:val="00244A1F"/>
    <w:rsid w:val="00244C4A"/>
    <w:rsid w:val="00244FCF"/>
    <w:rsid w:val="00246887"/>
    <w:rsid w:val="00246B9D"/>
    <w:rsid w:val="00247578"/>
    <w:rsid w:val="002501C5"/>
    <w:rsid w:val="0025448F"/>
    <w:rsid w:val="00254C8D"/>
    <w:rsid w:val="00257253"/>
    <w:rsid w:val="00257805"/>
    <w:rsid w:val="002600C9"/>
    <w:rsid w:val="00260D9C"/>
    <w:rsid w:val="00264529"/>
    <w:rsid w:val="00265B07"/>
    <w:rsid w:val="0026647F"/>
    <w:rsid w:val="00266A6D"/>
    <w:rsid w:val="002677CF"/>
    <w:rsid w:val="0027114A"/>
    <w:rsid w:val="00271F3A"/>
    <w:rsid w:val="0027389A"/>
    <w:rsid w:val="0027566F"/>
    <w:rsid w:val="00276387"/>
    <w:rsid w:val="0027697D"/>
    <w:rsid w:val="002770BB"/>
    <w:rsid w:val="00277972"/>
    <w:rsid w:val="002833A8"/>
    <w:rsid w:val="00287D91"/>
    <w:rsid w:val="00290634"/>
    <w:rsid w:val="00292F36"/>
    <w:rsid w:val="00293BB9"/>
    <w:rsid w:val="002968CB"/>
    <w:rsid w:val="00296DDB"/>
    <w:rsid w:val="002A1129"/>
    <w:rsid w:val="002A18FA"/>
    <w:rsid w:val="002A288F"/>
    <w:rsid w:val="002A2CC6"/>
    <w:rsid w:val="002A390B"/>
    <w:rsid w:val="002A42A1"/>
    <w:rsid w:val="002A5C3E"/>
    <w:rsid w:val="002A5F4C"/>
    <w:rsid w:val="002A76D4"/>
    <w:rsid w:val="002B1213"/>
    <w:rsid w:val="002B1798"/>
    <w:rsid w:val="002B239C"/>
    <w:rsid w:val="002B2C0E"/>
    <w:rsid w:val="002B3BBC"/>
    <w:rsid w:val="002B48F4"/>
    <w:rsid w:val="002B62D2"/>
    <w:rsid w:val="002B6752"/>
    <w:rsid w:val="002B774B"/>
    <w:rsid w:val="002B7920"/>
    <w:rsid w:val="002B7BD9"/>
    <w:rsid w:val="002C143C"/>
    <w:rsid w:val="002C176C"/>
    <w:rsid w:val="002C1B89"/>
    <w:rsid w:val="002C2324"/>
    <w:rsid w:val="002C254A"/>
    <w:rsid w:val="002C7303"/>
    <w:rsid w:val="002D18FC"/>
    <w:rsid w:val="002D1A49"/>
    <w:rsid w:val="002D2104"/>
    <w:rsid w:val="002D4AD3"/>
    <w:rsid w:val="002D7FB4"/>
    <w:rsid w:val="002E3AB7"/>
    <w:rsid w:val="002E4980"/>
    <w:rsid w:val="002E67F2"/>
    <w:rsid w:val="002E716D"/>
    <w:rsid w:val="002E79AC"/>
    <w:rsid w:val="002F11F5"/>
    <w:rsid w:val="002F1763"/>
    <w:rsid w:val="002F17E5"/>
    <w:rsid w:val="002F2023"/>
    <w:rsid w:val="002F2B0E"/>
    <w:rsid w:val="002F2E8C"/>
    <w:rsid w:val="002F3B01"/>
    <w:rsid w:val="002F5E0A"/>
    <w:rsid w:val="003004E4"/>
    <w:rsid w:val="0030389F"/>
    <w:rsid w:val="00305CCC"/>
    <w:rsid w:val="00306E3A"/>
    <w:rsid w:val="00310FCE"/>
    <w:rsid w:val="00312D7E"/>
    <w:rsid w:val="003161C8"/>
    <w:rsid w:val="0031659D"/>
    <w:rsid w:val="00320E5C"/>
    <w:rsid w:val="00322271"/>
    <w:rsid w:val="00323366"/>
    <w:rsid w:val="003242A2"/>
    <w:rsid w:val="003243B7"/>
    <w:rsid w:val="003269F4"/>
    <w:rsid w:val="003273E4"/>
    <w:rsid w:val="003305CC"/>
    <w:rsid w:val="00333799"/>
    <w:rsid w:val="00337C61"/>
    <w:rsid w:val="0034094C"/>
    <w:rsid w:val="00340C0A"/>
    <w:rsid w:val="00343EE4"/>
    <w:rsid w:val="00352C60"/>
    <w:rsid w:val="00353B5E"/>
    <w:rsid w:val="00353E5A"/>
    <w:rsid w:val="003541D5"/>
    <w:rsid w:val="0035515F"/>
    <w:rsid w:val="0035696D"/>
    <w:rsid w:val="0035751F"/>
    <w:rsid w:val="0035796F"/>
    <w:rsid w:val="00360821"/>
    <w:rsid w:val="00361421"/>
    <w:rsid w:val="003615A5"/>
    <w:rsid w:val="0036186E"/>
    <w:rsid w:val="0036192D"/>
    <w:rsid w:val="00362AA2"/>
    <w:rsid w:val="00362EB4"/>
    <w:rsid w:val="0036377D"/>
    <w:rsid w:val="003648C8"/>
    <w:rsid w:val="00366A2E"/>
    <w:rsid w:val="003673A9"/>
    <w:rsid w:val="003707B8"/>
    <w:rsid w:val="00373246"/>
    <w:rsid w:val="00373257"/>
    <w:rsid w:val="0037338B"/>
    <w:rsid w:val="00374BC4"/>
    <w:rsid w:val="00374CAC"/>
    <w:rsid w:val="00375F7F"/>
    <w:rsid w:val="00375FEB"/>
    <w:rsid w:val="00376C9E"/>
    <w:rsid w:val="003800B6"/>
    <w:rsid w:val="003800E9"/>
    <w:rsid w:val="00382756"/>
    <w:rsid w:val="00382839"/>
    <w:rsid w:val="0038380F"/>
    <w:rsid w:val="00383E17"/>
    <w:rsid w:val="00387757"/>
    <w:rsid w:val="00387B2C"/>
    <w:rsid w:val="003922A6"/>
    <w:rsid w:val="00393103"/>
    <w:rsid w:val="0039544A"/>
    <w:rsid w:val="0039724B"/>
    <w:rsid w:val="003A19AD"/>
    <w:rsid w:val="003A24EF"/>
    <w:rsid w:val="003A3A94"/>
    <w:rsid w:val="003A4631"/>
    <w:rsid w:val="003A69D6"/>
    <w:rsid w:val="003A6C12"/>
    <w:rsid w:val="003A76B6"/>
    <w:rsid w:val="003A77AD"/>
    <w:rsid w:val="003B1DFE"/>
    <w:rsid w:val="003B4021"/>
    <w:rsid w:val="003B47DF"/>
    <w:rsid w:val="003B537A"/>
    <w:rsid w:val="003B7264"/>
    <w:rsid w:val="003B7968"/>
    <w:rsid w:val="003C091E"/>
    <w:rsid w:val="003C2635"/>
    <w:rsid w:val="003C29CA"/>
    <w:rsid w:val="003C4682"/>
    <w:rsid w:val="003C7490"/>
    <w:rsid w:val="003D2751"/>
    <w:rsid w:val="003D3621"/>
    <w:rsid w:val="003D3777"/>
    <w:rsid w:val="003D5EF4"/>
    <w:rsid w:val="003E0016"/>
    <w:rsid w:val="003E03F1"/>
    <w:rsid w:val="003E0828"/>
    <w:rsid w:val="003E0E92"/>
    <w:rsid w:val="003E12CA"/>
    <w:rsid w:val="003E2487"/>
    <w:rsid w:val="003E24A9"/>
    <w:rsid w:val="003E357A"/>
    <w:rsid w:val="003E35E9"/>
    <w:rsid w:val="003E3C72"/>
    <w:rsid w:val="003E40EC"/>
    <w:rsid w:val="003E7506"/>
    <w:rsid w:val="003F0488"/>
    <w:rsid w:val="003F15A6"/>
    <w:rsid w:val="003F23A4"/>
    <w:rsid w:val="003F39F8"/>
    <w:rsid w:val="003F5BA1"/>
    <w:rsid w:val="003F7ACC"/>
    <w:rsid w:val="00400CAF"/>
    <w:rsid w:val="00401814"/>
    <w:rsid w:val="00405B96"/>
    <w:rsid w:val="00407B63"/>
    <w:rsid w:val="0041092D"/>
    <w:rsid w:val="00411BFE"/>
    <w:rsid w:val="00413876"/>
    <w:rsid w:val="00414B57"/>
    <w:rsid w:val="00416F54"/>
    <w:rsid w:val="00417352"/>
    <w:rsid w:val="00417709"/>
    <w:rsid w:val="0041793D"/>
    <w:rsid w:val="00421765"/>
    <w:rsid w:val="004219F4"/>
    <w:rsid w:val="004233A2"/>
    <w:rsid w:val="0042422D"/>
    <w:rsid w:val="004269C0"/>
    <w:rsid w:val="00426B43"/>
    <w:rsid w:val="00426C44"/>
    <w:rsid w:val="00431E9E"/>
    <w:rsid w:val="004336B9"/>
    <w:rsid w:val="004339C3"/>
    <w:rsid w:val="00433AD4"/>
    <w:rsid w:val="004350C9"/>
    <w:rsid w:val="00435F54"/>
    <w:rsid w:val="004365D7"/>
    <w:rsid w:val="0043781C"/>
    <w:rsid w:val="00440B46"/>
    <w:rsid w:val="00441621"/>
    <w:rsid w:val="00441FA6"/>
    <w:rsid w:val="0045145D"/>
    <w:rsid w:val="004542B1"/>
    <w:rsid w:val="0045643E"/>
    <w:rsid w:val="0045718E"/>
    <w:rsid w:val="00461970"/>
    <w:rsid w:val="00463174"/>
    <w:rsid w:val="0046494E"/>
    <w:rsid w:val="0046563D"/>
    <w:rsid w:val="00467BCE"/>
    <w:rsid w:val="00471E27"/>
    <w:rsid w:val="00471E8C"/>
    <w:rsid w:val="00475535"/>
    <w:rsid w:val="00475FB1"/>
    <w:rsid w:val="00476664"/>
    <w:rsid w:val="00483D4A"/>
    <w:rsid w:val="00484173"/>
    <w:rsid w:val="00484639"/>
    <w:rsid w:val="00487091"/>
    <w:rsid w:val="004915B0"/>
    <w:rsid w:val="00492553"/>
    <w:rsid w:val="004925FC"/>
    <w:rsid w:val="00495B25"/>
    <w:rsid w:val="00495D0B"/>
    <w:rsid w:val="00495D27"/>
    <w:rsid w:val="0049782E"/>
    <w:rsid w:val="00497ED9"/>
    <w:rsid w:val="004A0DDD"/>
    <w:rsid w:val="004A24AB"/>
    <w:rsid w:val="004A3656"/>
    <w:rsid w:val="004A439E"/>
    <w:rsid w:val="004A4865"/>
    <w:rsid w:val="004A6013"/>
    <w:rsid w:val="004A6849"/>
    <w:rsid w:val="004A79F6"/>
    <w:rsid w:val="004B1249"/>
    <w:rsid w:val="004B4D43"/>
    <w:rsid w:val="004B6334"/>
    <w:rsid w:val="004C0DBD"/>
    <w:rsid w:val="004C0E90"/>
    <w:rsid w:val="004C277D"/>
    <w:rsid w:val="004C2D4E"/>
    <w:rsid w:val="004C3095"/>
    <w:rsid w:val="004C4D6F"/>
    <w:rsid w:val="004C7A61"/>
    <w:rsid w:val="004C7DD2"/>
    <w:rsid w:val="004D0FD0"/>
    <w:rsid w:val="004D5622"/>
    <w:rsid w:val="004D715B"/>
    <w:rsid w:val="004E0DE6"/>
    <w:rsid w:val="004E1116"/>
    <w:rsid w:val="004E177F"/>
    <w:rsid w:val="004E2944"/>
    <w:rsid w:val="004E4779"/>
    <w:rsid w:val="004E6514"/>
    <w:rsid w:val="004F015D"/>
    <w:rsid w:val="004F1A78"/>
    <w:rsid w:val="004F3880"/>
    <w:rsid w:val="004F404B"/>
    <w:rsid w:val="004F435B"/>
    <w:rsid w:val="004F4CD1"/>
    <w:rsid w:val="004F69CE"/>
    <w:rsid w:val="004F6C8D"/>
    <w:rsid w:val="00500D46"/>
    <w:rsid w:val="005050D9"/>
    <w:rsid w:val="005053A9"/>
    <w:rsid w:val="0051371D"/>
    <w:rsid w:val="00515774"/>
    <w:rsid w:val="00523F9E"/>
    <w:rsid w:val="00523FE2"/>
    <w:rsid w:val="00525FA0"/>
    <w:rsid w:val="00526A3E"/>
    <w:rsid w:val="00527EA3"/>
    <w:rsid w:val="00530368"/>
    <w:rsid w:val="005322F4"/>
    <w:rsid w:val="0053336A"/>
    <w:rsid w:val="005341A3"/>
    <w:rsid w:val="00534EB7"/>
    <w:rsid w:val="00535172"/>
    <w:rsid w:val="005353CC"/>
    <w:rsid w:val="00536ADC"/>
    <w:rsid w:val="00540E66"/>
    <w:rsid w:val="00541F5E"/>
    <w:rsid w:val="005425F4"/>
    <w:rsid w:val="005429FF"/>
    <w:rsid w:val="005462B0"/>
    <w:rsid w:val="00547582"/>
    <w:rsid w:val="00551D57"/>
    <w:rsid w:val="0055304E"/>
    <w:rsid w:val="00554227"/>
    <w:rsid w:val="00554FF9"/>
    <w:rsid w:val="0055618A"/>
    <w:rsid w:val="00557649"/>
    <w:rsid w:val="00561366"/>
    <w:rsid w:val="005664EA"/>
    <w:rsid w:val="00567350"/>
    <w:rsid w:val="00567AA6"/>
    <w:rsid w:val="0057134B"/>
    <w:rsid w:val="00571725"/>
    <w:rsid w:val="005720DA"/>
    <w:rsid w:val="00575A70"/>
    <w:rsid w:val="00577457"/>
    <w:rsid w:val="00580C35"/>
    <w:rsid w:val="00582E70"/>
    <w:rsid w:val="0058400E"/>
    <w:rsid w:val="00584150"/>
    <w:rsid w:val="00585948"/>
    <w:rsid w:val="005907E6"/>
    <w:rsid w:val="0059083D"/>
    <w:rsid w:val="00590C8A"/>
    <w:rsid w:val="00591406"/>
    <w:rsid w:val="00591626"/>
    <w:rsid w:val="005966AE"/>
    <w:rsid w:val="005979CD"/>
    <w:rsid w:val="00597DCE"/>
    <w:rsid w:val="005A16E9"/>
    <w:rsid w:val="005A2132"/>
    <w:rsid w:val="005A273F"/>
    <w:rsid w:val="005A2D65"/>
    <w:rsid w:val="005A3D81"/>
    <w:rsid w:val="005A6D85"/>
    <w:rsid w:val="005B09BB"/>
    <w:rsid w:val="005B1B6A"/>
    <w:rsid w:val="005B24DE"/>
    <w:rsid w:val="005B29B1"/>
    <w:rsid w:val="005B6835"/>
    <w:rsid w:val="005B7167"/>
    <w:rsid w:val="005C0D93"/>
    <w:rsid w:val="005C1120"/>
    <w:rsid w:val="005C2859"/>
    <w:rsid w:val="005C5FD7"/>
    <w:rsid w:val="005C7A6F"/>
    <w:rsid w:val="005C7D1A"/>
    <w:rsid w:val="005D04C3"/>
    <w:rsid w:val="005D15B0"/>
    <w:rsid w:val="005D3E00"/>
    <w:rsid w:val="005D5816"/>
    <w:rsid w:val="005D6DA4"/>
    <w:rsid w:val="005D7927"/>
    <w:rsid w:val="005E1F4C"/>
    <w:rsid w:val="005E2907"/>
    <w:rsid w:val="005E656E"/>
    <w:rsid w:val="005E7323"/>
    <w:rsid w:val="005E74A2"/>
    <w:rsid w:val="005E7543"/>
    <w:rsid w:val="005F02F6"/>
    <w:rsid w:val="005F118D"/>
    <w:rsid w:val="005F15F3"/>
    <w:rsid w:val="005F3F35"/>
    <w:rsid w:val="005F48D5"/>
    <w:rsid w:val="005F4EFE"/>
    <w:rsid w:val="005F5792"/>
    <w:rsid w:val="005F5F45"/>
    <w:rsid w:val="005F6C81"/>
    <w:rsid w:val="00600061"/>
    <w:rsid w:val="006033DA"/>
    <w:rsid w:val="006049E5"/>
    <w:rsid w:val="00606529"/>
    <w:rsid w:val="00606E33"/>
    <w:rsid w:val="00607787"/>
    <w:rsid w:val="00613B3F"/>
    <w:rsid w:val="0061432C"/>
    <w:rsid w:val="006179B7"/>
    <w:rsid w:val="006204D5"/>
    <w:rsid w:val="006210C1"/>
    <w:rsid w:val="006214AB"/>
    <w:rsid w:val="0062196C"/>
    <w:rsid w:val="006222B7"/>
    <w:rsid w:val="00622D24"/>
    <w:rsid w:val="00626021"/>
    <w:rsid w:val="00626C6B"/>
    <w:rsid w:val="00627FD4"/>
    <w:rsid w:val="006302FD"/>
    <w:rsid w:val="0063314D"/>
    <w:rsid w:val="006338DA"/>
    <w:rsid w:val="00634020"/>
    <w:rsid w:val="00634B1D"/>
    <w:rsid w:val="00640BFF"/>
    <w:rsid w:val="006434A1"/>
    <w:rsid w:val="00644504"/>
    <w:rsid w:val="00644B6F"/>
    <w:rsid w:val="00653499"/>
    <w:rsid w:val="00653C82"/>
    <w:rsid w:val="006558B3"/>
    <w:rsid w:val="00656528"/>
    <w:rsid w:val="00657DB8"/>
    <w:rsid w:val="0066068A"/>
    <w:rsid w:val="006607FD"/>
    <w:rsid w:val="006608BA"/>
    <w:rsid w:val="00660901"/>
    <w:rsid w:val="00661C7D"/>
    <w:rsid w:val="00665B8E"/>
    <w:rsid w:val="00670949"/>
    <w:rsid w:val="006730CE"/>
    <w:rsid w:val="006744E6"/>
    <w:rsid w:val="00677351"/>
    <w:rsid w:val="006825F0"/>
    <w:rsid w:val="006834AA"/>
    <w:rsid w:val="00683CB7"/>
    <w:rsid w:val="00686D34"/>
    <w:rsid w:val="00687C8A"/>
    <w:rsid w:val="00687CF8"/>
    <w:rsid w:val="00690F36"/>
    <w:rsid w:val="006916F8"/>
    <w:rsid w:val="0069217C"/>
    <w:rsid w:val="00695A7B"/>
    <w:rsid w:val="006A0A2D"/>
    <w:rsid w:val="006A27B2"/>
    <w:rsid w:val="006A336D"/>
    <w:rsid w:val="006A3AC3"/>
    <w:rsid w:val="006A4324"/>
    <w:rsid w:val="006A498D"/>
    <w:rsid w:val="006A5923"/>
    <w:rsid w:val="006A62D0"/>
    <w:rsid w:val="006A6E31"/>
    <w:rsid w:val="006A7728"/>
    <w:rsid w:val="006A78D5"/>
    <w:rsid w:val="006A7A71"/>
    <w:rsid w:val="006B0ADA"/>
    <w:rsid w:val="006B230B"/>
    <w:rsid w:val="006B3119"/>
    <w:rsid w:val="006B7919"/>
    <w:rsid w:val="006C0414"/>
    <w:rsid w:val="006C0881"/>
    <w:rsid w:val="006C2A85"/>
    <w:rsid w:val="006C43D4"/>
    <w:rsid w:val="006C6905"/>
    <w:rsid w:val="006C690B"/>
    <w:rsid w:val="006D054A"/>
    <w:rsid w:val="006D099E"/>
    <w:rsid w:val="006D1F09"/>
    <w:rsid w:val="006D2339"/>
    <w:rsid w:val="006D2EDD"/>
    <w:rsid w:val="006D4554"/>
    <w:rsid w:val="006D47A8"/>
    <w:rsid w:val="006D5323"/>
    <w:rsid w:val="006D5CEB"/>
    <w:rsid w:val="006D65AD"/>
    <w:rsid w:val="006D702E"/>
    <w:rsid w:val="006D7ED9"/>
    <w:rsid w:val="006E0728"/>
    <w:rsid w:val="006E3C0B"/>
    <w:rsid w:val="006E3E94"/>
    <w:rsid w:val="006E4541"/>
    <w:rsid w:val="006E46F1"/>
    <w:rsid w:val="006E66EE"/>
    <w:rsid w:val="006E6F0C"/>
    <w:rsid w:val="006E78CC"/>
    <w:rsid w:val="006F3E43"/>
    <w:rsid w:val="006F47B1"/>
    <w:rsid w:val="006F4F93"/>
    <w:rsid w:val="00700E51"/>
    <w:rsid w:val="007018E6"/>
    <w:rsid w:val="00704427"/>
    <w:rsid w:val="00704C2C"/>
    <w:rsid w:val="007055C6"/>
    <w:rsid w:val="007068B1"/>
    <w:rsid w:val="00706C71"/>
    <w:rsid w:val="00711449"/>
    <w:rsid w:val="0071303C"/>
    <w:rsid w:val="007178D5"/>
    <w:rsid w:val="007179FD"/>
    <w:rsid w:val="00720526"/>
    <w:rsid w:val="00721ACB"/>
    <w:rsid w:val="00723884"/>
    <w:rsid w:val="0072454C"/>
    <w:rsid w:val="00727F72"/>
    <w:rsid w:val="00731421"/>
    <w:rsid w:val="00732BBC"/>
    <w:rsid w:val="00733985"/>
    <w:rsid w:val="00735576"/>
    <w:rsid w:val="007358C7"/>
    <w:rsid w:val="0073647F"/>
    <w:rsid w:val="00736881"/>
    <w:rsid w:val="00740C7E"/>
    <w:rsid w:val="007433DD"/>
    <w:rsid w:val="00743401"/>
    <w:rsid w:val="00745767"/>
    <w:rsid w:val="0074638A"/>
    <w:rsid w:val="00750494"/>
    <w:rsid w:val="007531D8"/>
    <w:rsid w:val="007535AB"/>
    <w:rsid w:val="0075648D"/>
    <w:rsid w:val="007577C7"/>
    <w:rsid w:val="00760B9C"/>
    <w:rsid w:val="00761B93"/>
    <w:rsid w:val="00762586"/>
    <w:rsid w:val="00762871"/>
    <w:rsid w:val="00762B31"/>
    <w:rsid w:val="00763E0F"/>
    <w:rsid w:val="00763E14"/>
    <w:rsid w:val="0076498B"/>
    <w:rsid w:val="0076515D"/>
    <w:rsid w:val="00770119"/>
    <w:rsid w:val="007729EB"/>
    <w:rsid w:val="0077397D"/>
    <w:rsid w:val="00774B19"/>
    <w:rsid w:val="00775106"/>
    <w:rsid w:val="007771A9"/>
    <w:rsid w:val="00780DB5"/>
    <w:rsid w:val="00781004"/>
    <w:rsid w:val="0078159D"/>
    <w:rsid w:val="00784D81"/>
    <w:rsid w:val="0078762E"/>
    <w:rsid w:val="0079096F"/>
    <w:rsid w:val="00792B69"/>
    <w:rsid w:val="00794A6C"/>
    <w:rsid w:val="00794C67"/>
    <w:rsid w:val="00795983"/>
    <w:rsid w:val="00796776"/>
    <w:rsid w:val="00797875"/>
    <w:rsid w:val="007A1340"/>
    <w:rsid w:val="007A30C2"/>
    <w:rsid w:val="007A317D"/>
    <w:rsid w:val="007A3374"/>
    <w:rsid w:val="007A3AD4"/>
    <w:rsid w:val="007A64E0"/>
    <w:rsid w:val="007A655F"/>
    <w:rsid w:val="007A7371"/>
    <w:rsid w:val="007A7E5A"/>
    <w:rsid w:val="007B00D5"/>
    <w:rsid w:val="007B2EEC"/>
    <w:rsid w:val="007B5F10"/>
    <w:rsid w:val="007B6C09"/>
    <w:rsid w:val="007B704D"/>
    <w:rsid w:val="007C09BF"/>
    <w:rsid w:val="007C1277"/>
    <w:rsid w:val="007C2179"/>
    <w:rsid w:val="007C21F5"/>
    <w:rsid w:val="007C2C85"/>
    <w:rsid w:val="007C478E"/>
    <w:rsid w:val="007C486D"/>
    <w:rsid w:val="007C499F"/>
    <w:rsid w:val="007D0278"/>
    <w:rsid w:val="007D2AEC"/>
    <w:rsid w:val="007D3EB3"/>
    <w:rsid w:val="007D55D5"/>
    <w:rsid w:val="007D5611"/>
    <w:rsid w:val="007D5B71"/>
    <w:rsid w:val="007D7F65"/>
    <w:rsid w:val="007E0102"/>
    <w:rsid w:val="007E0290"/>
    <w:rsid w:val="007E0595"/>
    <w:rsid w:val="007E10CC"/>
    <w:rsid w:val="007E184E"/>
    <w:rsid w:val="007E25E7"/>
    <w:rsid w:val="007E5890"/>
    <w:rsid w:val="007F0E3E"/>
    <w:rsid w:val="007F15AB"/>
    <w:rsid w:val="007F28A6"/>
    <w:rsid w:val="007F2C24"/>
    <w:rsid w:val="007F364A"/>
    <w:rsid w:val="007F517C"/>
    <w:rsid w:val="007F56D8"/>
    <w:rsid w:val="007F6495"/>
    <w:rsid w:val="007F6FBB"/>
    <w:rsid w:val="007F793F"/>
    <w:rsid w:val="0080112B"/>
    <w:rsid w:val="00806071"/>
    <w:rsid w:val="00806D00"/>
    <w:rsid w:val="008070E5"/>
    <w:rsid w:val="00807CAB"/>
    <w:rsid w:val="00812793"/>
    <w:rsid w:val="0081684F"/>
    <w:rsid w:val="00817323"/>
    <w:rsid w:val="00817352"/>
    <w:rsid w:val="00822906"/>
    <w:rsid w:val="00823155"/>
    <w:rsid w:val="00824891"/>
    <w:rsid w:val="00824D54"/>
    <w:rsid w:val="00825903"/>
    <w:rsid w:val="008269EE"/>
    <w:rsid w:val="00826F19"/>
    <w:rsid w:val="008271C5"/>
    <w:rsid w:val="008307FE"/>
    <w:rsid w:val="00832C92"/>
    <w:rsid w:val="00835303"/>
    <w:rsid w:val="00837E15"/>
    <w:rsid w:val="0084347B"/>
    <w:rsid w:val="008444AB"/>
    <w:rsid w:val="00844A61"/>
    <w:rsid w:val="00844DCC"/>
    <w:rsid w:val="00845CB7"/>
    <w:rsid w:val="008470A8"/>
    <w:rsid w:val="00847B78"/>
    <w:rsid w:val="008501AF"/>
    <w:rsid w:val="0085319B"/>
    <w:rsid w:val="008542BD"/>
    <w:rsid w:val="00856E96"/>
    <w:rsid w:val="0085706D"/>
    <w:rsid w:val="00860625"/>
    <w:rsid w:val="0086158A"/>
    <w:rsid w:val="008621C8"/>
    <w:rsid w:val="00863CD1"/>
    <w:rsid w:val="008656B4"/>
    <w:rsid w:val="00866C36"/>
    <w:rsid w:val="008676B8"/>
    <w:rsid w:val="008728B8"/>
    <w:rsid w:val="00872C84"/>
    <w:rsid w:val="00874FF1"/>
    <w:rsid w:val="008758F9"/>
    <w:rsid w:val="00880644"/>
    <w:rsid w:val="008820EE"/>
    <w:rsid w:val="008878BD"/>
    <w:rsid w:val="00890D60"/>
    <w:rsid w:val="00892DB8"/>
    <w:rsid w:val="00895383"/>
    <w:rsid w:val="008967D7"/>
    <w:rsid w:val="0089750C"/>
    <w:rsid w:val="008A003D"/>
    <w:rsid w:val="008A4F3D"/>
    <w:rsid w:val="008A54E8"/>
    <w:rsid w:val="008A5C14"/>
    <w:rsid w:val="008A5DDC"/>
    <w:rsid w:val="008A63D3"/>
    <w:rsid w:val="008B08E2"/>
    <w:rsid w:val="008B12D2"/>
    <w:rsid w:val="008B1C46"/>
    <w:rsid w:val="008B2CF7"/>
    <w:rsid w:val="008B5432"/>
    <w:rsid w:val="008B55F1"/>
    <w:rsid w:val="008B6167"/>
    <w:rsid w:val="008B61A0"/>
    <w:rsid w:val="008B67DA"/>
    <w:rsid w:val="008B7D47"/>
    <w:rsid w:val="008C13AF"/>
    <w:rsid w:val="008C1D0E"/>
    <w:rsid w:val="008C34F6"/>
    <w:rsid w:val="008C4973"/>
    <w:rsid w:val="008C62A7"/>
    <w:rsid w:val="008D0686"/>
    <w:rsid w:val="008D15BA"/>
    <w:rsid w:val="008D2BCC"/>
    <w:rsid w:val="008D3D7F"/>
    <w:rsid w:val="008D52FA"/>
    <w:rsid w:val="008D6722"/>
    <w:rsid w:val="008E3354"/>
    <w:rsid w:val="008E4987"/>
    <w:rsid w:val="008E5EA8"/>
    <w:rsid w:val="008E7828"/>
    <w:rsid w:val="008F2A65"/>
    <w:rsid w:val="008F2BDA"/>
    <w:rsid w:val="008F2DF4"/>
    <w:rsid w:val="008F3D5E"/>
    <w:rsid w:val="008F59DD"/>
    <w:rsid w:val="00900C08"/>
    <w:rsid w:val="009026A3"/>
    <w:rsid w:val="00902C8B"/>
    <w:rsid w:val="00903DF1"/>
    <w:rsid w:val="00903E2A"/>
    <w:rsid w:val="0090784C"/>
    <w:rsid w:val="00907F16"/>
    <w:rsid w:val="00911428"/>
    <w:rsid w:val="0091151B"/>
    <w:rsid w:val="009115A6"/>
    <w:rsid w:val="00914C1B"/>
    <w:rsid w:val="009169DE"/>
    <w:rsid w:val="009215F7"/>
    <w:rsid w:val="009221E0"/>
    <w:rsid w:val="00922365"/>
    <w:rsid w:val="009229B5"/>
    <w:rsid w:val="00922D95"/>
    <w:rsid w:val="00924F72"/>
    <w:rsid w:val="00925F9D"/>
    <w:rsid w:val="00925FA2"/>
    <w:rsid w:val="00930882"/>
    <w:rsid w:val="0093280A"/>
    <w:rsid w:val="00936399"/>
    <w:rsid w:val="00940102"/>
    <w:rsid w:val="00940DC5"/>
    <w:rsid w:val="009412B7"/>
    <w:rsid w:val="00942654"/>
    <w:rsid w:val="00944391"/>
    <w:rsid w:val="009473FD"/>
    <w:rsid w:val="0095167B"/>
    <w:rsid w:val="0095325C"/>
    <w:rsid w:val="00954015"/>
    <w:rsid w:val="0095492A"/>
    <w:rsid w:val="0095584B"/>
    <w:rsid w:val="00955F32"/>
    <w:rsid w:val="00964059"/>
    <w:rsid w:val="009646A1"/>
    <w:rsid w:val="0096512A"/>
    <w:rsid w:val="00965F58"/>
    <w:rsid w:val="0097028F"/>
    <w:rsid w:val="00972AF2"/>
    <w:rsid w:val="00973B52"/>
    <w:rsid w:val="009752B6"/>
    <w:rsid w:val="0097549B"/>
    <w:rsid w:val="00980405"/>
    <w:rsid w:val="00984F9C"/>
    <w:rsid w:val="00985A89"/>
    <w:rsid w:val="00986369"/>
    <w:rsid w:val="00986712"/>
    <w:rsid w:val="00990A58"/>
    <w:rsid w:val="00992BAF"/>
    <w:rsid w:val="00993C3C"/>
    <w:rsid w:val="00995296"/>
    <w:rsid w:val="00995D98"/>
    <w:rsid w:val="0099619E"/>
    <w:rsid w:val="00996A16"/>
    <w:rsid w:val="009A127D"/>
    <w:rsid w:val="009A54ED"/>
    <w:rsid w:val="009A577B"/>
    <w:rsid w:val="009A623B"/>
    <w:rsid w:val="009A72F9"/>
    <w:rsid w:val="009A7E93"/>
    <w:rsid w:val="009B4A16"/>
    <w:rsid w:val="009B79E8"/>
    <w:rsid w:val="009C240B"/>
    <w:rsid w:val="009C3A79"/>
    <w:rsid w:val="009C53B2"/>
    <w:rsid w:val="009C58EB"/>
    <w:rsid w:val="009C6A1A"/>
    <w:rsid w:val="009C6C7A"/>
    <w:rsid w:val="009D1BEA"/>
    <w:rsid w:val="009D375C"/>
    <w:rsid w:val="009D6559"/>
    <w:rsid w:val="009D6B89"/>
    <w:rsid w:val="009D7B47"/>
    <w:rsid w:val="009E1C03"/>
    <w:rsid w:val="009E2B3E"/>
    <w:rsid w:val="009E3023"/>
    <w:rsid w:val="009E4254"/>
    <w:rsid w:val="009E457A"/>
    <w:rsid w:val="009E6CD4"/>
    <w:rsid w:val="009E764D"/>
    <w:rsid w:val="009F0023"/>
    <w:rsid w:val="009F007A"/>
    <w:rsid w:val="009F206E"/>
    <w:rsid w:val="009F4131"/>
    <w:rsid w:val="009F614B"/>
    <w:rsid w:val="00A01BAD"/>
    <w:rsid w:val="00A01D52"/>
    <w:rsid w:val="00A0291F"/>
    <w:rsid w:val="00A04ECF"/>
    <w:rsid w:val="00A051DD"/>
    <w:rsid w:val="00A07FD0"/>
    <w:rsid w:val="00A105FD"/>
    <w:rsid w:val="00A12B5B"/>
    <w:rsid w:val="00A1377A"/>
    <w:rsid w:val="00A137C8"/>
    <w:rsid w:val="00A14034"/>
    <w:rsid w:val="00A15187"/>
    <w:rsid w:val="00A21249"/>
    <w:rsid w:val="00A21806"/>
    <w:rsid w:val="00A24E93"/>
    <w:rsid w:val="00A264A6"/>
    <w:rsid w:val="00A27670"/>
    <w:rsid w:val="00A30B3C"/>
    <w:rsid w:val="00A3389A"/>
    <w:rsid w:val="00A33F83"/>
    <w:rsid w:val="00A34C15"/>
    <w:rsid w:val="00A350C5"/>
    <w:rsid w:val="00A3742E"/>
    <w:rsid w:val="00A40E19"/>
    <w:rsid w:val="00A4339D"/>
    <w:rsid w:val="00A453A7"/>
    <w:rsid w:val="00A45BEC"/>
    <w:rsid w:val="00A47758"/>
    <w:rsid w:val="00A52881"/>
    <w:rsid w:val="00A534CB"/>
    <w:rsid w:val="00A53CD4"/>
    <w:rsid w:val="00A5558F"/>
    <w:rsid w:val="00A55D48"/>
    <w:rsid w:val="00A56DC0"/>
    <w:rsid w:val="00A5762E"/>
    <w:rsid w:val="00A57E42"/>
    <w:rsid w:val="00A6122E"/>
    <w:rsid w:val="00A6196B"/>
    <w:rsid w:val="00A62015"/>
    <w:rsid w:val="00A62A7C"/>
    <w:rsid w:val="00A65FC6"/>
    <w:rsid w:val="00A66865"/>
    <w:rsid w:val="00A73125"/>
    <w:rsid w:val="00A8315B"/>
    <w:rsid w:val="00A84C6F"/>
    <w:rsid w:val="00A85094"/>
    <w:rsid w:val="00A92B72"/>
    <w:rsid w:val="00A93747"/>
    <w:rsid w:val="00A94615"/>
    <w:rsid w:val="00A95736"/>
    <w:rsid w:val="00A95EC2"/>
    <w:rsid w:val="00A97716"/>
    <w:rsid w:val="00A97933"/>
    <w:rsid w:val="00A97D0B"/>
    <w:rsid w:val="00AA0182"/>
    <w:rsid w:val="00AA203C"/>
    <w:rsid w:val="00AA41C6"/>
    <w:rsid w:val="00AA4720"/>
    <w:rsid w:val="00AA49C4"/>
    <w:rsid w:val="00AA7049"/>
    <w:rsid w:val="00AB2583"/>
    <w:rsid w:val="00AB3137"/>
    <w:rsid w:val="00AB348C"/>
    <w:rsid w:val="00AB5A91"/>
    <w:rsid w:val="00AB6254"/>
    <w:rsid w:val="00AB6BC9"/>
    <w:rsid w:val="00AB755F"/>
    <w:rsid w:val="00AB7C33"/>
    <w:rsid w:val="00AC2A2B"/>
    <w:rsid w:val="00AC5830"/>
    <w:rsid w:val="00AC6BB2"/>
    <w:rsid w:val="00AC772D"/>
    <w:rsid w:val="00AC7A57"/>
    <w:rsid w:val="00AC7EB0"/>
    <w:rsid w:val="00AD0ECF"/>
    <w:rsid w:val="00AD172F"/>
    <w:rsid w:val="00AD2832"/>
    <w:rsid w:val="00AD2A39"/>
    <w:rsid w:val="00AD4242"/>
    <w:rsid w:val="00AD52AA"/>
    <w:rsid w:val="00AD5457"/>
    <w:rsid w:val="00AD6621"/>
    <w:rsid w:val="00AD6641"/>
    <w:rsid w:val="00AD6817"/>
    <w:rsid w:val="00AD7F53"/>
    <w:rsid w:val="00AE0240"/>
    <w:rsid w:val="00AE139D"/>
    <w:rsid w:val="00AE2957"/>
    <w:rsid w:val="00AE460B"/>
    <w:rsid w:val="00AE52B6"/>
    <w:rsid w:val="00AE7F25"/>
    <w:rsid w:val="00AF092C"/>
    <w:rsid w:val="00AF1495"/>
    <w:rsid w:val="00AF1C7D"/>
    <w:rsid w:val="00AF4293"/>
    <w:rsid w:val="00AF47CC"/>
    <w:rsid w:val="00AF563E"/>
    <w:rsid w:val="00AF65C5"/>
    <w:rsid w:val="00AF6DC8"/>
    <w:rsid w:val="00AF77FE"/>
    <w:rsid w:val="00B019B1"/>
    <w:rsid w:val="00B0205E"/>
    <w:rsid w:val="00B02B20"/>
    <w:rsid w:val="00B03B2A"/>
    <w:rsid w:val="00B04464"/>
    <w:rsid w:val="00B055DA"/>
    <w:rsid w:val="00B1398C"/>
    <w:rsid w:val="00B14BA3"/>
    <w:rsid w:val="00B15796"/>
    <w:rsid w:val="00B15C43"/>
    <w:rsid w:val="00B16503"/>
    <w:rsid w:val="00B17376"/>
    <w:rsid w:val="00B22A59"/>
    <w:rsid w:val="00B235A5"/>
    <w:rsid w:val="00B25C2A"/>
    <w:rsid w:val="00B275AB"/>
    <w:rsid w:val="00B31E12"/>
    <w:rsid w:val="00B32555"/>
    <w:rsid w:val="00B3274A"/>
    <w:rsid w:val="00B32CCE"/>
    <w:rsid w:val="00B3330D"/>
    <w:rsid w:val="00B339FC"/>
    <w:rsid w:val="00B33B91"/>
    <w:rsid w:val="00B3575D"/>
    <w:rsid w:val="00B40D22"/>
    <w:rsid w:val="00B4140D"/>
    <w:rsid w:val="00B44FAF"/>
    <w:rsid w:val="00B47F97"/>
    <w:rsid w:val="00B51D8E"/>
    <w:rsid w:val="00B53453"/>
    <w:rsid w:val="00B547B6"/>
    <w:rsid w:val="00B55465"/>
    <w:rsid w:val="00B55505"/>
    <w:rsid w:val="00B60C3E"/>
    <w:rsid w:val="00B629DB"/>
    <w:rsid w:val="00B6465D"/>
    <w:rsid w:val="00B720AE"/>
    <w:rsid w:val="00B72519"/>
    <w:rsid w:val="00B74758"/>
    <w:rsid w:val="00B75523"/>
    <w:rsid w:val="00B75533"/>
    <w:rsid w:val="00B75F36"/>
    <w:rsid w:val="00B77FA6"/>
    <w:rsid w:val="00B77FB9"/>
    <w:rsid w:val="00B81996"/>
    <w:rsid w:val="00B8748B"/>
    <w:rsid w:val="00B87AC3"/>
    <w:rsid w:val="00B917BB"/>
    <w:rsid w:val="00B93BCB"/>
    <w:rsid w:val="00B93DE6"/>
    <w:rsid w:val="00B93F22"/>
    <w:rsid w:val="00B968EA"/>
    <w:rsid w:val="00B97068"/>
    <w:rsid w:val="00B970F3"/>
    <w:rsid w:val="00B97412"/>
    <w:rsid w:val="00BA069F"/>
    <w:rsid w:val="00BA108F"/>
    <w:rsid w:val="00BA13B6"/>
    <w:rsid w:val="00BA16DE"/>
    <w:rsid w:val="00BA1FBA"/>
    <w:rsid w:val="00BA505D"/>
    <w:rsid w:val="00BA5A1F"/>
    <w:rsid w:val="00BB2D89"/>
    <w:rsid w:val="00BB3C84"/>
    <w:rsid w:val="00BC1020"/>
    <w:rsid w:val="00BC2415"/>
    <w:rsid w:val="00BC2D2B"/>
    <w:rsid w:val="00BC4962"/>
    <w:rsid w:val="00BC6266"/>
    <w:rsid w:val="00BC74AF"/>
    <w:rsid w:val="00BC7733"/>
    <w:rsid w:val="00BC7796"/>
    <w:rsid w:val="00BD024D"/>
    <w:rsid w:val="00BD0767"/>
    <w:rsid w:val="00BD17FB"/>
    <w:rsid w:val="00BD2DA7"/>
    <w:rsid w:val="00BD5D09"/>
    <w:rsid w:val="00BD62AB"/>
    <w:rsid w:val="00BD6BE8"/>
    <w:rsid w:val="00BE091F"/>
    <w:rsid w:val="00BE1C82"/>
    <w:rsid w:val="00BE23DE"/>
    <w:rsid w:val="00BE7ED5"/>
    <w:rsid w:val="00BF110F"/>
    <w:rsid w:val="00BF299F"/>
    <w:rsid w:val="00BF317E"/>
    <w:rsid w:val="00BF4A3A"/>
    <w:rsid w:val="00BF5185"/>
    <w:rsid w:val="00BF6D9E"/>
    <w:rsid w:val="00C00489"/>
    <w:rsid w:val="00C0089F"/>
    <w:rsid w:val="00C02B81"/>
    <w:rsid w:val="00C0382A"/>
    <w:rsid w:val="00C059BE"/>
    <w:rsid w:val="00C06848"/>
    <w:rsid w:val="00C10140"/>
    <w:rsid w:val="00C10F5C"/>
    <w:rsid w:val="00C13C14"/>
    <w:rsid w:val="00C1701E"/>
    <w:rsid w:val="00C17663"/>
    <w:rsid w:val="00C17C87"/>
    <w:rsid w:val="00C2124D"/>
    <w:rsid w:val="00C23823"/>
    <w:rsid w:val="00C24014"/>
    <w:rsid w:val="00C246B3"/>
    <w:rsid w:val="00C25704"/>
    <w:rsid w:val="00C30217"/>
    <w:rsid w:val="00C30A5E"/>
    <w:rsid w:val="00C3383D"/>
    <w:rsid w:val="00C34F08"/>
    <w:rsid w:val="00C357E7"/>
    <w:rsid w:val="00C35ADD"/>
    <w:rsid w:val="00C37C82"/>
    <w:rsid w:val="00C40072"/>
    <w:rsid w:val="00C4090D"/>
    <w:rsid w:val="00C413F0"/>
    <w:rsid w:val="00C4199E"/>
    <w:rsid w:val="00C42E70"/>
    <w:rsid w:val="00C447CD"/>
    <w:rsid w:val="00C44EC7"/>
    <w:rsid w:val="00C45122"/>
    <w:rsid w:val="00C455C0"/>
    <w:rsid w:val="00C4576B"/>
    <w:rsid w:val="00C462BF"/>
    <w:rsid w:val="00C50E71"/>
    <w:rsid w:val="00C54662"/>
    <w:rsid w:val="00C55042"/>
    <w:rsid w:val="00C56029"/>
    <w:rsid w:val="00C574DD"/>
    <w:rsid w:val="00C575D4"/>
    <w:rsid w:val="00C624C3"/>
    <w:rsid w:val="00C6280A"/>
    <w:rsid w:val="00C631F8"/>
    <w:rsid w:val="00C639B9"/>
    <w:rsid w:val="00C64B3E"/>
    <w:rsid w:val="00C664A5"/>
    <w:rsid w:val="00C7058D"/>
    <w:rsid w:val="00C70949"/>
    <w:rsid w:val="00C7250F"/>
    <w:rsid w:val="00C7667B"/>
    <w:rsid w:val="00C8016B"/>
    <w:rsid w:val="00C80770"/>
    <w:rsid w:val="00C8361D"/>
    <w:rsid w:val="00C84A40"/>
    <w:rsid w:val="00C85344"/>
    <w:rsid w:val="00C85440"/>
    <w:rsid w:val="00C87777"/>
    <w:rsid w:val="00C879B7"/>
    <w:rsid w:val="00C87F9B"/>
    <w:rsid w:val="00C90E68"/>
    <w:rsid w:val="00C91B73"/>
    <w:rsid w:val="00C9220F"/>
    <w:rsid w:val="00C93C1C"/>
    <w:rsid w:val="00C94355"/>
    <w:rsid w:val="00C952DC"/>
    <w:rsid w:val="00C961E9"/>
    <w:rsid w:val="00C97DE4"/>
    <w:rsid w:val="00CA02E5"/>
    <w:rsid w:val="00CA1198"/>
    <w:rsid w:val="00CA14F5"/>
    <w:rsid w:val="00CA26B3"/>
    <w:rsid w:val="00CA78A6"/>
    <w:rsid w:val="00CB10FC"/>
    <w:rsid w:val="00CB129D"/>
    <w:rsid w:val="00CB449B"/>
    <w:rsid w:val="00CB5978"/>
    <w:rsid w:val="00CB5AB0"/>
    <w:rsid w:val="00CB6139"/>
    <w:rsid w:val="00CB624C"/>
    <w:rsid w:val="00CB64AD"/>
    <w:rsid w:val="00CC00A8"/>
    <w:rsid w:val="00CC01D1"/>
    <w:rsid w:val="00CC197E"/>
    <w:rsid w:val="00CC2B75"/>
    <w:rsid w:val="00CC4BA9"/>
    <w:rsid w:val="00CC5850"/>
    <w:rsid w:val="00CC5AC9"/>
    <w:rsid w:val="00CD127A"/>
    <w:rsid w:val="00CD1609"/>
    <w:rsid w:val="00CD200B"/>
    <w:rsid w:val="00CD27E7"/>
    <w:rsid w:val="00CD2E36"/>
    <w:rsid w:val="00CD5168"/>
    <w:rsid w:val="00CD5B4E"/>
    <w:rsid w:val="00CD5B5D"/>
    <w:rsid w:val="00CD698B"/>
    <w:rsid w:val="00CD7A88"/>
    <w:rsid w:val="00CE0090"/>
    <w:rsid w:val="00CE2167"/>
    <w:rsid w:val="00CE31D1"/>
    <w:rsid w:val="00CE5ED2"/>
    <w:rsid w:val="00CE6B42"/>
    <w:rsid w:val="00CE7491"/>
    <w:rsid w:val="00CE79F6"/>
    <w:rsid w:val="00D006FD"/>
    <w:rsid w:val="00D010DE"/>
    <w:rsid w:val="00D02C39"/>
    <w:rsid w:val="00D05374"/>
    <w:rsid w:val="00D06868"/>
    <w:rsid w:val="00D112BE"/>
    <w:rsid w:val="00D13C51"/>
    <w:rsid w:val="00D153CE"/>
    <w:rsid w:val="00D1580B"/>
    <w:rsid w:val="00D174F8"/>
    <w:rsid w:val="00D218FF"/>
    <w:rsid w:val="00D2201D"/>
    <w:rsid w:val="00D22979"/>
    <w:rsid w:val="00D22A19"/>
    <w:rsid w:val="00D2352C"/>
    <w:rsid w:val="00D23EC3"/>
    <w:rsid w:val="00D2469C"/>
    <w:rsid w:val="00D2523A"/>
    <w:rsid w:val="00D25417"/>
    <w:rsid w:val="00D274DD"/>
    <w:rsid w:val="00D3177B"/>
    <w:rsid w:val="00D32039"/>
    <w:rsid w:val="00D337D6"/>
    <w:rsid w:val="00D33B52"/>
    <w:rsid w:val="00D35DC5"/>
    <w:rsid w:val="00D379DC"/>
    <w:rsid w:val="00D42830"/>
    <w:rsid w:val="00D42863"/>
    <w:rsid w:val="00D443B3"/>
    <w:rsid w:val="00D45CAC"/>
    <w:rsid w:val="00D467F7"/>
    <w:rsid w:val="00D46A97"/>
    <w:rsid w:val="00D50794"/>
    <w:rsid w:val="00D518C5"/>
    <w:rsid w:val="00D518EF"/>
    <w:rsid w:val="00D52399"/>
    <w:rsid w:val="00D54729"/>
    <w:rsid w:val="00D55F16"/>
    <w:rsid w:val="00D6214C"/>
    <w:rsid w:val="00D621EC"/>
    <w:rsid w:val="00D625C7"/>
    <w:rsid w:val="00D65406"/>
    <w:rsid w:val="00D6677B"/>
    <w:rsid w:val="00D66ADE"/>
    <w:rsid w:val="00D675A2"/>
    <w:rsid w:val="00D70564"/>
    <w:rsid w:val="00D70769"/>
    <w:rsid w:val="00D7165E"/>
    <w:rsid w:val="00D75C48"/>
    <w:rsid w:val="00D81588"/>
    <w:rsid w:val="00D82BCB"/>
    <w:rsid w:val="00D83185"/>
    <w:rsid w:val="00D83853"/>
    <w:rsid w:val="00D848FC"/>
    <w:rsid w:val="00D85958"/>
    <w:rsid w:val="00D86195"/>
    <w:rsid w:val="00D862E4"/>
    <w:rsid w:val="00D86E08"/>
    <w:rsid w:val="00D87143"/>
    <w:rsid w:val="00D91709"/>
    <w:rsid w:val="00D918B3"/>
    <w:rsid w:val="00D93441"/>
    <w:rsid w:val="00D94E09"/>
    <w:rsid w:val="00D96AA8"/>
    <w:rsid w:val="00D970D5"/>
    <w:rsid w:val="00DA03A1"/>
    <w:rsid w:val="00DA1E12"/>
    <w:rsid w:val="00DA2FEF"/>
    <w:rsid w:val="00DA7FDF"/>
    <w:rsid w:val="00DB020C"/>
    <w:rsid w:val="00DB14FF"/>
    <w:rsid w:val="00DB60D6"/>
    <w:rsid w:val="00DB6515"/>
    <w:rsid w:val="00DB7A6F"/>
    <w:rsid w:val="00DC0EFA"/>
    <w:rsid w:val="00DC0F4E"/>
    <w:rsid w:val="00DC233E"/>
    <w:rsid w:val="00DC6C33"/>
    <w:rsid w:val="00DC7AE3"/>
    <w:rsid w:val="00DD3128"/>
    <w:rsid w:val="00DD453C"/>
    <w:rsid w:val="00DD4D32"/>
    <w:rsid w:val="00DD4DAD"/>
    <w:rsid w:val="00DD5B64"/>
    <w:rsid w:val="00DD60D5"/>
    <w:rsid w:val="00DD6B31"/>
    <w:rsid w:val="00DD6D40"/>
    <w:rsid w:val="00DD7467"/>
    <w:rsid w:val="00DD7FBF"/>
    <w:rsid w:val="00DE1272"/>
    <w:rsid w:val="00DE220F"/>
    <w:rsid w:val="00DE2423"/>
    <w:rsid w:val="00DE2AC8"/>
    <w:rsid w:val="00DE3B3A"/>
    <w:rsid w:val="00DE5FA7"/>
    <w:rsid w:val="00DE628D"/>
    <w:rsid w:val="00DE758F"/>
    <w:rsid w:val="00DE79E0"/>
    <w:rsid w:val="00DF0B09"/>
    <w:rsid w:val="00DF2C5E"/>
    <w:rsid w:val="00DF4250"/>
    <w:rsid w:val="00DF5082"/>
    <w:rsid w:val="00DF51C7"/>
    <w:rsid w:val="00DF5C85"/>
    <w:rsid w:val="00DF7026"/>
    <w:rsid w:val="00DF78D5"/>
    <w:rsid w:val="00E0048F"/>
    <w:rsid w:val="00E02F43"/>
    <w:rsid w:val="00E03AA3"/>
    <w:rsid w:val="00E0423E"/>
    <w:rsid w:val="00E06527"/>
    <w:rsid w:val="00E069C2"/>
    <w:rsid w:val="00E1017A"/>
    <w:rsid w:val="00E103C7"/>
    <w:rsid w:val="00E104BB"/>
    <w:rsid w:val="00E11E53"/>
    <w:rsid w:val="00E200DD"/>
    <w:rsid w:val="00E20BA5"/>
    <w:rsid w:val="00E21761"/>
    <w:rsid w:val="00E21B96"/>
    <w:rsid w:val="00E21D9D"/>
    <w:rsid w:val="00E23706"/>
    <w:rsid w:val="00E24E41"/>
    <w:rsid w:val="00E24F15"/>
    <w:rsid w:val="00E25150"/>
    <w:rsid w:val="00E26EB8"/>
    <w:rsid w:val="00E32290"/>
    <w:rsid w:val="00E34516"/>
    <w:rsid w:val="00E3556F"/>
    <w:rsid w:val="00E36298"/>
    <w:rsid w:val="00E36FC7"/>
    <w:rsid w:val="00E37373"/>
    <w:rsid w:val="00E374BC"/>
    <w:rsid w:val="00E411C4"/>
    <w:rsid w:val="00E427F1"/>
    <w:rsid w:val="00E466C5"/>
    <w:rsid w:val="00E56F89"/>
    <w:rsid w:val="00E60AE2"/>
    <w:rsid w:val="00E6148C"/>
    <w:rsid w:val="00E62D63"/>
    <w:rsid w:val="00E631B4"/>
    <w:rsid w:val="00E637BB"/>
    <w:rsid w:val="00E639BA"/>
    <w:rsid w:val="00E63D6E"/>
    <w:rsid w:val="00E64220"/>
    <w:rsid w:val="00E65007"/>
    <w:rsid w:val="00E65088"/>
    <w:rsid w:val="00E66B42"/>
    <w:rsid w:val="00E70838"/>
    <w:rsid w:val="00E7090A"/>
    <w:rsid w:val="00E71508"/>
    <w:rsid w:val="00E72931"/>
    <w:rsid w:val="00E7457E"/>
    <w:rsid w:val="00E753AF"/>
    <w:rsid w:val="00E75F2E"/>
    <w:rsid w:val="00E769FE"/>
    <w:rsid w:val="00E779E3"/>
    <w:rsid w:val="00E809AA"/>
    <w:rsid w:val="00E81A5B"/>
    <w:rsid w:val="00E85E89"/>
    <w:rsid w:val="00E85EE9"/>
    <w:rsid w:val="00E942AB"/>
    <w:rsid w:val="00E942ED"/>
    <w:rsid w:val="00E95267"/>
    <w:rsid w:val="00E97933"/>
    <w:rsid w:val="00EA3416"/>
    <w:rsid w:val="00EA3973"/>
    <w:rsid w:val="00EA45FF"/>
    <w:rsid w:val="00EA5B37"/>
    <w:rsid w:val="00EA60E2"/>
    <w:rsid w:val="00EA6666"/>
    <w:rsid w:val="00EA6C4A"/>
    <w:rsid w:val="00EA77FA"/>
    <w:rsid w:val="00EB1215"/>
    <w:rsid w:val="00EB2254"/>
    <w:rsid w:val="00EB4208"/>
    <w:rsid w:val="00EB625A"/>
    <w:rsid w:val="00EB7297"/>
    <w:rsid w:val="00EC4C52"/>
    <w:rsid w:val="00EC6F93"/>
    <w:rsid w:val="00EC7C09"/>
    <w:rsid w:val="00ED09E8"/>
    <w:rsid w:val="00ED146F"/>
    <w:rsid w:val="00ED546E"/>
    <w:rsid w:val="00ED5572"/>
    <w:rsid w:val="00ED6336"/>
    <w:rsid w:val="00EE1C07"/>
    <w:rsid w:val="00EE3912"/>
    <w:rsid w:val="00EE5C65"/>
    <w:rsid w:val="00EF0EC6"/>
    <w:rsid w:val="00EF1C54"/>
    <w:rsid w:val="00EF4BD9"/>
    <w:rsid w:val="00EF5238"/>
    <w:rsid w:val="00F0451E"/>
    <w:rsid w:val="00F05373"/>
    <w:rsid w:val="00F05ACC"/>
    <w:rsid w:val="00F07045"/>
    <w:rsid w:val="00F10029"/>
    <w:rsid w:val="00F11FC7"/>
    <w:rsid w:val="00F12FE1"/>
    <w:rsid w:val="00F14497"/>
    <w:rsid w:val="00F16618"/>
    <w:rsid w:val="00F1725A"/>
    <w:rsid w:val="00F1752A"/>
    <w:rsid w:val="00F200A2"/>
    <w:rsid w:val="00F20F9F"/>
    <w:rsid w:val="00F2230F"/>
    <w:rsid w:val="00F252AE"/>
    <w:rsid w:val="00F3005C"/>
    <w:rsid w:val="00F30EC7"/>
    <w:rsid w:val="00F311D0"/>
    <w:rsid w:val="00F33A77"/>
    <w:rsid w:val="00F34BDC"/>
    <w:rsid w:val="00F3638A"/>
    <w:rsid w:val="00F368E5"/>
    <w:rsid w:val="00F36AA6"/>
    <w:rsid w:val="00F36C64"/>
    <w:rsid w:val="00F41D9E"/>
    <w:rsid w:val="00F45ECB"/>
    <w:rsid w:val="00F46A06"/>
    <w:rsid w:val="00F5105A"/>
    <w:rsid w:val="00F52F9B"/>
    <w:rsid w:val="00F541F4"/>
    <w:rsid w:val="00F54F02"/>
    <w:rsid w:val="00F569DB"/>
    <w:rsid w:val="00F56B1C"/>
    <w:rsid w:val="00F570D5"/>
    <w:rsid w:val="00F57E35"/>
    <w:rsid w:val="00F57F1F"/>
    <w:rsid w:val="00F60DD4"/>
    <w:rsid w:val="00F61A45"/>
    <w:rsid w:val="00F628D2"/>
    <w:rsid w:val="00F63BD1"/>
    <w:rsid w:val="00F63D9C"/>
    <w:rsid w:val="00F64A7B"/>
    <w:rsid w:val="00F64DCC"/>
    <w:rsid w:val="00F6578D"/>
    <w:rsid w:val="00F65AE7"/>
    <w:rsid w:val="00F6690A"/>
    <w:rsid w:val="00F66ABC"/>
    <w:rsid w:val="00F70303"/>
    <w:rsid w:val="00F70EC4"/>
    <w:rsid w:val="00F72E30"/>
    <w:rsid w:val="00F74F33"/>
    <w:rsid w:val="00F76F1B"/>
    <w:rsid w:val="00F8096B"/>
    <w:rsid w:val="00F80AFE"/>
    <w:rsid w:val="00F80F43"/>
    <w:rsid w:val="00F81691"/>
    <w:rsid w:val="00F82529"/>
    <w:rsid w:val="00F829BB"/>
    <w:rsid w:val="00F82F78"/>
    <w:rsid w:val="00F831A0"/>
    <w:rsid w:val="00F846AE"/>
    <w:rsid w:val="00F8591C"/>
    <w:rsid w:val="00F8640A"/>
    <w:rsid w:val="00F87B09"/>
    <w:rsid w:val="00F87E29"/>
    <w:rsid w:val="00F87EAF"/>
    <w:rsid w:val="00F90CF7"/>
    <w:rsid w:val="00F9108C"/>
    <w:rsid w:val="00F92B13"/>
    <w:rsid w:val="00F951A7"/>
    <w:rsid w:val="00F95CAD"/>
    <w:rsid w:val="00F95DFA"/>
    <w:rsid w:val="00F97D57"/>
    <w:rsid w:val="00FA069A"/>
    <w:rsid w:val="00FA0DA0"/>
    <w:rsid w:val="00FA3BDC"/>
    <w:rsid w:val="00FA525D"/>
    <w:rsid w:val="00FA597F"/>
    <w:rsid w:val="00FA77F4"/>
    <w:rsid w:val="00FB1E0B"/>
    <w:rsid w:val="00FB202B"/>
    <w:rsid w:val="00FB2445"/>
    <w:rsid w:val="00FB2A4A"/>
    <w:rsid w:val="00FB3B0D"/>
    <w:rsid w:val="00FB54B9"/>
    <w:rsid w:val="00FB6F24"/>
    <w:rsid w:val="00FC0EA5"/>
    <w:rsid w:val="00FC1A10"/>
    <w:rsid w:val="00FC3CA7"/>
    <w:rsid w:val="00FC4279"/>
    <w:rsid w:val="00FC44D1"/>
    <w:rsid w:val="00FC541C"/>
    <w:rsid w:val="00FD085B"/>
    <w:rsid w:val="00FD09A8"/>
    <w:rsid w:val="00FD3D7E"/>
    <w:rsid w:val="00FD42BF"/>
    <w:rsid w:val="00FE367F"/>
    <w:rsid w:val="00FF016C"/>
    <w:rsid w:val="00FF1F5E"/>
    <w:rsid w:val="00FF3733"/>
    <w:rsid w:val="00FF3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A7EB2-2983-413B-B005-FBBAF65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CCC"/>
    <w:pPr>
      <w:spacing w:after="120" w:line="240" w:lineRule="auto"/>
      <w:ind w:firstLine="567"/>
      <w:jc w:val="both"/>
    </w:pPr>
    <w:rPr>
      <w:rFonts w:ascii="Arial" w:eastAsiaTheme="minorEastAsia" w:hAnsi="Arial"/>
      <w:sz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499F"/>
    <w:pPr>
      <w:keepNext/>
      <w:keepLines/>
      <w:spacing w:before="120"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5CCC"/>
    <w:pPr>
      <w:keepNext/>
      <w:keepLines/>
      <w:numPr>
        <w:numId w:val="10"/>
      </w:numPr>
      <w:spacing w:before="120"/>
      <w:outlineLvl w:val="1"/>
    </w:pPr>
    <w:rPr>
      <w:rFonts w:eastAsiaTheme="majorEastAsia" w:cstheme="majorBidi"/>
      <w:smallCaps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0CF0"/>
    <w:pPr>
      <w:keepNext/>
      <w:keepLines/>
      <w:numPr>
        <w:numId w:val="11"/>
      </w:numPr>
      <w:spacing w:before="120"/>
      <w:ind w:left="0" w:firstLine="0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0CF0"/>
    <w:pPr>
      <w:keepNext/>
      <w:keepLines/>
      <w:numPr>
        <w:numId w:val="12"/>
      </w:numPr>
      <w:spacing w:before="120"/>
      <w:ind w:left="0" w:firstLine="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6A1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5CCC"/>
    <w:pPr>
      <w:spacing w:after="0"/>
      <w:ind w:firstLine="0"/>
    </w:pPr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5CCC"/>
    <w:rPr>
      <w:rFonts w:ascii="Arial" w:eastAsiaTheme="minorEastAsia" w:hAnsi="Arial"/>
      <w:sz w:val="16"/>
      <w:szCs w:val="20"/>
      <w:lang w:eastAsia="es-ES"/>
    </w:rPr>
  </w:style>
  <w:style w:type="character" w:customStyle="1" w:styleId="TextonotaalfinalCar">
    <w:name w:val="Texto nota al final Car"/>
    <w:aliases w:val="Car Car"/>
    <w:basedOn w:val="Fuentedeprrafopredeter"/>
    <w:link w:val="Textonotaalfinal"/>
    <w:uiPriority w:val="99"/>
    <w:locked/>
    <w:rsid w:val="009C6A1A"/>
    <w:rPr>
      <w:rFonts w:ascii="Calibri" w:eastAsia="Calibri" w:hAnsi="Calibri" w:cs="Times New Roman"/>
      <w:sz w:val="20"/>
      <w:szCs w:val="20"/>
    </w:rPr>
  </w:style>
  <w:style w:type="paragraph" w:styleId="Textonotaalfinal">
    <w:name w:val="endnote text"/>
    <w:aliases w:val="Car"/>
    <w:basedOn w:val="Normal"/>
    <w:link w:val="TextonotaalfinalCar"/>
    <w:uiPriority w:val="99"/>
    <w:unhideWhenUsed/>
    <w:rsid w:val="009C6A1A"/>
    <w:pPr>
      <w:suppressAutoHyphens/>
      <w:autoSpaceDN w:val="0"/>
    </w:pPr>
    <w:rPr>
      <w:rFonts w:ascii="Calibri" w:eastAsia="Calibri" w:hAnsi="Calibri" w:cs="Times New Roman"/>
      <w:szCs w:val="20"/>
      <w:lang w:eastAsia="en-U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C6A1A"/>
    <w:rPr>
      <w:rFonts w:eastAsiaTheme="minorEastAsia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C6A1A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9C6A1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2E498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AD2832"/>
  </w:style>
  <w:style w:type="paragraph" w:customStyle="1" w:styleId="n2">
    <w:name w:val="n2"/>
    <w:basedOn w:val="Normal"/>
    <w:rsid w:val="006445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44504"/>
    <w:rPr>
      <w:i/>
      <w:iCs/>
    </w:rPr>
  </w:style>
  <w:style w:type="paragraph" w:customStyle="1" w:styleId="j">
    <w:name w:val="j"/>
    <w:basedOn w:val="Normal"/>
    <w:rsid w:val="006445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cep">
    <w:name w:val="n_acep"/>
    <w:basedOn w:val="Fuentedeprrafopredeter"/>
    <w:rsid w:val="00644504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203C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203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203C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203C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A203C"/>
    <w:rPr>
      <w:b/>
      <w:bCs/>
    </w:rPr>
  </w:style>
  <w:style w:type="character" w:styleId="Refdenotaalfinal">
    <w:name w:val="endnote reference"/>
    <w:basedOn w:val="Fuentedeprrafopredeter"/>
    <w:uiPriority w:val="99"/>
    <w:semiHidden/>
    <w:unhideWhenUsed/>
    <w:rsid w:val="00C44EC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9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983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76B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A76B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76B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6B6"/>
    <w:rPr>
      <w:rFonts w:eastAsiaTheme="minorEastAsia"/>
      <w:lang w:eastAsia="es-ES"/>
    </w:rPr>
  </w:style>
  <w:style w:type="paragraph" w:customStyle="1" w:styleId="Default">
    <w:name w:val="Default"/>
    <w:rsid w:val="00AF77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74E9D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7C499F"/>
    <w:rPr>
      <w:rFonts w:ascii="Arial" w:eastAsiaTheme="majorEastAsia" w:hAnsi="Arial" w:cstheme="majorBidi"/>
      <w:b/>
      <w:color w:val="000000" w:themeColor="text1"/>
      <w:sz w:val="24"/>
      <w:szCs w:val="32"/>
      <w:lang w:eastAsia="es-ES"/>
    </w:rPr>
  </w:style>
  <w:style w:type="paragraph" w:customStyle="1" w:styleId="Autor">
    <w:name w:val="Autor"/>
    <w:basedOn w:val="Normal"/>
    <w:qFormat/>
    <w:rsid w:val="007C499F"/>
    <w:pPr>
      <w:spacing w:before="240" w:after="0"/>
      <w:jc w:val="right"/>
    </w:pPr>
    <w:rPr>
      <w:rFonts w:cs="Arial"/>
      <w:smallCaps/>
      <w:sz w:val="18"/>
      <w:szCs w:val="18"/>
      <w:lang w:val="pt-BR"/>
    </w:rPr>
  </w:style>
  <w:style w:type="paragraph" w:customStyle="1" w:styleId="EmailyUniversidad">
    <w:name w:val="Email y Universidad"/>
    <w:basedOn w:val="Autor"/>
    <w:qFormat/>
    <w:rsid w:val="007C499F"/>
    <w:pPr>
      <w:spacing w:before="0"/>
    </w:pPr>
    <w:rPr>
      <w:smallCaps w:val="0"/>
    </w:rPr>
  </w:style>
  <w:style w:type="paragraph" w:customStyle="1" w:styleId="ResumenAbstract">
    <w:name w:val="Resumen_Abstract"/>
    <w:basedOn w:val="Normal"/>
    <w:qFormat/>
    <w:rsid w:val="007C499F"/>
    <w:pPr>
      <w:spacing w:after="0"/>
      <w:ind w:firstLine="0"/>
    </w:pPr>
    <w:rPr>
      <w:rFonts w:cs="Arial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305CCC"/>
    <w:rPr>
      <w:rFonts w:ascii="Arial" w:eastAsiaTheme="majorEastAsia" w:hAnsi="Arial" w:cstheme="majorBidi"/>
      <w:smallCaps/>
      <w:color w:val="000000" w:themeColor="text1"/>
      <w:sz w:val="20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E0CF0"/>
    <w:rPr>
      <w:rFonts w:ascii="Arial" w:eastAsiaTheme="majorEastAsia" w:hAnsi="Arial" w:cstheme="majorBidi"/>
      <w:i/>
      <w:color w:val="000000" w:themeColor="text1"/>
      <w:sz w:val="20"/>
      <w:szCs w:val="24"/>
      <w:lang w:eastAsia="es-ES"/>
    </w:rPr>
  </w:style>
  <w:style w:type="paragraph" w:customStyle="1" w:styleId="Referencias">
    <w:name w:val="Referencias"/>
    <w:basedOn w:val="Normal"/>
    <w:qFormat/>
    <w:rsid w:val="00AB348C"/>
    <w:pPr>
      <w:ind w:left="567" w:hanging="567"/>
    </w:pPr>
  </w:style>
  <w:style w:type="paragraph" w:customStyle="1" w:styleId="Citas">
    <w:name w:val="Citas"/>
    <w:basedOn w:val="Normal"/>
    <w:qFormat/>
    <w:rsid w:val="00AB348C"/>
    <w:pPr>
      <w:spacing w:before="120"/>
      <w:ind w:left="1440" w:firstLine="0"/>
    </w:pPr>
    <w:rPr>
      <w:sz w:val="18"/>
      <w:szCs w:val="18"/>
    </w:rPr>
  </w:style>
  <w:style w:type="table" w:styleId="Tablaconcuadrcula">
    <w:name w:val="Table Grid"/>
    <w:basedOn w:val="Tablanormal"/>
    <w:uiPriority w:val="39"/>
    <w:rsid w:val="00CD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CD1609"/>
    <w:pPr>
      <w:keepNext/>
      <w:spacing w:after="200"/>
      <w:jc w:val="center"/>
    </w:pPr>
    <w:rPr>
      <w:b/>
      <w:iCs/>
      <w:color w:val="44546A" w:themeColor="text2"/>
      <w:sz w:val="18"/>
      <w:szCs w:val="18"/>
    </w:rPr>
  </w:style>
  <w:style w:type="paragraph" w:customStyle="1" w:styleId="Imagenttulo">
    <w:name w:val="Imagen título"/>
    <w:basedOn w:val="Normal"/>
    <w:rsid w:val="00CD1609"/>
    <w:pPr>
      <w:tabs>
        <w:tab w:val="right" w:pos="7371"/>
      </w:tabs>
      <w:spacing w:before="120" w:after="240"/>
      <w:ind w:firstLine="0"/>
      <w:jc w:val="center"/>
    </w:pPr>
    <w:rPr>
      <w:rFonts w:eastAsia="Times New Roman" w:cs="Times New Roman"/>
      <w:b/>
      <w:bCs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1E0CF0"/>
    <w:rPr>
      <w:rFonts w:ascii="Arial" w:eastAsiaTheme="majorEastAsia" w:hAnsi="Arial" w:cstheme="majorBidi"/>
      <w:iCs/>
      <w:color w:val="000000" w:themeColor="text1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lantilla_HIKM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9659-0D24-40FD-B583-5B95694E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Plantilla_HIKMA</Template>
  <TotalTime>81</TotalTime>
  <Pages>7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Córdoba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2017-10-05T06:53:00Z</cp:lastPrinted>
  <dcterms:created xsi:type="dcterms:W3CDTF">2019-03-25T18:22:00Z</dcterms:created>
  <dcterms:modified xsi:type="dcterms:W3CDTF">2019-03-28T10:54:00Z</dcterms:modified>
</cp:coreProperties>
</file>