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30B5" w:rsidRPr="006A38E2" w:rsidRDefault="00E630B5" w:rsidP="00E630B5">
      <w:pPr>
        <w:pStyle w:val="Prrafodelista"/>
        <w:ind w:left="0"/>
      </w:pPr>
      <w:r w:rsidRPr="006A38E2">
        <w:rPr>
          <w:smallCaps/>
        </w:rPr>
        <w:t xml:space="preserve">Anexo  2. </w:t>
      </w:r>
      <w:r>
        <w:rPr>
          <w:smallCaps/>
        </w:rPr>
        <w:t xml:space="preserve"> </w:t>
      </w:r>
      <w:r w:rsidRPr="00C77DF4">
        <w:rPr>
          <w:smallCaps/>
        </w:rPr>
        <w:t>Armas. Fuentes y bibliografía</w:t>
      </w:r>
      <w:r>
        <w:rPr>
          <w:smallCaps/>
        </w:rPr>
        <w:t xml:space="preserve">. </w:t>
      </w:r>
    </w:p>
    <w:p w:rsidR="00E630B5" w:rsidRPr="006C7D5E" w:rsidRDefault="00E630B5" w:rsidP="00E630B5">
      <w:pPr>
        <w:jc w:val="both"/>
        <w:rPr>
          <w:rFonts w:eastAsiaTheme="minorHAnsi"/>
          <w:b/>
          <w:lang w:eastAsia="en-US"/>
        </w:rPr>
      </w:pPr>
    </w:p>
    <w:p w:rsidR="00E630B5" w:rsidRPr="006C7D5E" w:rsidRDefault="00E630B5" w:rsidP="00E630B5">
      <w:pPr>
        <w:numPr>
          <w:ilvl w:val="0"/>
          <w:numId w:val="1"/>
        </w:numPr>
        <w:ind w:left="426"/>
        <w:contextualSpacing/>
        <w:jc w:val="both"/>
        <w:rPr>
          <w:rFonts w:eastAsiaTheme="minorHAnsi"/>
          <w:lang w:eastAsia="en-US"/>
        </w:rPr>
      </w:pPr>
      <w:r w:rsidRPr="006C7D5E">
        <w:rPr>
          <w:rFonts w:eastAsiaTheme="minorHAnsi"/>
          <w:lang w:eastAsia="en-US"/>
        </w:rPr>
        <w:t>Armas del linaje Las Casas</w:t>
      </w:r>
    </w:p>
    <w:p w:rsidR="00E630B5" w:rsidRDefault="00E630B5" w:rsidP="00E630B5">
      <w:pPr>
        <w:ind w:left="426"/>
        <w:jc w:val="both"/>
        <w:rPr>
          <w:rFonts w:eastAsiaTheme="minorHAnsi"/>
          <w:lang w:eastAsia="en-US"/>
        </w:rPr>
      </w:pPr>
      <w:r w:rsidRPr="006C7D5E">
        <w:rPr>
          <w:rFonts w:eastAsiaTheme="minorHAnsi"/>
          <w:lang w:eastAsia="en-US"/>
        </w:rPr>
        <w:t xml:space="preserve">MEGÍA, Pedro, </w:t>
      </w:r>
      <w:r w:rsidRPr="006C7D5E">
        <w:rPr>
          <w:rFonts w:eastAsiaTheme="minorHAnsi"/>
          <w:i/>
          <w:lang w:eastAsia="en-US"/>
        </w:rPr>
        <w:t>Del linage de los caballeros del apellido Las Casas o Cassaus linage originario de Sevilla que escrivio el Sr. Pedro Megía</w:t>
      </w:r>
      <w:r w:rsidRPr="006C7D5E">
        <w:rPr>
          <w:rFonts w:eastAsiaTheme="minorHAnsi"/>
          <w:lang w:eastAsia="en-US"/>
        </w:rPr>
        <w:t>. Mss. Biblioteca Capitular y Colombina, Genealogía, t. 12, 48, 6, 40 (Armario 65, estantería 6, nº 15), fol. 16r-19v</w:t>
      </w:r>
      <w:r>
        <w:rPr>
          <w:rFonts w:eastAsiaTheme="minorHAnsi"/>
          <w:lang w:eastAsia="en-US"/>
        </w:rPr>
        <w:t>.</w:t>
      </w:r>
    </w:p>
    <w:p w:rsidR="00E630B5" w:rsidRDefault="00E630B5" w:rsidP="00E630B5">
      <w:pPr>
        <w:ind w:left="426"/>
        <w:jc w:val="both"/>
        <w:rPr>
          <w:rFonts w:eastAsiaTheme="minorHAnsi"/>
          <w:lang w:eastAsia="en-US"/>
        </w:rPr>
      </w:pPr>
    </w:p>
    <w:p w:rsidR="00E630B5" w:rsidRPr="006C7D5E" w:rsidRDefault="00E630B5" w:rsidP="00E630B5">
      <w:pPr>
        <w:numPr>
          <w:ilvl w:val="0"/>
          <w:numId w:val="1"/>
        </w:numPr>
        <w:ind w:left="426"/>
        <w:contextualSpacing/>
        <w:jc w:val="both"/>
        <w:rPr>
          <w:rFonts w:eastAsiaTheme="minorHAnsi"/>
          <w:lang w:eastAsia="en-US"/>
        </w:rPr>
      </w:pPr>
      <w:r w:rsidRPr="006C7D5E">
        <w:rPr>
          <w:rFonts w:eastAsiaTheme="minorHAnsi"/>
          <w:lang w:eastAsia="en-US"/>
        </w:rPr>
        <w:t>Armas de los Esquivel</w:t>
      </w:r>
    </w:p>
    <w:p w:rsidR="00E630B5" w:rsidRDefault="00E630B5" w:rsidP="00E630B5">
      <w:pPr>
        <w:ind w:left="426"/>
        <w:jc w:val="both"/>
        <w:rPr>
          <w:rFonts w:eastAsiaTheme="minorHAnsi"/>
          <w:lang w:eastAsia="en-US"/>
        </w:rPr>
      </w:pPr>
      <w:r w:rsidRPr="006C7D5E">
        <w:rPr>
          <w:rFonts w:eastAsiaTheme="minorHAnsi"/>
          <w:lang w:eastAsia="en-US"/>
        </w:rPr>
        <w:t xml:space="preserve">Mss. </w:t>
      </w:r>
      <w:r w:rsidRPr="006C7D5E">
        <w:rPr>
          <w:rFonts w:eastAsiaTheme="minorHAnsi"/>
          <w:i/>
          <w:lang w:eastAsia="en-US"/>
        </w:rPr>
        <w:t>Apuntamientos genealógicos de diversas familias sacados de escrituras y autores fidedignos</w:t>
      </w:r>
      <w:r w:rsidRPr="006C7D5E">
        <w:rPr>
          <w:rFonts w:eastAsiaTheme="minorHAnsi"/>
          <w:lang w:eastAsia="en-US"/>
        </w:rPr>
        <w:t>, Colección Salázar y Castro, tomo III. Signatura: 9/302, f</w:t>
      </w:r>
      <w:r>
        <w:rPr>
          <w:rFonts w:eastAsiaTheme="minorHAnsi"/>
          <w:lang w:eastAsia="en-US"/>
        </w:rPr>
        <w:t>ol</w:t>
      </w:r>
      <w:r w:rsidRPr="006C7D5E">
        <w:rPr>
          <w:rFonts w:eastAsiaTheme="minorHAnsi"/>
          <w:lang w:eastAsia="en-US"/>
        </w:rPr>
        <w:t>. 20 v</w:t>
      </w:r>
      <w:r>
        <w:rPr>
          <w:rFonts w:eastAsiaTheme="minorHAnsi"/>
          <w:lang w:eastAsia="en-US"/>
        </w:rPr>
        <w:t>.</w:t>
      </w:r>
    </w:p>
    <w:p w:rsidR="00E630B5" w:rsidRDefault="00E630B5" w:rsidP="00E630B5">
      <w:pPr>
        <w:ind w:left="426"/>
        <w:jc w:val="both"/>
        <w:rPr>
          <w:rFonts w:eastAsiaTheme="minorHAnsi"/>
          <w:lang w:eastAsia="en-US"/>
        </w:rPr>
      </w:pPr>
    </w:p>
    <w:p w:rsidR="00E630B5" w:rsidRPr="006C7D5E" w:rsidRDefault="00E630B5" w:rsidP="00E630B5">
      <w:pPr>
        <w:numPr>
          <w:ilvl w:val="0"/>
          <w:numId w:val="1"/>
        </w:numPr>
        <w:ind w:left="426"/>
        <w:contextualSpacing/>
        <w:jc w:val="both"/>
        <w:rPr>
          <w:rFonts w:eastAsiaTheme="minorHAnsi"/>
          <w:lang w:eastAsia="en-US"/>
        </w:rPr>
      </w:pPr>
      <w:r w:rsidRPr="006C7D5E">
        <w:rPr>
          <w:rFonts w:eastAsiaTheme="minorHAnsi"/>
          <w:lang w:eastAsia="en-US"/>
        </w:rPr>
        <w:t>Armas de Martín Fernández de Bohórquez</w:t>
      </w:r>
    </w:p>
    <w:p w:rsidR="00E630B5" w:rsidRPr="006C7D5E" w:rsidRDefault="00E630B5" w:rsidP="00E630B5">
      <w:pPr>
        <w:ind w:left="426"/>
        <w:jc w:val="both"/>
        <w:rPr>
          <w:rFonts w:eastAsiaTheme="minorHAnsi"/>
          <w:lang w:eastAsia="en-US"/>
        </w:rPr>
      </w:pPr>
      <w:r w:rsidRPr="006C7D5E">
        <w:rPr>
          <w:rFonts w:eastAsiaTheme="minorHAnsi"/>
          <w:lang w:eastAsia="en-US"/>
        </w:rPr>
        <w:t>“Y en esta batalla del Salado dice Argote se señaló un caballero del apellido Bohorques, y que el rey le hizo merced de hacerlo de la Orden de la Banda, y le dio por armas la banda de oro en campo azul, con dos columnas de plata y dos lirios de oro de esta forma. Y después se añadió la cruz verde porque este apellido casó con el de Chamizo, el cual por el maestre don Nuño pinta la cruz verde. Escudo con bandas de oro a Martín Fernández doy de Bohorquez, porque hoy ha vencido al campo moro y al lado la cruz preciosa por la que vido en el cielo primero su bisabuelo en las Navas de Tolosa”.</w:t>
      </w:r>
    </w:p>
    <w:p w:rsidR="00E630B5" w:rsidRDefault="00E630B5" w:rsidP="00E630B5">
      <w:pPr>
        <w:ind w:left="426"/>
        <w:jc w:val="both"/>
        <w:rPr>
          <w:rFonts w:eastAsiaTheme="minorHAnsi"/>
          <w:lang w:eastAsia="en-US"/>
        </w:rPr>
      </w:pPr>
      <w:r w:rsidRPr="006C7D5E">
        <w:rPr>
          <w:rFonts w:eastAsiaTheme="minorHAnsi"/>
          <w:lang w:eastAsia="en-US"/>
        </w:rPr>
        <w:t xml:space="preserve">BOHÓRQUEZ VILLALÓN, A., </w:t>
      </w:r>
      <w:r w:rsidRPr="006C7D5E">
        <w:rPr>
          <w:rFonts w:eastAsiaTheme="minorHAnsi"/>
          <w:i/>
          <w:lang w:eastAsia="en-US"/>
        </w:rPr>
        <w:t>Anales de Morón</w:t>
      </w:r>
      <w:r w:rsidRPr="006C7D5E">
        <w:rPr>
          <w:rFonts w:eastAsiaTheme="minorHAnsi"/>
          <w:lang w:eastAsia="en-US"/>
        </w:rPr>
        <w:t>, edit. J. Pascual Barea. Universidad de Cádiz, 1994, pp. 28-29.</w:t>
      </w:r>
      <w:r>
        <w:rPr>
          <w:rFonts w:eastAsiaTheme="minorHAnsi"/>
          <w:lang w:eastAsia="en-US"/>
        </w:rPr>
        <w:t>ç</w:t>
      </w:r>
    </w:p>
    <w:p w:rsidR="00E630B5" w:rsidRDefault="00E630B5" w:rsidP="00E630B5">
      <w:pPr>
        <w:ind w:left="426"/>
        <w:jc w:val="both"/>
        <w:rPr>
          <w:rFonts w:eastAsiaTheme="minorHAnsi"/>
          <w:lang w:eastAsia="en-US"/>
        </w:rPr>
      </w:pPr>
    </w:p>
    <w:p w:rsidR="00E630B5" w:rsidRPr="006C7D5E" w:rsidRDefault="00E630B5" w:rsidP="00E630B5">
      <w:pPr>
        <w:numPr>
          <w:ilvl w:val="0"/>
          <w:numId w:val="1"/>
        </w:numPr>
        <w:ind w:left="426"/>
        <w:contextualSpacing/>
        <w:jc w:val="both"/>
        <w:rPr>
          <w:rFonts w:eastAsiaTheme="minorHAnsi"/>
          <w:lang w:eastAsia="en-US"/>
        </w:rPr>
      </w:pPr>
      <w:r w:rsidRPr="006C7D5E">
        <w:rPr>
          <w:rFonts w:eastAsiaTheme="minorHAnsi"/>
          <w:lang w:eastAsia="en-US"/>
        </w:rPr>
        <w:t xml:space="preserve">Armas de Sancho </w:t>
      </w:r>
      <w:r>
        <w:rPr>
          <w:rFonts w:eastAsiaTheme="minorHAnsi"/>
          <w:lang w:eastAsia="en-US"/>
        </w:rPr>
        <w:t>Fernández</w:t>
      </w:r>
      <w:r w:rsidRPr="006C7D5E">
        <w:rPr>
          <w:rFonts w:eastAsiaTheme="minorHAnsi"/>
          <w:lang w:eastAsia="en-US"/>
        </w:rPr>
        <w:t xml:space="preserve"> </w:t>
      </w:r>
      <w:r>
        <w:rPr>
          <w:rFonts w:eastAsiaTheme="minorHAnsi"/>
          <w:lang w:eastAsia="en-US"/>
        </w:rPr>
        <w:t>Villalón.</w:t>
      </w:r>
    </w:p>
    <w:p w:rsidR="00E630B5" w:rsidRPr="006C7D5E" w:rsidRDefault="00E630B5" w:rsidP="00E630B5">
      <w:pPr>
        <w:ind w:left="426"/>
        <w:jc w:val="both"/>
        <w:rPr>
          <w:rFonts w:eastAsiaTheme="minorHAnsi"/>
          <w:lang w:eastAsia="en-US"/>
        </w:rPr>
      </w:pPr>
      <w:r w:rsidRPr="006C7D5E">
        <w:rPr>
          <w:rFonts w:eastAsiaTheme="minorHAnsi"/>
          <w:lang w:eastAsia="en-US"/>
        </w:rPr>
        <w:t xml:space="preserve">1410, s.m., s.d. Morón de la Frontera. "...Don Fernand [...] por fazer honrra e merçed a vos, Sancho Ferrandez Vyllalon, alferiz de la encomienda de la villa de Morón de la Frontera (...) fuystes de los prymeros que subieron al muro de Antequera, e ganasteys un estandarte a los moros, e fuystes causa de la vitoria, e por quanto habeys servydo en la defensa de vustra frontera (...) os armo por mi mano cavallero d´espuela dorada...". </w:t>
      </w:r>
    </w:p>
    <w:p w:rsidR="00E630B5" w:rsidRPr="006C7D5E" w:rsidRDefault="00E630B5" w:rsidP="00E630B5">
      <w:pPr>
        <w:ind w:left="426"/>
        <w:jc w:val="both"/>
        <w:rPr>
          <w:rFonts w:eastAsiaTheme="minorHAnsi"/>
          <w:lang w:eastAsia="en-US"/>
        </w:rPr>
      </w:pPr>
      <w:r>
        <w:rPr>
          <w:rFonts w:eastAsiaTheme="minorHAnsi"/>
          <w:lang w:eastAsia="en-US"/>
        </w:rPr>
        <w:t>AMMF</w:t>
      </w:r>
      <w:r w:rsidRPr="006C7D5E">
        <w:rPr>
          <w:rFonts w:eastAsiaTheme="minorHAnsi"/>
          <w:lang w:eastAsia="en-US"/>
        </w:rPr>
        <w:t>, Gobierno, Leg. 1, fol. 64r.</w:t>
      </w:r>
    </w:p>
    <w:p w:rsidR="00E630B5" w:rsidRPr="006C7D5E" w:rsidRDefault="00E630B5" w:rsidP="00E630B5">
      <w:pPr>
        <w:ind w:left="426"/>
        <w:jc w:val="both"/>
        <w:rPr>
          <w:rFonts w:eastAsiaTheme="minorHAnsi"/>
          <w:lang w:eastAsia="en-US"/>
        </w:rPr>
      </w:pPr>
      <w:r w:rsidRPr="006C7D5E">
        <w:rPr>
          <w:rFonts w:eastAsiaTheme="minorHAnsi"/>
          <w:lang w:eastAsia="en-US"/>
        </w:rPr>
        <w:t xml:space="preserve">BOHÓRQUEZ VILLALÓN, A., </w:t>
      </w:r>
      <w:r w:rsidRPr="006C7D5E">
        <w:rPr>
          <w:rFonts w:eastAsiaTheme="minorHAnsi"/>
          <w:i/>
          <w:lang w:eastAsia="en-US"/>
        </w:rPr>
        <w:t>Anales de Morón</w:t>
      </w:r>
      <w:r w:rsidRPr="006C7D5E">
        <w:rPr>
          <w:rFonts w:eastAsiaTheme="minorHAnsi"/>
          <w:lang w:eastAsia="en-US"/>
        </w:rPr>
        <w:t>, edit. J. Pascual Barea. Universidad de Cádiz, 1994, p. 36.</w:t>
      </w:r>
    </w:p>
    <w:p w:rsidR="00E630B5" w:rsidRDefault="00E630B5" w:rsidP="00E630B5">
      <w:pPr>
        <w:ind w:left="426"/>
        <w:jc w:val="both"/>
        <w:rPr>
          <w:rFonts w:eastAsiaTheme="minorHAnsi"/>
          <w:lang w:eastAsia="en-US"/>
        </w:rPr>
      </w:pPr>
    </w:p>
    <w:p w:rsidR="00E630B5" w:rsidRPr="006C7D5E" w:rsidRDefault="00E630B5" w:rsidP="00E630B5">
      <w:pPr>
        <w:numPr>
          <w:ilvl w:val="0"/>
          <w:numId w:val="1"/>
        </w:numPr>
        <w:ind w:left="426"/>
        <w:contextualSpacing/>
        <w:jc w:val="both"/>
        <w:rPr>
          <w:rFonts w:eastAsiaTheme="minorHAnsi"/>
          <w:lang w:eastAsia="en-US"/>
        </w:rPr>
      </w:pPr>
      <w:r w:rsidRPr="006C7D5E">
        <w:rPr>
          <w:rFonts w:eastAsiaTheme="minorHAnsi"/>
          <w:lang w:eastAsia="en-US"/>
        </w:rPr>
        <w:t>Armas de los Orellana</w:t>
      </w:r>
    </w:p>
    <w:p w:rsidR="00E630B5" w:rsidRPr="006C7D5E" w:rsidRDefault="00E630B5" w:rsidP="00E630B5">
      <w:pPr>
        <w:ind w:left="426"/>
        <w:jc w:val="both"/>
        <w:rPr>
          <w:rFonts w:eastAsiaTheme="minorHAnsi"/>
          <w:lang w:eastAsia="en-US"/>
        </w:rPr>
      </w:pPr>
      <w:r w:rsidRPr="006C7D5E">
        <w:rPr>
          <w:rFonts w:eastAsiaTheme="minorHAnsi"/>
          <w:lang w:eastAsia="en-US"/>
        </w:rPr>
        <w:t xml:space="preserve">“Los Orellana traen diez roeles azules en campo de plata”. </w:t>
      </w:r>
    </w:p>
    <w:p w:rsidR="00E630B5" w:rsidRDefault="00E630B5" w:rsidP="00E630B5">
      <w:pPr>
        <w:ind w:left="426"/>
        <w:jc w:val="both"/>
        <w:rPr>
          <w:rFonts w:eastAsiaTheme="minorHAnsi"/>
          <w:lang w:eastAsia="en-US"/>
        </w:rPr>
      </w:pPr>
      <w:r w:rsidRPr="006C7D5E">
        <w:rPr>
          <w:rFonts w:eastAsiaTheme="minorHAnsi"/>
          <w:lang w:eastAsia="en-US"/>
        </w:rPr>
        <w:t xml:space="preserve">BOHÓRQUEZ VILLALÓN, A., </w:t>
      </w:r>
      <w:r w:rsidRPr="006C7D5E">
        <w:rPr>
          <w:rFonts w:eastAsiaTheme="minorHAnsi"/>
          <w:i/>
          <w:lang w:eastAsia="en-US"/>
        </w:rPr>
        <w:t>Anales de Morón</w:t>
      </w:r>
      <w:r w:rsidRPr="006C7D5E">
        <w:rPr>
          <w:rFonts w:eastAsiaTheme="minorHAnsi"/>
          <w:lang w:eastAsia="en-US"/>
        </w:rPr>
        <w:t>, edit. J. Pascual Barea. Universidad de Cádiz, 1994, p. 38.</w:t>
      </w:r>
    </w:p>
    <w:p w:rsidR="00E630B5" w:rsidRDefault="00E630B5" w:rsidP="00E630B5">
      <w:pPr>
        <w:ind w:left="426"/>
        <w:jc w:val="both"/>
        <w:rPr>
          <w:rFonts w:eastAsiaTheme="minorHAnsi"/>
          <w:lang w:eastAsia="en-US"/>
        </w:rPr>
      </w:pPr>
    </w:p>
    <w:p w:rsidR="00E630B5" w:rsidRPr="006C7D5E" w:rsidRDefault="00E630B5" w:rsidP="00E630B5">
      <w:pPr>
        <w:numPr>
          <w:ilvl w:val="0"/>
          <w:numId w:val="1"/>
        </w:numPr>
        <w:ind w:left="426"/>
        <w:contextualSpacing/>
        <w:jc w:val="both"/>
        <w:rPr>
          <w:rFonts w:eastAsiaTheme="minorHAnsi"/>
          <w:lang w:eastAsia="en-US"/>
        </w:rPr>
      </w:pPr>
      <w:r w:rsidRPr="006C7D5E">
        <w:rPr>
          <w:rFonts w:eastAsiaTheme="minorHAnsi"/>
          <w:lang w:eastAsia="en-US"/>
        </w:rPr>
        <w:t>Armas de Juan de Perea</w:t>
      </w:r>
    </w:p>
    <w:p w:rsidR="00E630B5" w:rsidRPr="006C7D5E" w:rsidRDefault="00E630B5" w:rsidP="00E630B5">
      <w:pPr>
        <w:ind w:left="426"/>
        <w:jc w:val="both"/>
        <w:rPr>
          <w:rFonts w:eastAsiaTheme="minorHAnsi"/>
          <w:lang w:eastAsia="en-US"/>
        </w:rPr>
      </w:pPr>
      <w:r w:rsidRPr="006C7D5E">
        <w:rPr>
          <w:rFonts w:eastAsiaTheme="minorHAnsi"/>
          <w:lang w:eastAsia="en-US"/>
        </w:rPr>
        <w:t>“...en el mismo documento encarga se ponga una lápida sobre la sepultura del alcaide Juan de Perea, su padre, la cual se conserva hoy empotrada en la pared, lado del evangelio de la nave de la iglesia de San Juan de los Caballeros, de Jerez, y grabado sobre la piedra el escudo de sus armas...”</w:t>
      </w:r>
    </w:p>
    <w:p w:rsidR="00E630B5" w:rsidRDefault="00E630B5" w:rsidP="00E630B5">
      <w:pPr>
        <w:ind w:left="426"/>
        <w:jc w:val="both"/>
        <w:rPr>
          <w:rFonts w:eastAsiaTheme="minorHAnsi"/>
          <w:lang w:eastAsia="en-US"/>
        </w:rPr>
      </w:pPr>
      <w:r w:rsidRPr="006C7D5E">
        <w:rPr>
          <w:rFonts w:eastAsiaTheme="minorHAnsi"/>
          <w:lang w:eastAsia="en-US"/>
        </w:rPr>
        <w:t xml:space="preserve">MORENO DE GUERRA, Juan, "Casas andaluzas. Los Ponce de León", en </w:t>
      </w:r>
      <w:r w:rsidRPr="006C7D5E">
        <w:rPr>
          <w:rFonts w:eastAsiaTheme="minorHAnsi"/>
          <w:i/>
          <w:lang w:eastAsia="en-US"/>
        </w:rPr>
        <w:t>Revista de historia y genealogía española</w:t>
      </w:r>
      <w:r w:rsidRPr="006C7D5E">
        <w:rPr>
          <w:rFonts w:eastAsiaTheme="minorHAnsi"/>
          <w:lang w:eastAsia="en-US"/>
        </w:rPr>
        <w:t>, t. I, p. 514.</w:t>
      </w:r>
    </w:p>
    <w:p w:rsidR="00E630B5" w:rsidRDefault="00E630B5" w:rsidP="00E630B5">
      <w:pPr>
        <w:ind w:left="426"/>
        <w:jc w:val="both"/>
        <w:rPr>
          <w:rFonts w:eastAsiaTheme="minorHAnsi"/>
          <w:lang w:eastAsia="en-US"/>
        </w:rPr>
      </w:pPr>
    </w:p>
    <w:p w:rsidR="00317206" w:rsidRDefault="00317206" w:rsidP="00E630B5">
      <w:pPr>
        <w:ind w:left="426"/>
        <w:jc w:val="both"/>
        <w:rPr>
          <w:rFonts w:eastAsiaTheme="minorHAnsi"/>
          <w:lang w:eastAsia="en-US"/>
        </w:rPr>
      </w:pPr>
    </w:p>
    <w:p w:rsidR="00317206" w:rsidRDefault="00317206" w:rsidP="00E630B5">
      <w:pPr>
        <w:ind w:left="426"/>
        <w:jc w:val="both"/>
        <w:rPr>
          <w:rFonts w:eastAsiaTheme="minorHAnsi"/>
          <w:lang w:eastAsia="en-US"/>
        </w:rPr>
      </w:pPr>
    </w:p>
    <w:p w:rsidR="00E630B5" w:rsidRPr="006C7D5E" w:rsidRDefault="00E630B5" w:rsidP="00E630B5">
      <w:pPr>
        <w:numPr>
          <w:ilvl w:val="0"/>
          <w:numId w:val="1"/>
        </w:numPr>
        <w:ind w:left="426"/>
        <w:contextualSpacing/>
        <w:jc w:val="both"/>
        <w:rPr>
          <w:rFonts w:eastAsiaTheme="minorHAnsi"/>
          <w:lang w:eastAsia="en-US"/>
        </w:rPr>
      </w:pPr>
      <w:r w:rsidRPr="006C7D5E">
        <w:rPr>
          <w:rFonts w:eastAsiaTheme="minorHAnsi"/>
          <w:lang w:eastAsia="en-US"/>
        </w:rPr>
        <w:lastRenderedPageBreak/>
        <w:t xml:space="preserve">Armas de </w:t>
      </w:r>
      <w:r>
        <w:rPr>
          <w:rFonts w:eastAsiaTheme="minorHAnsi"/>
          <w:lang w:eastAsia="en-US"/>
        </w:rPr>
        <w:t>Luis de Pernía</w:t>
      </w:r>
    </w:p>
    <w:p w:rsidR="00E630B5" w:rsidRDefault="00E630B5" w:rsidP="00E630B5">
      <w:pPr>
        <w:ind w:left="426"/>
        <w:jc w:val="both"/>
        <w:rPr>
          <w:rFonts w:eastAsiaTheme="minorHAnsi"/>
          <w:lang w:eastAsia="en-US"/>
        </w:rPr>
      </w:pPr>
      <w:r w:rsidRPr="003D6C85">
        <w:rPr>
          <w:rFonts w:eastAsiaTheme="minorHAnsi"/>
          <w:lang w:eastAsia="en-US"/>
        </w:rPr>
        <w:t xml:space="preserve">(1470.05.18. Santaella). Declaración hecha por Fadrique Manrique, comendador de Azuaga en la orden de Santiago, alguacil mayor de Écija; el comendador Juan Fernández Galindo, alcalde mayor de Écija, y Luis Pernía, alcaide de Osuna, de ciertos capítulos de la concordia y confederación de amistad entre Alonso Fernández de Córdoba, señor de Aguilar, y Fernando de Narváez, alcaide de Antequera. Copia obtenida del archivo del marqués de Priego. Tiene dibujados a pluma, por Luis de Salazar, los sellos de los escudos de armas de Fadrique Manrique, de Luis de Pernía, y de Juan Fernández Galindo. </w:t>
      </w:r>
    </w:p>
    <w:p w:rsidR="00E630B5" w:rsidRDefault="00E630B5" w:rsidP="00E630B5">
      <w:pPr>
        <w:ind w:left="426"/>
        <w:jc w:val="both"/>
        <w:rPr>
          <w:rFonts w:eastAsiaTheme="minorHAnsi"/>
          <w:lang w:eastAsia="en-US"/>
        </w:rPr>
      </w:pPr>
      <w:r>
        <w:rPr>
          <w:rFonts w:eastAsiaTheme="minorHAnsi"/>
          <w:lang w:eastAsia="en-US"/>
        </w:rPr>
        <w:t xml:space="preserve">RAH, </w:t>
      </w:r>
      <w:r w:rsidRPr="006C7D5E">
        <w:rPr>
          <w:rFonts w:eastAsiaTheme="minorHAnsi"/>
          <w:lang w:eastAsia="en-US"/>
        </w:rPr>
        <w:t>Colección Salázar y Castro</w:t>
      </w:r>
      <w:r>
        <w:rPr>
          <w:rFonts w:eastAsiaTheme="minorHAnsi"/>
          <w:lang w:eastAsia="en-US"/>
        </w:rPr>
        <w:t xml:space="preserve">, sign. </w:t>
      </w:r>
      <w:r w:rsidRPr="003D6C85">
        <w:rPr>
          <w:rFonts w:eastAsiaTheme="minorHAnsi"/>
          <w:lang w:eastAsia="en-US"/>
        </w:rPr>
        <w:t xml:space="preserve">K-37,  </w:t>
      </w:r>
      <w:r>
        <w:rPr>
          <w:rFonts w:eastAsiaTheme="minorHAnsi"/>
          <w:lang w:eastAsia="en-US"/>
        </w:rPr>
        <w:t xml:space="preserve">fol. </w:t>
      </w:r>
      <w:r w:rsidRPr="003D6C85">
        <w:rPr>
          <w:rFonts w:eastAsiaTheme="minorHAnsi"/>
          <w:lang w:eastAsia="en-US"/>
        </w:rPr>
        <w:t>76r.-77v.</w:t>
      </w:r>
      <w:r>
        <w:rPr>
          <w:rFonts w:eastAsiaTheme="minorHAnsi"/>
          <w:lang w:eastAsia="en-US"/>
        </w:rPr>
        <w:t xml:space="preserve"> n</w:t>
      </w:r>
      <w:r w:rsidRPr="003D6C85">
        <w:rPr>
          <w:rFonts w:eastAsiaTheme="minorHAnsi"/>
          <w:lang w:eastAsia="en-US"/>
        </w:rPr>
        <w:t>º 40.371 del inventario</w:t>
      </w:r>
      <w:r>
        <w:rPr>
          <w:rFonts w:eastAsiaTheme="minorHAnsi"/>
          <w:lang w:eastAsia="en-US"/>
        </w:rPr>
        <w:t>.</w:t>
      </w:r>
    </w:p>
    <w:p w:rsidR="002D12EC" w:rsidRDefault="002D12EC"/>
    <w:sectPr w:rsidR="002D12EC" w:rsidSect="0053679C">
      <w:footerReference w:type="even" r:id="rId7"/>
      <w:footerReference w:type="default" r:id="rId8"/>
      <w:pgSz w:w="11900" w:h="16840"/>
      <w:pgMar w:top="1417" w:right="1701" w:bottom="1417" w:left="1701" w:header="708" w:footer="708"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20314" w:rsidRDefault="00E20314" w:rsidP="0053679C">
      <w:r>
        <w:separator/>
      </w:r>
    </w:p>
  </w:endnote>
  <w:endnote w:type="continuationSeparator" w:id="0">
    <w:p w:rsidR="00E20314" w:rsidRDefault="00E20314" w:rsidP="0053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990129539"/>
      <w:docPartObj>
        <w:docPartGallery w:val="Page Numbers (Bottom of Page)"/>
        <w:docPartUnique/>
      </w:docPartObj>
    </w:sdtPr>
    <w:sdtContent>
      <w:p w:rsidR="0053679C" w:rsidRDefault="0053679C" w:rsidP="00EC511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53679C" w:rsidRDefault="0053679C" w:rsidP="005367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193377879"/>
      <w:docPartObj>
        <w:docPartGallery w:val="Page Numbers (Bottom of Page)"/>
        <w:docPartUnique/>
      </w:docPartObj>
    </w:sdtPr>
    <w:sdtContent>
      <w:p w:rsidR="0053679C" w:rsidRDefault="0053679C" w:rsidP="00EC511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39</w:t>
        </w:r>
        <w:r>
          <w:rPr>
            <w:rStyle w:val="Nmerodepgina"/>
          </w:rPr>
          <w:fldChar w:fldCharType="end"/>
        </w:r>
      </w:p>
    </w:sdtContent>
  </w:sdt>
  <w:p w:rsidR="0053679C" w:rsidRDefault="0053679C" w:rsidP="0053679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20314" w:rsidRDefault="00E20314" w:rsidP="0053679C">
      <w:r>
        <w:separator/>
      </w:r>
    </w:p>
  </w:footnote>
  <w:footnote w:type="continuationSeparator" w:id="0">
    <w:p w:rsidR="00E20314" w:rsidRDefault="00E20314" w:rsidP="0053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11870"/>
    <w:multiLevelType w:val="hybridMultilevel"/>
    <w:tmpl w:val="CF660B12"/>
    <w:lvl w:ilvl="0" w:tplc="E7FC2D4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B5"/>
    <w:rsid w:val="00011F98"/>
    <w:rsid w:val="00012B1E"/>
    <w:rsid w:val="000256B0"/>
    <w:rsid w:val="00025D9C"/>
    <w:rsid w:val="00034964"/>
    <w:rsid w:val="00036BF4"/>
    <w:rsid w:val="00036E07"/>
    <w:rsid w:val="00036F1E"/>
    <w:rsid w:val="00040F5D"/>
    <w:rsid w:val="0004655E"/>
    <w:rsid w:val="00054C92"/>
    <w:rsid w:val="00060D7E"/>
    <w:rsid w:val="000615AE"/>
    <w:rsid w:val="00066F5A"/>
    <w:rsid w:val="000703FE"/>
    <w:rsid w:val="00070C51"/>
    <w:rsid w:val="00071B1F"/>
    <w:rsid w:val="00074E94"/>
    <w:rsid w:val="000824D4"/>
    <w:rsid w:val="00083F02"/>
    <w:rsid w:val="000963F4"/>
    <w:rsid w:val="000A73B5"/>
    <w:rsid w:val="000D60AD"/>
    <w:rsid w:val="000E09AC"/>
    <w:rsid w:val="000F0F8C"/>
    <w:rsid w:val="000F2B4D"/>
    <w:rsid w:val="00104746"/>
    <w:rsid w:val="00110E81"/>
    <w:rsid w:val="001216F7"/>
    <w:rsid w:val="00140EB2"/>
    <w:rsid w:val="001608C0"/>
    <w:rsid w:val="00172020"/>
    <w:rsid w:val="00172408"/>
    <w:rsid w:val="0017297A"/>
    <w:rsid w:val="00173953"/>
    <w:rsid w:val="00185A4D"/>
    <w:rsid w:val="00191B89"/>
    <w:rsid w:val="00194242"/>
    <w:rsid w:val="001967AD"/>
    <w:rsid w:val="00196E5B"/>
    <w:rsid w:val="001A79BA"/>
    <w:rsid w:val="001C413A"/>
    <w:rsid w:val="001C72CD"/>
    <w:rsid w:val="001D0435"/>
    <w:rsid w:val="001D4F95"/>
    <w:rsid w:val="001E4308"/>
    <w:rsid w:val="001E5962"/>
    <w:rsid w:val="001F172A"/>
    <w:rsid w:val="001F430B"/>
    <w:rsid w:val="00206276"/>
    <w:rsid w:val="002139C9"/>
    <w:rsid w:val="0021763D"/>
    <w:rsid w:val="0022350D"/>
    <w:rsid w:val="00230E60"/>
    <w:rsid w:val="002629F4"/>
    <w:rsid w:val="00263F01"/>
    <w:rsid w:val="00267F72"/>
    <w:rsid w:val="00292672"/>
    <w:rsid w:val="002B1BEB"/>
    <w:rsid w:val="002B4381"/>
    <w:rsid w:val="002B46EA"/>
    <w:rsid w:val="002C0DBE"/>
    <w:rsid w:val="002C2E7A"/>
    <w:rsid w:val="002D12EC"/>
    <w:rsid w:val="002D636C"/>
    <w:rsid w:val="002D698E"/>
    <w:rsid w:val="002E534F"/>
    <w:rsid w:val="002F112A"/>
    <w:rsid w:val="002F12F8"/>
    <w:rsid w:val="00305F73"/>
    <w:rsid w:val="00315CA0"/>
    <w:rsid w:val="00317206"/>
    <w:rsid w:val="00334053"/>
    <w:rsid w:val="00341170"/>
    <w:rsid w:val="0035721D"/>
    <w:rsid w:val="00365F49"/>
    <w:rsid w:val="00382323"/>
    <w:rsid w:val="00387032"/>
    <w:rsid w:val="0039357F"/>
    <w:rsid w:val="003951C3"/>
    <w:rsid w:val="003A24C2"/>
    <w:rsid w:val="003A402C"/>
    <w:rsid w:val="003A63DE"/>
    <w:rsid w:val="003B22E3"/>
    <w:rsid w:val="003B5669"/>
    <w:rsid w:val="003C16C9"/>
    <w:rsid w:val="003D795E"/>
    <w:rsid w:val="003E41FE"/>
    <w:rsid w:val="003E5FC1"/>
    <w:rsid w:val="00406CAE"/>
    <w:rsid w:val="00421689"/>
    <w:rsid w:val="00441C10"/>
    <w:rsid w:val="00456573"/>
    <w:rsid w:val="00472FC8"/>
    <w:rsid w:val="004851C1"/>
    <w:rsid w:val="004865F0"/>
    <w:rsid w:val="00487D60"/>
    <w:rsid w:val="0049187F"/>
    <w:rsid w:val="004A4B57"/>
    <w:rsid w:val="004D47CB"/>
    <w:rsid w:val="004D629B"/>
    <w:rsid w:val="004E75E1"/>
    <w:rsid w:val="005050FC"/>
    <w:rsid w:val="00516C10"/>
    <w:rsid w:val="0053679C"/>
    <w:rsid w:val="00554F8C"/>
    <w:rsid w:val="005847F1"/>
    <w:rsid w:val="005857B8"/>
    <w:rsid w:val="005A1F20"/>
    <w:rsid w:val="005A500D"/>
    <w:rsid w:val="005A6D40"/>
    <w:rsid w:val="005C409F"/>
    <w:rsid w:val="005D1392"/>
    <w:rsid w:val="005E320A"/>
    <w:rsid w:val="005F3032"/>
    <w:rsid w:val="005F7539"/>
    <w:rsid w:val="006012CA"/>
    <w:rsid w:val="006062EB"/>
    <w:rsid w:val="00620E4E"/>
    <w:rsid w:val="006333A1"/>
    <w:rsid w:val="00655BBD"/>
    <w:rsid w:val="006626CF"/>
    <w:rsid w:val="00676F73"/>
    <w:rsid w:val="006A28DE"/>
    <w:rsid w:val="006A3717"/>
    <w:rsid w:val="006A4B0A"/>
    <w:rsid w:val="006B24E8"/>
    <w:rsid w:val="006B3E2E"/>
    <w:rsid w:val="006B5559"/>
    <w:rsid w:val="006B7398"/>
    <w:rsid w:val="00701BAA"/>
    <w:rsid w:val="00710640"/>
    <w:rsid w:val="0072766F"/>
    <w:rsid w:val="0073708C"/>
    <w:rsid w:val="007450B8"/>
    <w:rsid w:val="00747D81"/>
    <w:rsid w:val="00751159"/>
    <w:rsid w:val="0075342A"/>
    <w:rsid w:val="00754481"/>
    <w:rsid w:val="007559B5"/>
    <w:rsid w:val="007614ED"/>
    <w:rsid w:val="00761E47"/>
    <w:rsid w:val="0079047C"/>
    <w:rsid w:val="007A0FF1"/>
    <w:rsid w:val="007A150C"/>
    <w:rsid w:val="007A2B01"/>
    <w:rsid w:val="007B32E3"/>
    <w:rsid w:val="007E18D7"/>
    <w:rsid w:val="007E5B0B"/>
    <w:rsid w:val="00803F28"/>
    <w:rsid w:val="0080765D"/>
    <w:rsid w:val="00815529"/>
    <w:rsid w:val="008161F1"/>
    <w:rsid w:val="0082748F"/>
    <w:rsid w:val="00831BB1"/>
    <w:rsid w:val="008601EE"/>
    <w:rsid w:val="0086237A"/>
    <w:rsid w:val="0086483C"/>
    <w:rsid w:val="00866D09"/>
    <w:rsid w:val="00867CF7"/>
    <w:rsid w:val="00881CB5"/>
    <w:rsid w:val="00893528"/>
    <w:rsid w:val="00894713"/>
    <w:rsid w:val="0089527F"/>
    <w:rsid w:val="008B0F10"/>
    <w:rsid w:val="008B38D3"/>
    <w:rsid w:val="008C0331"/>
    <w:rsid w:val="008C38FA"/>
    <w:rsid w:val="008F409B"/>
    <w:rsid w:val="008F693E"/>
    <w:rsid w:val="009013FD"/>
    <w:rsid w:val="00901750"/>
    <w:rsid w:val="00904F18"/>
    <w:rsid w:val="00916149"/>
    <w:rsid w:val="00920458"/>
    <w:rsid w:val="0093040A"/>
    <w:rsid w:val="009540DA"/>
    <w:rsid w:val="00962210"/>
    <w:rsid w:val="00965055"/>
    <w:rsid w:val="00965FAC"/>
    <w:rsid w:val="00981C10"/>
    <w:rsid w:val="00990358"/>
    <w:rsid w:val="00990DE3"/>
    <w:rsid w:val="009972FC"/>
    <w:rsid w:val="009A1B83"/>
    <w:rsid w:val="009A538E"/>
    <w:rsid w:val="009A59E7"/>
    <w:rsid w:val="009B1DDB"/>
    <w:rsid w:val="009B6766"/>
    <w:rsid w:val="009B7D12"/>
    <w:rsid w:val="009D2B43"/>
    <w:rsid w:val="009D5CCA"/>
    <w:rsid w:val="009D76EF"/>
    <w:rsid w:val="009F4AAA"/>
    <w:rsid w:val="009F6146"/>
    <w:rsid w:val="00A15EAA"/>
    <w:rsid w:val="00A235E1"/>
    <w:rsid w:val="00A27EC2"/>
    <w:rsid w:val="00A322B2"/>
    <w:rsid w:val="00A34C4D"/>
    <w:rsid w:val="00A35700"/>
    <w:rsid w:val="00A4148F"/>
    <w:rsid w:val="00A440A3"/>
    <w:rsid w:val="00A6364B"/>
    <w:rsid w:val="00A67977"/>
    <w:rsid w:val="00A72CC7"/>
    <w:rsid w:val="00A76747"/>
    <w:rsid w:val="00A80D6A"/>
    <w:rsid w:val="00A83BBB"/>
    <w:rsid w:val="00A91D43"/>
    <w:rsid w:val="00AA058E"/>
    <w:rsid w:val="00AA31CC"/>
    <w:rsid w:val="00AA65AE"/>
    <w:rsid w:val="00AA6C12"/>
    <w:rsid w:val="00AB7F2A"/>
    <w:rsid w:val="00AC4819"/>
    <w:rsid w:val="00AF7559"/>
    <w:rsid w:val="00B045D4"/>
    <w:rsid w:val="00B07AF7"/>
    <w:rsid w:val="00B5197B"/>
    <w:rsid w:val="00B70A53"/>
    <w:rsid w:val="00B716B8"/>
    <w:rsid w:val="00B72D3D"/>
    <w:rsid w:val="00B73A7A"/>
    <w:rsid w:val="00B75F8F"/>
    <w:rsid w:val="00B76EC5"/>
    <w:rsid w:val="00B816EF"/>
    <w:rsid w:val="00B846F2"/>
    <w:rsid w:val="00B872BB"/>
    <w:rsid w:val="00BB528F"/>
    <w:rsid w:val="00C23F3C"/>
    <w:rsid w:val="00C50097"/>
    <w:rsid w:val="00C63996"/>
    <w:rsid w:val="00C63D9F"/>
    <w:rsid w:val="00C91191"/>
    <w:rsid w:val="00C94A94"/>
    <w:rsid w:val="00C9627B"/>
    <w:rsid w:val="00CA426A"/>
    <w:rsid w:val="00CA5275"/>
    <w:rsid w:val="00CB0F34"/>
    <w:rsid w:val="00CB7F9D"/>
    <w:rsid w:val="00CC33C8"/>
    <w:rsid w:val="00CD1415"/>
    <w:rsid w:val="00CD7180"/>
    <w:rsid w:val="00D00B61"/>
    <w:rsid w:val="00D37768"/>
    <w:rsid w:val="00D4415A"/>
    <w:rsid w:val="00D45BEB"/>
    <w:rsid w:val="00D62EB4"/>
    <w:rsid w:val="00D63CBC"/>
    <w:rsid w:val="00D659B6"/>
    <w:rsid w:val="00D6793E"/>
    <w:rsid w:val="00D72383"/>
    <w:rsid w:val="00D86114"/>
    <w:rsid w:val="00D92DAD"/>
    <w:rsid w:val="00D96AB6"/>
    <w:rsid w:val="00DA242A"/>
    <w:rsid w:val="00DA45E0"/>
    <w:rsid w:val="00DB0998"/>
    <w:rsid w:val="00DB18DD"/>
    <w:rsid w:val="00DC7508"/>
    <w:rsid w:val="00DD028A"/>
    <w:rsid w:val="00DD2D9A"/>
    <w:rsid w:val="00DD75AF"/>
    <w:rsid w:val="00DE1003"/>
    <w:rsid w:val="00DE6CFD"/>
    <w:rsid w:val="00DF72F0"/>
    <w:rsid w:val="00E20314"/>
    <w:rsid w:val="00E31AD1"/>
    <w:rsid w:val="00E3263F"/>
    <w:rsid w:val="00E374A9"/>
    <w:rsid w:val="00E466FD"/>
    <w:rsid w:val="00E62477"/>
    <w:rsid w:val="00E630B5"/>
    <w:rsid w:val="00EB538F"/>
    <w:rsid w:val="00EB766C"/>
    <w:rsid w:val="00EC398E"/>
    <w:rsid w:val="00EC7906"/>
    <w:rsid w:val="00ED76F2"/>
    <w:rsid w:val="00EE1A6D"/>
    <w:rsid w:val="00EE5C1A"/>
    <w:rsid w:val="00EE717F"/>
    <w:rsid w:val="00EF53AB"/>
    <w:rsid w:val="00F12C01"/>
    <w:rsid w:val="00F36A44"/>
    <w:rsid w:val="00F4064A"/>
    <w:rsid w:val="00F443EB"/>
    <w:rsid w:val="00F516FC"/>
    <w:rsid w:val="00F76128"/>
    <w:rsid w:val="00FA18AD"/>
    <w:rsid w:val="00FB5E60"/>
    <w:rsid w:val="00FD5EFE"/>
    <w:rsid w:val="00FE39B0"/>
    <w:rsid w:val="00FF0565"/>
    <w:rsid w:val="00FF43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F9E384F"/>
  <w15:chartTrackingRefBased/>
  <w15:docId w15:val="{650DABFD-58FF-CB4B-8E58-85248387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mes New Roman"/>
    <w:qFormat/>
    <w:rsid w:val="00E630B5"/>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30B5"/>
    <w:pPr>
      <w:ind w:left="720"/>
      <w:contextualSpacing/>
      <w:jc w:val="both"/>
    </w:pPr>
    <w:rPr>
      <w:rFonts w:eastAsiaTheme="minorHAnsi" w:cstheme="minorBidi"/>
      <w:lang w:eastAsia="en-US"/>
    </w:rPr>
  </w:style>
  <w:style w:type="paragraph" w:styleId="Piedepgina">
    <w:name w:val="footer"/>
    <w:basedOn w:val="Normal"/>
    <w:link w:val="PiedepginaCar"/>
    <w:uiPriority w:val="99"/>
    <w:unhideWhenUsed/>
    <w:rsid w:val="0053679C"/>
    <w:pPr>
      <w:tabs>
        <w:tab w:val="center" w:pos="4419"/>
        <w:tab w:val="right" w:pos="8838"/>
      </w:tabs>
    </w:pPr>
  </w:style>
  <w:style w:type="character" w:customStyle="1" w:styleId="PiedepginaCar">
    <w:name w:val="Pie de página Car"/>
    <w:basedOn w:val="Fuentedeprrafopredeter"/>
    <w:link w:val="Piedepgina"/>
    <w:uiPriority w:val="99"/>
    <w:rsid w:val="0053679C"/>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536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2705</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 MARTIN HUMANES</dc:creator>
  <cp:keywords/>
  <dc:description/>
  <cp:lastModifiedBy>JOSE MARIA MARTIN HUMANES</cp:lastModifiedBy>
  <cp:revision>3</cp:revision>
  <dcterms:created xsi:type="dcterms:W3CDTF">2020-05-30T12:18:00Z</dcterms:created>
  <dcterms:modified xsi:type="dcterms:W3CDTF">2020-05-30T12:39:00Z</dcterms:modified>
</cp:coreProperties>
</file>