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11D02" w14:textId="1E650FC2" w:rsidR="0081494E" w:rsidRDefault="0081494E" w:rsidP="0081494E">
      <w:pPr>
        <w:jc w:val="center"/>
        <w:rPr>
          <w:rFonts w:ascii="Times New Roman" w:hAnsi="Times New Roman" w:cs="Times New Roman"/>
          <w:b/>
          <w:bCs/>
          <w:sz w:val="28"/>
          <w:szCs w:val="28"/>
        </w:rPr>
      </w:pPr>
      <w:bookmarkStart w:id="0" w:name="_Hlk155033678"/>
      <w:proofErr w:type="spellStart"/>
      <w:r w:rsidRPr="00FE50CC">
        <w:rPr>
          <w:rFonts w:ascii="Times New Roman" w:hAnsi="Times New Roman" w:cs="Times New Roman"/>
          <w:b/>
          <w:bCs/>
          <w:sz w:val="28"/>
          <w:szCs w:val="28"/>
        </w:rPr>
        <w:t>Applying</w:t>
      </w:r>
      <w:proofErr w:type="spellEnd"/>
      <w:r w:rsidRPr="00FE50CC">
        <w:rPr>
          <w:rFonts w:ascii="Times New Roman" w:hAnsi="Times New Roman" w:cs="Times New Roman"/>
          <w:b/>
          <w:bCs/>
          <w:sz w:val="28"/>
          <w:szCs w:val="28"/>
        </w:rPr>
        <w:t xml:space="preserve"> </w:t>
      </w:r>
      <w:proofErr w:type="spellStart"/>
      <w:r w:rsidRPr="00FE50CC">
        <w:rPr>
          <w:rFonts w:ascii="Times New Roman" w:hAnsi="Times New Roman" w:cs="Times New Roman"/>
          <w:b/>
          <w:bCs/>
          <w:sz w:val="28"/>
          <w:szCs w:val="28"/>
        </w:rPr>
        <w:t>the</w:t>
      </w:r>
      <w:proofErr w:type="spellEnd"/>
      <w:r w:rsidRPr="00FE50CC">
        <w:rPr>
          <w:rFonts w:ascii="Times New Roman" w:hAnsi="Times New Roman" w:cs="Times New Roman"/>
          <w:b/>
          <w:bCs/>
          <w:sz w:val="28"/>
          <w:szCs w:val="28"/>
        </w:rPr>
        <w:t xml:space="preserve"> </w:t>
      </w:r>
      <w:proofErr w:type="spellStart"/>
      <w:r w:rsidRPr="00FE50CC">
        <w:rPr>
          <w:rFonts w:ascii="Times New Roman" w:hAnsi="Times New Roman" w:cs="Times New Roman"/>
          <w:b/>
          <w:bCs/>
          <w:sz w:val="28"/>
          <w:szCs w:val="28"/>
        </w:rPr>
        <w:t>Approach</w:t>
      </w:r>
      <w:proofErr w:type="spellEnd"/>
      <w:r w:rsidRPr="00FE50CC">
        <w:rPr>
          <w:rFonts w:ascii="Times New Roman" w:hAnsi="Times New Roman" w:cs="Times New Roman"/>
          <w:b/>
          <w:bCs/>
          <w:sz w:val="28"/>
          <w:szCs w:val="28"/>
        </w:rPr>
        <w:t xml:space="preserve"> </w:t>
      </w:r>
      <w:proofErr w:type="spellStart"/>
      <w:proofErr w:type="gramStart"/>
      <w:r w:rsidRPr="00FE50CC">
        <w:rPr>
          <w:rFonts w:ascii="Times New Roman" w:hAnsi="Times New Roman" w:cs="Times New Roman"/>
          <w:b/>
          <w:bCs/>
          <w:sz w:val="28"/>
          <w:szCs w:val="28"/>
        </w:rPr>
        <w:t>of</w:t>
      </w:r>
      <w:proofErr w:type="spellEnd"/>
      <w:r w:rsidRPr="00FE50CC">
        <w:rPr>
          <w:rFonts w:ascii="Times New Roman" w:hAnsi="Times New Roman" w:cs="Times New Roman"/>
          <w:b/>
          <w:bCs/>
          <w:sz w:val="28"/>
          <w:szCs w:val="28"/>
        </w:rPr>
        <w:t xml:space="preserve">  </w:t>
      </w:r>
      <w:proofErr w:type="spellStart"/>
      <w:r w:rsidRPr="00FE50CC">
        <w:rPr>
          <w:rFonts w:ascii="Times New Roman" w:hAnsi="Times New Roman" w:cs="Times New Roman"/>
          <w:b/>
          <w:bCs/>
          <w:sz w:val="28"/>
          <w:szCs w:val="28"/>
        </w:rPr>
        <w:t>Greening</w:t>
      </w:r>
      <w:proofErr w:type="spellEnd"/>
      <w:proofErr w:type="gramEnd"/>
      <w:r w:rsidRPr="00FE50CC">
        <w:rPr>
          <w:rFonts w:ascii="Times New Roman" w:hAnsi="Times New Roman" w:cs="Times New Roman"/>
          <w:b/>
          <w:bCs/>
          <w:sz w:val="28"/>
          <w:szCs w:val="28"/>
        </w:rPr>
        <w:t xml:space="preserve"> </w:t>
      </w:r>
      <w:proofErr w:type="spellStart"/>
      <w:r w:rsidRPr="00FE50CC">
        <w:rPr>
          <w:rFonts w:ascii="Times New Roman" w:hAnsi="Times New Roman" w:cs="Times New Roman"/>
          <w:b/>
          <w:bCs/>
          <w:sz w:val="28"/>
          <w:szCs w:val="28"/>
        </w:rPr>
        <w:t>the</w:t>
      </w:r>
      <w:proofErr w:type="spellEnd"/>
      <w:r w:rsidRPr="00FE50CC">
        <w:rPr>
          <w:rFonts w:ascii="Times New Roman" w:hAnsi="Times New Roman" w:cs="Times New Roman"/>
          <w:b/>
          <w:bCs/>
          <w:sz w:val="28"/>
          <w:szCs w:val="28"/>
        </w:rPr>
        <w:t xml:space="preserve"> Blue </w:t>
      </w:r>
      <w:proofErr w:type="spellStart"/>
      <w:r w:rsidR="00780BD3">
        <w:rPr>
          <w:rFonts w:ascii="Times New Roman" w:hAnsi="Times New Roman" w:cs="Times New Roman"/>
          <w:b/>
          <w:bCs/>
          <w:sz w:val="28"/>
          <w:szCs w:val="28"/>
        </w:rPr>
        <w:t>Tourist</w:t>
      </w:r>
      <w:proofErr w:type="spellEnd"/>
      <w:r w:rsidR="00780BD3">
        <w:rPr>
          <w:rFonts w:ascii="Times New Roman" w:hAnsi="Times New Roman" w:cs="Times New Roman"/>
          <w:b/>
          <w:bCs/>
          <w:sz w:val="28"/>
          <w:szCs w:val="28"/>
        </w:rPr>
        <w:t xml:space="preserve"> </w:t>
      </w:r>
      <w:proofErr w:type="spellStart"/>
      <w:r w:rsidRPr="00FE50CC">
        <w:rPr>
          <w:rFonts w:ascii="Times New Roman" w:hAnsi="Times New Roman" w:cs="Times New Roman"/>
          <w:b/>
          <w:bCs/>
          <w:sz w:val="28"/>
          <w:szCs w:val="28"/>
        </w:rPr>
        <w:t>Economy</w:t>
      </w:r>
      <w:proofErr w:type="spellEnd"/>
      <w:r w:rsidRPr="00FE50CC">
        <w:rPr>
          <w:rFonts w:ascii="Times New Roman" w:hAnsi="Times New Roman" w:cs="Times New Roman"/>
          <w:b/>
          <w:bCs/>
          <w:sz w:val="28"/>
          <w:szCs w:val="28"/>
        </w:rPr>
        <w:t xml:space="preserve"> </w:t>
      </w:r>
      <w:proofErr w:type="spellStart"/>
      <w:r w:rsidRPr="00FE50CC">
        <w:rPr>
          <w:rFonts w:ascii="Times New Roman" w:hAnsi="Times New Roman" w:cs="Times New Roman"/>
          <w:b/>
          <w:bCs/>
          <w:sz w:val="28"/>
          <w:szCs w:val="28"/>
        </w:rPr>
        <w:t>to</w:t>
      </w:r>
      <w:proofErr w:type="spellEnd"/>
      <w:r w:rsidRPr="00FE50CC">
        <w:rPr>
          <w:rFonts w:ascii="Times New Roman" w:hAnsi="Times New Roman" w:cs="Times New Roman"/>
          <w:b/>
          <w:bCs/>
          <w:sz w:val="28"/>
          <w:szCs w:val="28"/>
        </w:rPr>
        <w:t xml:space="preserve"> </w:t>
      </w:r>
      <w:proofErr w:type="spellStart"/>
      <w:r w:rsidRPr="00FE50CC">
        <w:rPr>
          <w:rFonts w:ascii="Times New Roman" w:hAnsi="Times New Roman" w:cs="Times New Roman"/>
          <w:b/>
          <w:bCs/>
          <w:sz w:val="28"/>
          <w:szCs w:val="28"/>
        </w:rPr>
        <w:t>the</w:t>
      </w:r>
      <w:proofErr w:type="spellEnd"/>
      <w:r w:rsidRPr="00FE50CC">
        <w:rPr>
          <w:rFonts w:ascii="Times New Roman" w:hAnsi="Times New Roman" w:cs="Times New Roman"/>
          <w:b/>
          <w:bCs/>
          <w:sz w:val="28"/>
          <w:szCs w:val="28"/>
        </w:rPr>
        <w:t xml:space="preserve"> Marine </w:t>
      </w:r>
      <w:proofErr w:type="spellStart"/>
      <w:r w:rsidRPr="00FE50CC">
        <w:rPr>
          <w:rFonts w:ascii="Times New Roman" w:hAnsi="Times New Roman" w:cs="Times New Roman"/>
          <w:b/>
          <w:bCs/>
          <w:sz w:val="28"/>
          <w:szCs w:val="28"/>
        </w:rPr>
        <w:t>Surfaces</w:t>
      </w:r>
      <w:proofErr w:type="spellEnd"/>
      <w:r w:rsidRPr="00FE50CC">
        <w:rPr>
          <w:rFonts w:ascii="Times New Roman" w:hAnsi="Times New Roman" w:cs="Times New Roman"/>
          <w:b/>
          <w:bCs/>
          <w:sz w:val="28"/>
          <w:szCs w:val="28"/>
        </w:rPr>
        <w:t xml:space="preserve"> in </w:t>
      </w:r>
      <w:proofErr w:type="spellStart"/>
      <w:r w:rsidRPr="00FE50CC">
        <w:rPr>
          <w:rFonts w:ascii="Times New Roman" w:hAnsi="Times New Roman" w:cs="Times New Roman"/>
          <w:b/>
          <w:bCs/>
          <w:sz w:val="28"/>
          <w:szCs w:val="28"/>
        </w:rPr>
        <w:t>Egypt</w:t>
      </w:r>
      <w:proofErr w:type="spellEnd"/>
    </w:p>
    <w:bookmarkEnd w:id="0"/>
    <w:p w14:paraId="1748F555" w14:textId="78CF74F0" w:rsidR="00320042" w:rsidRDefault="00320042" w:rsidP="0081494E">
      <w:pPr>
        <w:jc w:val="center"/>
        <w:rPr>
          <w:rFonts w:ascii="Times New Roman" w:hAnsi="Times New Roman" w:cs="Times New Roman"/>
          <w:b/>
          <w:bCs/>
          <w:i/>
          <w:iCs/>
          <w:sz w:val="28"/>
          <w:szCs w:val="28"/>
        </w:rPr>
      </w:pPr>
      <w:r w:rsidRPr="00320042">
        <w:rPr>
          <w:rFonts w:ascii="Times New Roman" w:hAnsi="Times New Roman" w:cs="Times New Roman"/>
          <w:b/>
          <w:bCs/>
          <w:i/>
          <w:iCs/>
          <w:sz w:val="28"/>
          <w:szCs w:val="28"/>
        </w:rPr>
        <w:t>Aplicación del enfoque</w:t>
      </w:r>
      <w:r w:rsidR="00780BD3">
        <w:rPr>
          <w:rFonts w:ascii="Times New Roman" w:hAnsi="Times New Roman" w:cs="Times New Roman"/>
          <w:b/>
          <w:bCs/>
          <w:i/>
          <w:iCs/>
          <w:sz w:val="28"/>
          <w:szCs w:val="28"/>
        </w:rPr>
        <w:t xml:space="preserve"> de ecologización</w:t>
      </w:r>
      <w:r w:rsidRPr="00320042">
        <w:rPr>
          <w:rFonts w:ascii="Times New Roman" w:hAnsi="Times New Roman" w:cs="Times New Roman"/>
          <w:b/>
          <w:bCs/>
          <w:i/>
          <w:iCs/>
          <w:sz w:val="28"/>
          <w:szCs w:val="28"/>
        </w:rPr>
        <w:t xml:space="preserve"> de la economía </w:t>
      </w:r>
      <w:r>
        <w:rPr>
          <w:rFonts w:ascii="Times New Roman" w:hAnsi="Times New Roman" w:cs="Times New Roman"/>
          <w:b/>
          <w:bCs/>
          <w:i/>
          <w:iCs/>
          <w:sz w:val="28"/>
          <w:szCs w:val="28"/>
        </w:rPr>
        <w:t xml:space="preserve">turística </w:t>
      </w:r>
      <w:r w:rsidRPr="00320042">
        <w:rPr>
          <w:rFonts w:ascii="Times New Roman" w:hAnsi="Times New Roman" w:cs="Times New Roman"/>
          <w:b/>
          <w:bCs/>
          <w:i/>
          <w:iCs/>
          <w:sz w:val="28"/>
          <w:szCs w:val="28"/>
        </w:rPr>
        <w:t>azul a las superficies marinas en Egipto</w:t>
      </w:r>
    </w:p>
    <w:p w14:paraId="7DDB2AF6" w14:textId="77777777" w:rsidR="00780BD3" w:rsidRDefault="00780BD3" w:rsidP="00780BD3">
      <w:pPr>
        <w:spacing w:after="120" w:line="240" w:lineRule="auto"/>
        <w:jc w:val="center"/>
        <w:rPr>
          <w:rFonts w:ascii="Times New Roman" w:hAnsi="Times New Roman" w:cs="Times New Roman"/>
          <w:b/>
          <w:bCs/>
          <w:sz w:val="24"/>
          <w:szCs w:val="24"/>
          <w:lang w:val="en-US"/>
        </w:rPr>
      </w:pPr>
    </w:p>
    <w:p w14:paraId="2AD28216" w14:textId="2405C71E" w:rsidR="0081494E" w:rsidRPr="00FE50CC" w:rsidRDefault="0081494E" w:rsidP="00780BD3">
      <w:pPr>
        <w:spacing w:after="120" w:line="240" w:lineRule="auto"/>
        <w:jc w:val="center"/>
        <w:rPr>
          <w:rFonts w:ascii="Times New Roman" w:hAnsi="Times New Roman" w:cs="Times New Roman"/>
          <w:b/>
          <w:bCs/>
          <w:sz w:val="24"/>
          <w:szCs w:val="24"/>
          <w:lang w:val="en-US"/>
        </w:rPr>
      </w:pPr>
      <w:r w:rsidRPr="00FE50CC">
        <w:rPr>
          <w:rFonts w:ascii="Times New Roman" w:hAnsi="Times New Roman" w:cs="Times New Roman"/>
          <w:b/>
          <w:bCs/>
          <w:sz w:val="24"/>
          <w:szCs w:val="24"/>
          <w:lang w:val="en-US"/>
        </w:rPr>
        <w:t>Prof. Abeer Ahmed Mohamed Attia</w:t>
      </w:r>
      <w:r w:rsidR="00FE50CC">
        <w:rPr>
          <w:rFonts w:ascii="Times New Roman" w:hAnsi="Times New Roman" w:cs="Times New Roman"/>
          <w:b/>
          <w:bCs/>
          <w:sz w:val="24"/>
          <w:szCs w:val="24"/>
          <w:lang w:val="en-US"/>
        </w:rPr>
        <w:t xml:space="preserve"> 1</w:t>
      </w:r>
      <w:r w:rsidR="00500766">
        <w:rPr>
          <w:rStyle w:val="Refdenotaalpie"/>
          <w:rFonts w:ascii="Times New Roman" w:hAnsi="Times New Roman" w:cs="Times New Roman"/>
          <w:b/>
          <w:bCs/>
          <w:sz w:val="24"/>
          <w:szCs w:val="24"/>
          <w:lang w:val="en-US"/>
        </w:rPr>
        <w:footnoteReference w:id="1"/>
      </w:r>
    </w:p>
    <w:p w14:paraId="3F3990BB" w14:textId="4EE0E6BA" w:rsidR="0081494E" w:rsidRPr="001A2771" w:rsidRDefault="0081494E" w:rsidP="00780BD3">
      <w:pPr>
        <w:spacing w:after="120" w:line="240" w:lineRule="auto"/>
        <w:jc w:val="center"/>
        <w:rPr>
          <w:rFonts w:ascii="Times New Roman" w:hAnsi="Times New Roman" w:cs="Times New Roman"/>
          <w:b/>
          <w:bCs/>
          <w:sz w:val="24"/>
          <w:szCs w:val="24"/>
          <w:lang w:val="en-US"/>
        </w:rPr>
      </w:pPr>
      <w:r w:rsidRPr="001A2771">
        <w:rPr>
          <w:rFonts w:ascii="Times New Roman" w:hAnsi="Times New Roman" w:cs="Times New Roman"/>
          <w:b/>
          <w:bCs/>
          <w:sz w:val="24"/>
          <w:szCs w:val="24"/>
          <w:lang w:val="en-US"/>
        </w:rPr>
        <w:t>Prof. Nashwa Fouad Attallah</w:t>
      </w:r>
      <w:r w:rsidR="00FE50CC">
        <w:rPr>
          <w:rFonts w:ascii="Times New Roman" w:hAnsi="Times New Roman" w:cs="Times New Roman"/>
          <w:b/>
          <w:bCs/>
          <w:sz w:val="24"/>
          <w:szCs w:val="24"/>
          <w:lang w:val="en-US"/>
        </w:rPr>
        <w:t xml:space="preserve"> 2</w:t>
      </w:r>
      <w:r w:rsidR="00500766">
        <w:rPr>
          <w:rFonts w:ascii="Times New Roman" w:hAnsi="Times New Roman" w:cs="Times New Roman"/>
          <w:b/>
          <w:bCs/>
          <w:sz w:val="24"/>
          <w:szCs w:val="24"/>
          <w:lang w:val="en-US"/>
        </w:rPr>
        <w:t xml:space="preserve"> </w:t>
      </w:r>
      <w:r w:rsidR="00500766">
        <w:rPr>
          <w:rStyle w:val="Refdenotaalpie"/>
          <w:rFonts w:ascii="Times New Roman" w:hAnsi="Times New Roman" w:cs="Times New Roman"/>
          <w:b/>
          <w:bCs/>
          <w:sz w:val="24"/>
          <w:szCs w:val="24"/>
          <w:lang w:val="en-US"/>
        </w:rPr>
        <w:footnoteReference w:id="2"/>
      </w:r>
      <w:r w:rsidR="00FE50CC">
        <w:rPr>
          <w:rFonts w:ascii="Times New Roman" w:hAnsi="Times New Roman" w:cs="Times New Roman"/>
          <w:b/>
          <w:bCs/>
          <w:sz w:val="24"/>
          <w:szCs w:val="24"/>
          <w:lang w:val="en-US"/>
        </w:rPr>
        <w:t>*</w:t>
      </w:r>
    </w:p>
    <w:p w14:paraId="1EDC76E4" w14:textId="77777777" w:rsidR="0081494E" w:rsidRDefault="0081494E" w:rsidP="0081494E">
      <w:pPr>
        <w:pStyle w:val="Ttulo1"/>
        <w:shd w:val="clear" w:color="auto" w:fill="FFFFFF"/>
        <w:spacing w:before="0" w:beforeAutospacing="0" w:after="0" w:afterAutospacing="0"/>
        <w:jc w:val="both"/>
        <w:rPr>
          <w:sz w:val="28"/>
          <w:szCs w:val="28"/>
        </w:rPr>
      </w:pPr>
    </w:p>
    <w:p w14:paraId="598865C0" w14:textId="77777777" w:rsidR="00780BD3" w:rsidRDefault="00780BD3" w:rsidP="0081494E">
      <w:pPr>
        <w:pStyle w:val="Ttulo1"/>
        <w:shd w:val="clear" w:color="auto" w:fill="FFFFFF"/>
        <w:spacing w:before="0" w:beforeAutospacing="0" w:after="0" w:afterAutospacing="0"/>
        <w:jc w:val="both"/>
        <w:rPr>
          <w:sz w:val="22"/>
          <w:szCs w:val="22"/>
        </w:rPr>
      </w:pPr>
    </w:p>
    <w:p w14:paraId="0AC9D170" w14:textId="5C0C28DC" w:rsidR="0081494E" w:rsidRPr="00FE50CC" w:rsidRDefault="0081494E" w:rsidP="0081494E">
      <w:pPr>
        <w:pStyle w:val="Ttulo1"/>
        <w:shd w:val="clear" w:color="auto" w:fill="FFFFFF"/>
        <w:spacing w:before="0" w:beforeAutospacing="0" w:after="0" w:afterAutospacing="0"/>
        <w:jc w:val="both"/>
        <w:rPr>
          <w:sz w:val="22"/>
          <w:szCs w:val="22"/>
        </w:rPr>
      </w:pPr>
      <w:r w:rsidRPr="00FE50CC">
        <w:rPr>
          <w:sz w:val="22"/>
          <w:szCs w:val="22"/>
        </w:rPr>
        <w:t>Abstract</w:t>
      </w:r>
    </w:p>
    <w:p w14:paraId="7B747509" w14:textId="77777777" w:rsidR="0081494E" w:rsidRPr="00FE50CC" w:rsidRDefault="0081494E" w:rsidP="0081494E">
      <w:pPr>
        <w:pStyle w:val="Ttulo1"/>
        <w:shd w:val="clear" w:color="auto" w:fill="FFFFFF"/>
        <w:spacing w:before="0" w:beforeAutospacing="0" w:after="0" w:afterAutospacing="0"/>
        <w:jc w:val="both"/>
        <w:rPr>
          <w:b w:val="0"/>
          <w:bCs w:val="0"/>
          <w:sz w:val="22"/>
          <w:szCs w:val="22"/>
        </w:rPr>
      </w:pPr>
    </w:p>
    <w:p w14:paraId="44CDB0A2" w14:textId="57B09ABB" w:rsidR="0081494E" w:rsidRPr="00780BD3" w:rsidRDefault="0081494E" w:rsidP="00780BD3">
      <w:pPr>
        <w:pStyle w:val="Ttulo1"/>
        <w:shd w:val="clear" w:color="auto" w:fill="FFFFFF"/>
        <w:spacing w:before="0" w:beforeAutospacing="0" w:after="0" w:afterAutospacing="0"/>
        <w:jc w:val="both"/>
        <w:rPr>
          <w:b w:val="0"/>
          <w:bCs w:val="0"/>
          <w:sz w:val="22"/>
          <w:szCs w:val="22"/>
        </w:rPr>
      </w:pPr>
      <w:r w:rsidRPr="00FE50CC">
        <w:rPr>
          <w:b w:val="0"/>
          <w:bCs w:val="0"/>
          <w:sz w:val="22"/>
          <w:szCs w:val="22"/>
        </w:rPr>
        <w:t xml:space="preserve">This paper sheds light on the approach of greening the blue economy that has gained worldwide attention recently. As a subfield of the green economy, </w:t>
      </w:r>
      <w:r w:rsidRPr="00FE50CC">
        <w:rPr>
          <w:b w:val="0"/>
          <w:bCs w:val="0"/>
          <w:sz w:val="22"/>
          <w:szCs w:val="22"/>
          <w:shd w:val="clear" w:color="auto" w:fill="FFFFFF"/>
        </w:rPr>
        <w:t>the term “blue economy” was introduced in 2012 during the Rio + 20 UN Conference on Sustainable Development focusing on marine activities and oceans environments.</w:t>
      </w:r>
      <w:r w:rsidRPr="00FE50CC">
        <w:rPr>
          <w:b w:val="0"/>
          <w:bCs w:val="0"/>
          <w:spacing w:val="-7"/>
          <w:sz w:val="22"/>
          <w:szCs w:val="22"/>
        </w:rPr>
        <w:t xml:space="preserve"> </w:t>
      </w:r>
      <w:r w:rsidRPr="00FE50CC">
        <w:rPr>
          <w:b w:val="0"/>
          <w:bCs w:val="0"/>
          <w:sz w:val="22"/>
          <w:szCs w:val="22"/>
        </w:rPr>
        <w:t xml:space="preserve">It implies a new mechanism by promoting the sustainable use as well as the preservation of the marine environment while </w:t>
      </w:r>
      <w:r w:rsidRPr="00FE50CC">
        <w:rPr>
          <w:b w:val="0"/>
          <w:bCs w:val="0"/>
          <w:spacing w:val="-7"/>
          <w:sz w:val="22"/>
          <w:szCs w:val="22"/>
        </w:rPr>
        <w:t>generating</w:t>
      </w:r>
      <w:r w:rsidRPr="00FE50CC">
        <w:rPr>
          <w:b w:val="0"/>
          <w:bCs w:val="0"/>
          <w:sz w:val="22"/>
          <w:szCs w:val="22"/>
        </w:rPr>
        <w:t xml:space="preserve"> new cash flow, creating jobs and building social capital</w:t>
      </w:r>
      <w:r w:rsidRPr="00FE50CC">
        <w:rPr>
          <w:b w:val="0"/>
          <w:bCs w:val="0"/>
          <w:spacing w:val="-7"/>
          <w:sz w:val="22"/>
          <w:szCs w:val="22"/>
        </w:rPr>
        <w:t>.</w:t>
      </w:r>
      <w:r w:rsidRPr="00FE50CC">
        <w:rPr>
          <w:b w:val="0"/>
          <w:bCs w:val="0"/>
          <w:sz w:val="22"/>
          <w:szCs w:val="22"/>
        </w:rPr>
        <w:t xml:space="preserve"> According to UNEP, a switch to a blue economy will reduce degradation, alleviate poverty and unlock the potential of the marine-based economy. Egypt enjoys abundant riches inherent inside its marine surfaces which are being degraded by unsustainable use, eventually putting their ecosystems, food security and climate regulations at severe risk. Only 2.2% of Egypt's GDP is made up by the blue economy. This is despite its strategic geographic location with coastlines extending over 3,000 km along the Red, Mediterranean, and Gulf of Aqaba seas, as well as 50 marine ports with 197 terminals spanning 37.5 km.This paper will be a big step on the right path.</w:t>
      </w:r>
      <w:r w:rsidR="00780BD3">
        <w:rPr>
          <w:b w:val="0"/>
          <w:bCs w:val="0"/>
          <w:sz w:val="22"/>
          <w:szCs w:val="22"/>
        </w:rPr>
        <w:t xml:space="preserve"> </w:t>
      </w:r>
      <w:r w:rsidRPr="00780BD3">
        <w:rPr>
          <w:b w:val="0"/>
          <w:bCs w:val="0"/>
          <w:sz w:val="22"/>
          <w:szCs w:val="22"/>
        </w:rPr>
        <w:t xml:space="preserve">It investigates the extent to which the application of greening the blue economy with emphasis on tourism, could contribute to the sustainable development of Egypt’s marine resources and society. Through a SWOT analysis that highlights the strengths, weaknessess, opportunities and  threats, the authors provide suggestions and implications to the various stakeholders . </w:t>
      </w:r>
    </w:p>
    <w:p w14:paraId="21FE115E" w14:textId="77777777" w:rsidR="0081494E" w:rsidRPr="007F3E13" w:rsidRDefault="0081494E" w:rsidP="0081494E">
      <w:pPr>
        <w:autoSpaceDE w:val="0"/>
        <w:autoSpaceDN w:val="0"/>
        <w:adjustRightInd w:val="0"/>
        <w:spacing w:after="0" w:line="240" w:lineRule="auto"/>
        <w:jc w:val="both"/>
        <w:rPr>
          <w:rFonts w:ascii="Times New Roman" w:hAnsi="Times New Roman" w:cs="Times New Roman"/>
          <w:lang w:val="af-ZA"/>
        </w:rPr>
      </w:pPr>
    </w:p>
    <w:p w14:paraId="2AED06CF" w14:textId="77777777" w:rsidR="0081494E" w:rsidRDefault="0081494E" w:rsidP="0081494E">
      <w:pPr>
        <w:autoSpaceDE w:val="0"/>
        <w:autoSpaceDN w:val="0"/>
        <w:adjustRightInd w:val="0"/>
        <w:spacing w:after="0" w:line="240" w:lineRule="auto"/>
        <w:jc w:val="both"/>
        <w:rPr>
          <w:rFonts w:ascii="Times New Roman" w:hAnsi="Times New Roman" w:cs="Times New Roman"/>
        </w:rPr>
      </w:pPr>
      <w:proofErr w:type="spellStart"/>
      <w:r w:rsidRPr="00FE50CC">
        <w:rPr>
          <w:rFonts w:ascii="Times New Roman" w:hAnsi="Times New Roman" w:cs="Times New Roman"/>
          <w:b/>
          <w:bCs/>
        </w:rPr>
        <w:t>Keywords</w:t>
      </w:r>
      <w:proofErr w:type="spellEnd"/>
      <w:r w:rsidRPr="00FE50CC">
        <w:rPr>
          <w:rFonts w:ascii="Times New Roman" w:hAnsi="Times New Roman" w:cs="Times New Roman"/>
        </w:rPr>
        <w:t xml:space="preserve">: </w:t>
      </w:r>
      <w:proofErr w:type="spellStart"/>
      <w:r w:rsidRPr="00FE50CC">
        <w:rPr>
          <w:rFonts w:ascii="Times New Roman" w:hAnsi="Times New Roman" w:cs="Times New Roman"/>
        </w:rPr>
        <w:t>greening</w:t>
      </w:r>
      <w:proofErr w:type="spellEnd"/>
      <w:r w:rsidRPr="00FE50CC">
        <w:rPr>
          <w:rFonts w:ascii="Times New Roman" w:hAnsi="Times New Roman" w:cs="Times New Roman"/>
        </w:rPr>
        <w:t xml:space="preserve"> </w:t>
      </w:r>
      <w:proofErr w:type="spellStart"/>
      <w:r w:rsidRPr="00FE50CC">
        <w:rPr>
          <w:rFonts w:ascii="Times New Roman" w:hAnsi="Times New Roman" w:cs="Times New Roman"/>
        </w:rPr>
        <w:t>the</w:t>
      </w:r>
      <w:proofErr w:type="spellEnd"/>
      <w:r w:rsidRPr="00FE50CC">
        <w:rPr>
          <w:rFonts w:ascii="Times New Roman" w:hAnsi="Times New Roman" w:cs="Times New Roman"/>
        </w:rPr>
        <w:t xml:space="preserve"> blue </w:t>
      </w:r>
      <w:proofErr w:type="spellStart"/>
      <w:r w:rsidRPr="00FE50CC">
        <w:rPr>
          <w:rFonts w:ascii="Times New Roman" w:hAnsi="Times New Roman" w:cs="Times New Roman"/>
        </w:rPr>
        <w:t>economy</w:t>
      </w:r>
      <w:proofErr w:type="spellEnd"/>
      <w:r w:rsidRPr="00FE50CC">
        <w:rPr>
          <w:rFonts w:ascii="Times New Roman" w:hAnsi="Times New Roman" w:cs="Times New Roman"/>
        </w:rPr>
        <w:t xml:space="preserve">, </w:t>
      </w:r>
      <w:proofErr w:type="spellStart"/>
      <w:r w:rsidRPr="00FE50CC">
        <w:rPr>
          <w:rFonts w:ascii="Times New Roman" w:hAnsi="Times New Roman" w:cs="Times New Roman"/>
        </w:rPr>
        <w:t>Egypt’s</w:t>
      </w:r>
      <w:proofErr w:type="spellEnd"/>
      <w:r w:rsidRPr="00FE50CC">
        <w:rPr>
          <w:rFonts w:ascii="Times New Roman" w:hAnsi="Times New Roman" w:cs="Times New Roman"/>
        </w:rPr>
        <w:t xml:space="preserve"> marine </w:t>
      </w:r>
      <w:proofErr w:type="spellStart"/>
      <w:r w:rsidRPr="00FE50CC">
        <w:rPr>
          <w:rFonts w:ascii="Times New Roman" w:hAnsi="Times New Roman" w:cs="Times New Roman"/>
        </w:rPr>
        <w:t>surfaces</w:t>
      </w:r>
      <w:proofErr w:type="spellEnd"/>
      <w:r w:rsidRPr="00FE50CC">
        <w:rPr>
          <w:rFonts w:ascii="Times New Roman" w:hAnsi="Times New Roman" w:cs="Times New Roman"/>
        </w:rPr>
        <w:t xml:space="preserve">, </w:t>
      </w:r>
      <w:proofErr w:type="spellStart"/>
      <w:r w:rsidRPr="00FE50CC">
        <w:rPr>
          <w:rFonts w:ascii="Times New Roman" w:hAnsi="Times New Roman" w:cs="Times New Roman"/>
        </w:rPr>
        <w:t>sustainable</w:t>
      </w:r>
      <w:proofErr w:type="spellEnd"/>
      <w:r w:rsidRPr="00FE50CC">
        <w:rPr>
          <w:rFonts w:ascii="Times New Roman" w:hAnsi="Times New Roman" w:cs="Times New Roman"/>
        </w:rPr>
        <w:t xml:space="preserve"> </w:t>
      </w:r>
      <w:proofErr w:type="spellStart"/>
      <w:r w:rsidRPr="00FE50CC">
        <w:rPr>
          <w:rFonts w:ascii="Times New Roman" w:hAnsi="Times New Roman" w:cs="Times New Roman"/>
        </w:rPr>
        <w:t>development</w:t>
      </w:r>
      <w:proofErr w:type="spellEnd"/>
      <w:r w:rsidRPr="00FE50CC">
        <w:rPr>
          <w:rFonts w:ascii="Times New Roman" w:hAnsi="Times New Roman" w:cs="Times New Roman"/>
        </w:rPr>
        <w:t xml:space="preserve">, </w:t>
      </w:r>
      <w:proofErr w:type="spellStart"/>
      <w:r w:rsidRPr="00FE50CC">
        <w:rPr>
          <w:rFonts w:ascii="Times New Roman" w:hAnsi="Times New Roman" w:cs="Times New Roman"/>
        </w:rPr>
        <w:t>tourism</w:t>
      </w:r>
      <w:proofErr w:type="spellEnd"/>
      <w:r w:rsidRPr="00FE50CC">
        <w:rPr>
          <w:rFonts w:ascii="Times New Roman" w:hAnsi="Times New Roman" w:cs="Times New Roman"/>
        </w:rPr>
        <w:t>.</w:t>
      </w:r>
    </w:p>
    <w:p w14:paraId="628F753E" w14:textId="77777777" w:rsidR="00320042" w:rsidRDefault="00320042" w:rsidP="0081494E">
      <w:pPr>
        <w:autoSpaceDE w:val="0"/>
        <w:autoSpaceDN w:val="0"/>
        <w:adjustRightInd w:val="0"/>
        <w:spacing w:after="0" w:line="240" w:lineRule="auto"/>
        <w:jc w:val="both"/>
        <w:rPr>
          <w:rFonts w:ascii="Times New Roman" w:hAnsi="Times New Roman" w:cs="Times New Roman"/>
        </w:rPr>
      </w:pPr>
    </w:p>
    <w:p w14:paraId="4589F96E" w14:textId="77777777" w:rsidR="00320042" w:rsidRDefault="00320042" w:rsidP="00320042">
      <w:pPr>
        <w:autoSpaceDE w:val="0"/>
        <w:autoSpaceDN w:val="0"/>
        <w:adjustRightInd w:val="0"/>
        <w:spacing w:after="0" w:line="240" w:lineRule="auto"/>
        <w:jc w:val="both"/>
        <w:rPr>
          <w:rFonts w:ascii="Times New Roman" w:hAnsi="Times New Roman" w:cs="Times New Roman"/>
          <w:b/>
          <w:bCs/>
        </w:rPr>
      </w:pPr>
    </w:p>
    <w:p w14:paraId="71C95C4F" w14:textId="77777777" w:rsidR="008E7B74" w:rsidRDefault="008E7B74" w:rsidP="00320042">
      <w:pPr>
        <w:autoSpaceDE w:val="0"/>
        <w:autoSpaceDN w:val="0"/>
        <w:adjustRightInd w:val="0"/>
        <w:spacing w:after="0" w:line="240" w:lineRule="auto"/>
        <w:jc w:val="both"/>
        <w:rPr>
          <w:rFonts w:ascii="Times New Roman" w:hAnsi="Times New Roman" w:cs="Times New Roman"/>
          <w:b/>
          <w:bCs/>
        </w:rPr>
      </w:pPr>
    </w:p>
    <w:p w14:paraId="4363B341" w14:textId="77777777" w:rsidR="008E7B74" w:rsidRDefault="008E7B74" w:rsidP="00320042">
      <w:pPr>
        <w:autoSpaceDE w:val="0"/>
        <w:autoSpaceDN w:val="0"/>
        <w:adjustRightInd w:val="0"/>
        <w:spacing w:after="0" w:line="240" w:lineRule="auto"/>
        <w:jc w:val="both"/>
        <w:rPr>
          <w:rFonts w:ascii="Times New Roman" w:hAnsi="Times New Roman" w:cs="Times New Roman"/>
          <w:b/>
          <w:bCs/>
        </w:rPr>
      </w:pPr>
    </w:p>
    <w:p w14:paraId="5D3744CE" w14:textId="77777777" w:rsidR="008E7B74" w:rsidRDefault="008E7B74" w:rsidP="00320042">
      <w:pPr>
        <w:autoSpaceDE w:val="0"/>
        <w:autoSpaceDN w:val="0"/>
        <w:adjustRightInd w:val="0"/>
        <w:spacing w:after="0" w:line="240" w:lineRule="auto"/>
        <w:jc w:val="both"/>
        <w:rPr>
          <w:rFonts w:ascii="Times New Roman" w:hAnsi="Times New Roman" w:cs="Times New Roman"/>
          <w:b/>
          <w:bCs/>
        </w:rPr>
      </w:pPr>
    </w:p>
    <w:p w14:paraId="652EF995" w14:textId="7601FE69" w:rsidR="00320042" w:rsidRPr="00320042" w:rsidRDefault="00320042" w:rsidP="00320042">
      <w:pPr>
        <w:autoSpaceDE w:val="0"/>
        <w:autoSpaceDN w:val="0"/>
        <w:adjustRightInd w:val="0"/>
        <w:spacing w:after="0" w:line="240" w:lineRule="auto"/>
        <w:jc w:val="both"/>
        <w:rPr>
          <w:rFonts w:ascii="Times New Roman" w:hAnsi="Times New Roman" w:cs="Times New Roman"/>
          <w:b/>
          <w:bCs/>
        </w:rPr>
      </w:pPr>
      <w:r w:rsidRPr="00320042">
        <w:rPr>
          <w:rFonts w:ascii="Times New Roman" w:hAnsi="Times New Roman" w:cs="Times New Roman"/>
          <w:b/>
          <w:bCs/>
        </w:rPr>
        <w:lastRenderedPageBreak/>
        <w:t>Resumen</w:t>
      </w:r>
    </w:p>
    <w:p w14:paraId="1BBE7E5A" w14:textId="77777777" w:rsidR="00320042" w:rsidRDefault="00320042" w:rsidP="00320042">
      <w:pPr>
        <w:autoSpaceDE w:val="0"/>
        <w:autoSpaceDN w:val="0"/>
        <w:adjustRightInd w:val="0"/>
        <w:spacing w:after="0" w:line="240" w:lineRule="auto"/>
        <w:jc w:val="both"/>
        <w:rPr>
          <w:rFonts w:ascii="Times New Roman" w:hAnsi="Times New Roman" w:cs="Times New Roman"/>
        </w:rPr>
      </w:pPr>
    </w:p>
    <w:p w14:paraId="19C4B8B7" w14:textId="5CE0AD8B" w:rsidR="00320042" w:rsidRPr="00320042" w:rsidRDefault="00320042" w:rsidP="00320042">
      <w:pPr>
        <w:autoSpaceDE w:val="0"/>
        <w:autoSpaceDN w:val="0"/>
        <w:adjustRightInd w:val="0"/>
        <w:spacing w:after="0" w:line="240" w:lineRule="auto"/>
        <w:jc w:val="both"/>
        <w:rPr>
          <w:rFonts w:ascii="Times New Roman" w:hAnsi="Times New Roman" w:cs="Times New Roman"/>
        </w:rPr>
      </w:pPr>
      <w:r w:rsidRPr="00320042">
        <w:rPr>
          <w:rFonts w:ascii="Times New Roman" w:hAnsi="Times New Roman" w:cs="Times New Roman"/>
        </w:rPr>
        <w:t xml:space="preserve">Este artículo </w:t>
      </w:r>
      <w:r w:rsidR="00780BD3">
        <w:rPr>
          <w:rFonts w:ascii="Times New Roman" w:hAnsi="Times New Roman" w:cs="Times New Roman"/>
        </w:rPr>
        <w:t xml:space="preserve">intenta </w:t>
      </w:r>
      <w:r w:rsidRPr="00320042">
        <w:rPr>
          <w:rFonts w:ascii="Times New Roman" w:hAnsi="Times New Roman" w:cs="Times New Roman"/>
        </w:rPr>
        <w:t>arroja</w:t>
      </w:r>
      <w:r w:rsidR="00780BD3">
        <w:rPr>
          <w:rFonts w:ascii="Times New Roman" w:hAnsi="Times New Roman" w:cs="Times New Roman"/>
        </w:rPr>
        <w:t>r</w:t>
      </w:r>
      <w:r w:rsidRPr="00320042">
        <w:rPr>
          <w:rFonts w:ascii="Times New Roman" w:hAnsi="Times New Roman" w:cs="Times New Roman"/>
        </w:rPr>
        <w:t xml:space="preserve"> luz sobre el enfoque de ecologizar la economía azul </w:t>
      </w:r>
      <w:r w:rsidR="00780BD3">
        <w:rPr>
          <w:rFonts w:ascii="Times New Roman" w:hAnsi="Times New Roman" w:cs="Times New Roman"/>
        </w:rPr>
        <w:t xml:space="preserve">turística </w:t>
      </w:r>
      <w:r w:rsidRPr="00320042">
        <w:rPr>
          <w:rFonts w:ascii="Times New Roman" w:hAnsi="Times New Roman" w:cs="Times New Roman"/>
        </w:rPr>
        <w:t xml:space="preserve">que ha atraído la atención mundial recientemente. Como subcampo de la economía verde, el término “economía azul” se introdujo en 2012 durante la Conferencia de las Naciones Unidas sobre Desarrollo Sostenible Río + 20, centrándose en las actividades marinas y los entornos oceánicos. Implica un nuevo mecanismo que promueve el uso sostenible y la preservación del medio marino y al mismo tiempo genera nuevo flujo de caja, crea empleos y construye capital social. Según el PNUMA, el cambio a una economía azul reducirá la degradación, aliviará la pobreza y desbloqueará el potencial de la economía marina. Egipto disfruta de abundantes riquezas inherentes dentro de sus superficies marinas que están siendo degradadas por el uso insostenible, lo que eventualmente pone en grave riesgo sus ecosistemas, su seguridad alimentaria y sus regulaciones climáticas. Sólo el 2,2% del PIB de Egipto corresponde a la economía azul. Esto a pesar de su ubicación geográfica estratégica, con costas que se extienden a lo largo de 3.000 km a lo largo de los mares Rojo, Mediterráneo y Golfo de Aqaba, así como 50 puertos marítimos con 197 terminales que abarcan 37,5 km. Este documento </w:t>
      </w:r>
      <w:r w:rsidR="00780BD3">
        <w:rPr>
          <w:rFonts w:ascii="Times New Roman" w:hAnsi="Times New Roman" w:cs="Times New Roman"/>
        </w:rPr>
        <w:t>pretende ser una contribución para seguir el</w:t>
      </w:r>
      <w:r w:rsidRPr="00320042">
        <w:rPr>
          <w:rFonts w:ascii="Times New Roman" w:hAnsi="Times New Roman" w:cs="Times New Roman"/>
        </w:rPr>
        <w:t xml:space="preserve"> camino correcto</w:t>
      </w:r>
      <w:r w:rsidR="00780BD3">
        <w:rPr>
          <w:rFonts w:ascii="Times New Roman" w:hAnsi="Times New Roman" w:cs="Times New Roman"/>
        </w:rPr>
        <w:t xml:space="preserve"> y para ello i</w:t>
      </w:r>
      <w:r w:rsidRPr="00320042">
        <w:rPr>
          <w:rFonts w:ascii="Times New Roman" w:hAnsi="Times New Roman" w:cs="Times New Roman"/>
        </w:rPr>
        <w:t xml:space="preserve">nvestiga en qué medida la aplicación de una economía azul ecológica, con énfasis en el turismo, podría contribuir al desarrollo sostenible de los recursos marinos y la sociedad de Egipto. A través de un análisis FODA que destaca las fortalezas, debilidades, oportunidades y amenazas, los autores brindan sugerencias </w:t>
      </w:r>
      <w:r w:rsidR="00780BD3">
        <w:rPr>
          <w:rFonts w:ascii="Times New Roman" w:hAnsi="Times New Roman" w:cs="Times New Roman"/>
        </w:rPr>
        <w:t>y propuestas</w:t>
      </w:r>
      <w:r w:rsidRPr="00320042">
        <w:rPr>
          <w:rFonts w:ascii="Times New Roman" w:hAnsi="Times New Roman" w:cs="Times New Roman"/>
        </w:rPr>
        <w:t xml:space="preserve"> a l</w:t>
      </w:r>
      <w:r w:rsidR="00780BD3">
        <w:rPr>
          <w:rFonts w:ascii="Times New Roman" w:hAnsi="Times New Roman" w:cs="Times New Roman"/>
        </w:rPr>
        <w:t>os diferentes agentes</w:t>
      </w:r>
      <w:r w:rsidRPr="00320042">
        <w:rPr>
          <w:rFonts w:ascii="Times New Roman" w:hAnsi="Times New Roman" w:cs="Times New Roman"/>
        </w:rPr>
        <w:t xml:space="preserve"> interesad</w:t>
      </w:r>
      <w:r w:rsidR="00780BD3">
        <w:rPr>
          <w:rFonts w:ascii="Times New Roman" w:hAnsi="Times New Roman" w:cs="Times New Roman"/>
        </w:rPr>
        <w:t>o</w:t>
      </w:r>
      <w:r w:rsidRPr="00320042">
        <w:rPr>
          <w:rFonts w:ascii="Times New Roman" w:hAnsi="Times New Roman" w:cs="Times New Roman"/>
        </w:rPr>
        <w:t>s.</w:t>
      </w:r>
    </w:p>
    <w:p w14:paraId="2AEEF423" w14:textId="77777777" w:rsidR="00320042" w:rsidRPr="00320042" w:rsidRDefault="00320042" w:rsidP="00320042">
      <w:pPr>
        <w:autoSpaceDE w:val="0"/>
        <w:autoSpaceDN w:val="0"/>
        <w:adjustRightInd w:val="0"/>
        <w:spacing w:after="0" w:line="240" w:lineRule="auto"/>
        <w:jc w:val="both"/>
        <w:rPr>
          <w:rFonts w:ascii="Times New Roman" w:hAnsi="Times New Roman" w:cs="Times New Roman"/>
        </w:rPr>
      </w:pPr>
    </w:p>
    <w:p w14:paraId="5508755C" w14:textId="1AE41CEB" w:rsidR="00320042" w:rsidRPr="00FE50CC" w:rsidRDefault="00320042" w:rsidP="00320042">
      <w:pPr>
        <w:autoSpaceDE w:val="0"/>
        <w:autoSpaceDN w:val="0"/>
        <w:adjustRightInd w:val="0"/>
        <w:spacing w:after="0" w:line="240" w:lineRule="auto"/>
        <w:jc w:val="both"/>
        <w:rPr>
          <w:rFonts w:ascii="Times New Roman" w:hAnsi="Times New Roman" w:cs="Times New Roman"/>
        </w:rPr>
      </w:pPr>
      <w:r w:rsidRPr="00320042">
        <w:rPr>
          <w:rFonts w:ascii="Times New Roman" w:hAnsi="Times New Roman" w:cs="Times New Roman"/>
          <w:b/>
          <w:bCs/>
        </w:rPr>
        <w:t>Palabras clave</w:t>
      </w:r>
      <w:r w:rsidRPr="00320042">
        <w:rPr>
          <w:rFonts w:ascii="Times New Roman" w:hAnsi="Times New Roman" w:cs="Times New Roman"/>
        </w:rPr>
        <w:t>: ecologización de la economía azul, superficies marinas, desarrollo sostenible, turismo</w:t>
      </w:r>
      <w:r>
        <w:rPr>
          <w:rFonts w:ascii="Times New Roman" w:hAnsi="Times New Roman" w:cs="Times New Roman"/>
        </w:rPr>
        <w:t>, Egipto</w:t>
      </w:r>
      <w:r w:rsidRPr="00320042">
        <w:rPr>
          <w:rFonts w:ascii="Times New Roman" w:hAnsi="Times New Roman" w:cs="Times New Roman"/>
        </w:rPr>
        <w:t>.</w:t>
      </w:r>
    </w:p>
    <w:p w14:paraId="622B0DDC" w14:textId="77777777" w:rsidR="0081494E" w:rsidRDefault="0081494E" w:rsidP="0081494E">
      <w:pPr>
        <w:autoSpaceDE w:val="0"/>
        <w:autoSpaceDN w:val="0"/>
        <w:adjustRightInd w:val="0"/>
        <w:spacing w:after="0" w:line="240" w:lineRule="auto"/>
        <w:jc w:val="both"/>
        <w:rPr>
          <w:rFonts w:ascii="Times New Roman" w:hAnsi="Times New Roman" w:cs="Times New Roman"/>
          <w:sz w:val="24"/>
          <w:szCs w:val="24"/>
        </w:rPr>
      </w:pPr>
    </w:p>
    <w:p w14:paraId="28BFA8E2" w14:textId="77777777" w:rsidR="0081494E" w:rsidRPr="00D4249B" w:rsidRDefault="0081494E" w:rsidP="0081494E">
      <w:pPr>
        <w:autoSpaceDE w:val="0"/>
        <w:autoSpaceDN w:val="0"/>
        <w:adjustRightInd w:val="0"/>
        <w:spacing w:after="0" w:line="240" w:lineRule="auto"/>
        <w:jc w:val="both"/>
        <w:rPr>
          <w:rFonts w:ascii="Times New Roman" w:hAnsi="Times New Roman" w:cs="Times New Roman"/>
          <w:sz w:val="24"/>
          <w:szCs w:val="24"/>
        </w:rPr>
      </w:pPr>
    </w:p>
    <w:p w14:paraId="5BBEB885" w14:textId="08AEF34E" w:rsidR="0081494E" w:rsidRDefault="0081494E">
      <w:pPr>
        <w:numPr>
          <w:ilvl w:val="0"/>
          <w:numId w:val="2"/>
        </w:numPr>
        <w:autoSpaceDE w:val="0"/>
        <w:autoSpaceDN w:val="0"/>
        <w:adjustRightInd w:val="0"/>
        <w:spacing w:after="0" w:line="240" w:lineRule="auto"/>
        <w:ind w:left="284" w:hanging="284"/>
        <w:rPr>
          <w:rFonts w:ascii="Times New Roman" w:hAnsi="Times New Roman" w:cs="Times New Roman"/>
          <w:b/>
          <w:bCs/>
          <w:sz w:val="24"/>
          <w:szCs w:val="24"/>
        </w:rPr>
      </w:pPr>
      <w:proofErr w:type="spellStart"/>
      <w:r w:rsidRPr="007E3C4B">
        <w:rPr>
          <w:rFonts w:ascii="Times New Roman" w:hAnsi="Times New Roman" w:cs="Times New Roman"/>
          <w:b/>
          <w:bCs/>
          <w:sz w:val="24"/>
          <w:szCs w:val="24"/>
        </w:rPr>
        <w:t>Introduction</w:t>
      </w:r>
      <w:proofErr w:type="spellEnd"/>
    </w:p>
    <w:p w14:paraId="55FA1806" w14:textId="77777777" w:rsidR="00780BD3" w:rsidRPr="007E3C4B" w:rsidRDefault="00780BD3" w:rsidP="00780BD3">
      <w:pPr>
        <w:autoSpaceDE w:val="0"/>
        <w:autoSpaceDN w:val="0"/>
        <w:adjustRightInd w:val="0"/>
        <w:spacing w:after="0" w:line="240" w:lineRule="auto"/>
        <w:ind w:left="284"/>
        <w:rPr>
          <w:rFonts w:ascii="Times New Roman" w:hAnsi="Times New Roman" w:cs="Times New Roman"/>
          <w:b/>
          <w:bCs/>
          <w:sz w:val="24"/>
          <w:szCs w:val="24"/>
        </w:rPr>
      </w:pPr>
    </w:p>
    <w:p w14:paraId="48D583B3" w14:textId="77777777" w:rsidR="007E3C4B" w:rsidRDefault="0081494E" w:rsidP="007E3C4B">
      <w:pPr>
        <w:pStyle w:val="Ttulo1"/>
        <w:shd w:val="clear" w:color="auto" w:fill="FFFFFF"/>
        <w:spacing w:before="0" w:beforeAutospacing="0" w:after="120" w:afterAutospacing="0"/>
        <w:ind w:firstLine="567"/>
        <w:jc w:val="both"/>
        <w:rPr>
          <w:b w:val="0"/>
          <w:bCs w:val="0"/>
          <w:sz w:val="24"/>
          <w:szCs w:val="24"/>
        </w:rPr>
      </w:pPr>
      <w:r w:rsidRPr="007E3C4B">
        <w:rPr>
          <w:b w:val="0"/>
          <w:bCs w:val="0"/>
          <w:sz w:val="24"/>
          <w:szCs w:val="24"/>
        </w:rPr>
        <w:t xml:space="preserve">Seas have always played a role in the economic activities of all civilizations throughout history, as a source of food, a mode of transportation, and a venue for trade (Costa </w:t>
      </w:r>
      <w:r w:rsidRPr="007E3C4B">
        <w:rPr>
          <w:b w:val="0"/>
          <w:bCs w:val="0"/>
          <w:i/>
          <w:iCs/>
          <w:sz w:val="24"/>
          <w:szCs w:val="24"/>
        </w:rPr>
        <w:t>et al.</w:t>
      </w:r>
      <w:r w:rsidRPr="007E3C4B">
        <w:rPr>
          <w:b w:val="0"/>
          <w:bCs w:val="0"/>
          <w:sz w:val="24"/>
          <w:szCs w:val="24"/>
        </w:rPr>
        <w:t>, 2019). Furthermore,  they offer essential opportunities for energy, mineral extraction, biotechnology, human settlement in coastal areas, tourism and recreation, and scientific research (Junquera  and Mitre, 2007).</w:t>
      </w:r>
    </w:p>
    <w:p w14:paraId="5FFB3F3B" w14:textId="5B4D8ADF" w:rsidR="0081494E" w:rsidRPr="007E3C4B" w:rsidRDefault="0081494E" w:rsidP="007E3C4B">
      <w:pPr>
        <w:pStyle w:val="Ttulo1"/>
        <w:shd w:val="clear" w:color="auto" w:fill="FFFFFF"/>
        <w:spacing w:before="0" w:beforeAutospacing="0" w:after="120" w:afterAutospacing="0"/>
        <w:ind w:firstLine="567"/>
        <w:jc w:val="both"/>
        <w:rPr>
          <w:b w:val="0"/>
          <w:bCs w:val="0"/>
          <w:sz w:val="24"/>
          <w:szCs w:val="24"/>
        </w:rPr>
      </w:pPr>
      <w:r w:rsidRPr="007E3C4B">
        <w:rPr>
          <w:b w:val="0"/>
          <w:bCs w:val="0"/>
          <w:sz w:val="24"/>
          <w:szCs w:val="24"/>
        </w:rPr>
        <w:t>However, seas’ resources are limited and their physical conditions have been degraded by human activities, where economic profits are at the expense of environmental degradation (United Nations, 2022).</w:t>
      </w:r>
    </w:p>
    <w:p w14:paraId="44B5AFFF" w14:textId="77777777" w:rsidR="0081494E" w:rsidRPr="007E3C4B" w:rsidRDefault="0081494E" w:rsidP="007E3C4B">
      <w:pPr>
        <w:pStyle w:val="Ttulo1"/>
        <w:shd w:val="clear" w:color="auto" w:fill="FFFFFF"/>
        <w:spacing w:before="0" w:beforeAutospacing="0" w:after="120" w:afterAutospacing="0"/>
        <w:ind w:firstLine="567"/>
        <w:jc w:val="both"/>
        <w:rPr>
          <w:b w:val="0"/>
          <w:bCs w:val="0"/>
          <w:sz w:val="24"/>
          <w:szCs w:val="24"/>
        </w:rPr>
      </w:pPr>
      <w:r w:rsidRPr="007E3C4B">
        <w:rPr>
          <w:b w:val="0"/>
          <w:bCs w:val="0"/>
          <w:sz w:val="24"/>
          <w:szCs w:val="24"/>
        </w:rPr>
        <w:t>In recent years, Blue Economy (BE) has become a concept closely related to maritime resources and economies (Costa et al., 2019). It aims to promote economic growth, improve life and social inclusion without compromising the seas’ environmental sustainability and coastal areas (Ertör-Akyazi, 2020).</w:t>
      </w:r>
    </w:p>
    <w:p w14:paraId="092DA341" w14:textId="77777777" w:rsidR="0081494E" w:rsidRPr="001A5A70" w:rsidRDefault="0081494E" w:rsidP="007E3C4B">
      <w:pPr>
        <w:pStyle w:val="Ttulo1"/>
        <w:shd w:val="clear" w:color="auto" w:fill="FFFFFF"/>
        <w:spacing w:before="0" w:beforeAutospacing="0" w:after="120" w:afterAutospacing="0"/>
        <w:ind w:firstLine="567"/>
        <w:jc w:val="both"/>
        <w:rPr>
          <w:b w:val="0"/>
          <w:bCs w:val="0"/>
          <w:sz w:val="24"/>
          <w:szCs w:val="24"/>
        </w:rPr>
      </w:pPr>
      <w:r w:rsidRPr="007E3C4B">
        <w:rPr>
          <w:b w:val="0"/>
          <w:bCs w:val="0"/>
          <w:sz w:val="24"/>
          <w:szCs w:val="24"/>
        </w:rPr>
        <w:t>Based on  the fact that globally, coastal tourism, which depends mainly on healthy coastal and marine environments, is the largest market segment and is growing rapidly, the consolidation and development of a sustainable tourism sector and with its cross linkages with other sectors of the economy, can contribute to higher employment rates and as a result, supporting the local economy and reducing poverty. Furthermore, investing in greening tourism can reduce</w:t>
      </w:r>
      <w:r w:rsidRPr="00913CB6">
        <w:rPr>
          <w:b w:val="0"/>
          <w:bCs w:val="0"/>
          <w:sz w:val="24"/>
          <w:szCs w:val="24"/>
        </w:rPr>
        <w:t xml:space="preserve"> costs and </w:t>
      </w:r>
      <w:r>
        <w:rPr>
          <w:b w:val="0"/>
          <w:bCs w:val="0"/>
          <w:sz w:val="24"/>
          <w:szCs w:val="24"/>
        </w:rPr>
        <w:t>augment</w:t>
      </w:r>
      <w:r w:rsidRPr="00913CB6">
        <w:rPr>
          <w:b w:val="0"/>
          <w:bCs w:val="0"/>
          <w:sz w:val="24"/>
          <w:szCs w:val="24"/>
        </w:rPr>
        <w:t xml:space="preserve"> the value of ecosystems and cultural heritage (Cziesielski </w:t>
      </w:r>
      <w:r w:rsidRPr="001A5A70">
        <w:rPr>
          <w:b w:val="0"/>
          <w:bCs w:val="0"/>
          <w:sz w:val="24"/>
          <w:szCs w:val="24"/>
        </w:rPr>
        <w:t>et al.</w:t>
      </w:r>
      <w:r>
        <w:rPr>
          <w:b w:val="0"/>
          <w:bCs w:val="0"/>
          <w:sz w:val="24"/>
          <w:szCs w:val="24"/>
        </w:rPr>
        <w:t>,</w:t>
      </w:r>
      <w:r w:rsidRPr="00913CB6">
        <w:rPr>
          <w:b w:val="0"/>
          <w:bCs w:val="0"/>
          <w:sz w:val="24"/>
          <w:szCs w:val="24"/>
        </w:rPr>
        <w:t xml:space="preserve"> 2021; Kathijotes</w:t>
      </w:r>
      <w:r>
        <w:rPr>
          <w:b w:val="0"/>
          <w:bCs w:val="0"/>
          <w:sz w:val="24"/>
          <w:szCs w:val="24"/>
        </w:rPr>
        <w:t>,</w:t>
      </w:r>
      <w:r w:rsidRPr="00913CB6">
        <w:rPr>
          <w:b w:val="0"/>
          <w:bCs w:val="0"/>
          <w:sz w:val="24"/>
          <w:szCs w:val="24"/>
        </w:rPr>
        <w:t xml:space="preserve"> 201</w:t>
      </w:r>
      <w:r>
        <w:rPr>
          <w:b w:val="0"/>
          <w:bCs w:val="0"/>
          <w:sz w:val="24"/>
          <w:szCs w:val="24"/>
        </w:rPr>
        <w:t>3</w:t>
      </w:r>
      <w:r w:rsidRPr="00913CB6">
        <w:rPr>
          <w:b w:val="0"/>
          <w:bCs w:val="0"/>
          <w:sz w:val="24"/>
          <w:szCs w:val="24"/>
        </w:rPr>
        <w:t>)</w:t>
      </w:r>
      <w:r>
        <w:rPr>
          <w:b w:val="0"/>
          <w:bCs w:val="0"/>
          <w:sz w:val="24"/>
          <w:szCs w:val="24"/>
        </w:rPr>
        <w:t>.</w:t>
      </w:r>
      <w:r w:rsidRPr="001A5A70">
        <w:rPr>
          <w:b w:val="0"/>
          <w:bCs w:val="0"/>
          <w:sz w:val="24"/>
          <w:szCs w:val="24"/>
        </w:rPr>
        <w:t xml:space="preserve"> </w:t>
      </w:r>
    </w:p>
    <w:p w14:paraId="36DCB162" w14:textId="77777777" w:rsidR="0081494E" w:rsidRPr="00913CB6" w:rsidRDefault="0081494E" w:rsidP="001A5A70">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The marine resources in Egypt, had severely declined in the last decades</w:t>
      </w:r>
      <w:r>
        <w:rPr>
          <w:b w:val="0"/>
          <w:bCs w:val="0"/>
          <w:sz w:val="24"/>
          <w:szCs w:val="24"/>
        </w:rPr>
        <w:t>. T</w:t>
      </w:r>
      <w:r w:rsidRPr="00913CB6">
        <w:rPr>
          <w:b w:val="0"/>
          <w:bCs w:val="0"/>
          <w:sz w:val="24"/>
          <w:szCs w:val="24"/>
        </w:rPr>
        <w:t xml:space="preserve">his enhanced the efforts to promote responsible and sustainable blue economy, especially </w:t>
      </w:r>
      <w:r>
        <w:rPr>
          <w:b w:val="0"/>
          <w:bCs w:val="0"/>
          <w:sz w:val="24"/>
          <w:szCs w:val="24"/>
        </w:rPr>
        <w:t xml:space="preserve">through </w:t>
      </w:r>
      <w:r w:rsidRPr="00913CB6">
        <w:rPr>
          <w:b w:val="0"/>
          <w:bCs w:val="0"/>
          <w:sz w:val="24"/>
          <w:szCs w:val="24"/>
        </w:rPr>
        <w:t>the tourism industry.</w:t>
      </w:r>
    </w:p>
    <w:p w14:paraId="4B8DBBFE" w14:textId="77777777" w:rsidR="0081494E" w:rsidRPr="00913CB6" w:rsidRDefault="0081494E" w:rsidP="001A5A70">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lastRenderedPageBreak/>
        <w:t>Several studies discussed the blue economy concept in general, its emergence and its relations to sustainable development (Kathijotes, 2013</w:t>
      </w:r>
      <w:r>
        <w:rPr>
          <w:b w:val="0"/>
          <w:bCs w:val="0"/>
          <w:sz w:val="24"/>
          <w:szCs w:val="24"/>
        </w:rPr>
        <w:t>;</w:t>
      </w:r>
      <w:r w:rsidRPr="004E0CAD">
        <w:rPr>
          <w:b w:val="0"/>
          <w:bCs w:val="0"/>
          <w:sz w:val="24"/>
          <w:szCs w:val="24"/>
        </w:rPr>
        <w:t xml:space="preserve"> </w:t>
      </w:r>
      <w:r>
        <w:rPr>
          <w:b w:val="0"/>
          <w:bCs w:val="0"/>
          <w:sz w:val="24"/>
          <w:szCs w:val="24"/>
        </w:rPr>
        <w:t xml:space="preserve">Lee </w:t>
      </w:r>
      <w:r w:rsidRPr="001A5A70">
        <w:rPr>
          <w:b w:val="0"/>
          <w:bCs w:val="0"/>
          <w:sz w:val="24"/>
          <w:szCs w:val="24"/>
        </w:rPr>
        <w:t>et al.</w:t>
      </w:r>
      <w:r>
        <w:rPr>
          <w:b w:val="0"/>
          <w:bCs w:val="0"/>
          <w:sz w:val="24"/>
          <w:szCs w:val="24"/>
        </w:rPr>
        <w:t xml:space="preserve">, 2020; </w:t>
      </w:r>
      <w:r w:rsidRPr="00913CB6">
        <w:rPr>
          <w:b w:val="0"/>
          <w:bCs w:val="0"/>
          <w:sz w:val="24"/>
          <w:szCs w:val="24"/>
        </w:rPr>
        <w:t xml:space="preserve">Martinez‑Vazquez </w:t>
      </w:r>
      <w:r w:rsidRPr="001A5A70">
        <w:rPr>
          <w:b w:val="0"/>
          <w:bCs w:val="0"/>
          <w:sz w:val="24"/>
          <w:szCs w:val="24"/>
        </w:rPr>
        <w:t>et al.</w:t>
      </w:r>
      <w:r>
        <w:rPr>
          <w:b w:val="0"/>
          <w:bCs w:val="0"/>
          <w:sz w:val="24"/>
          <w:szCs w:val="24"/>
        </w:rPr>
        <w:t>,</w:t>
      </w:r>
      <w:r w:rsidRPr="00913CB6">
        <w:rPr>
          <w:b w:val="0"/>
          <w:bCs w:val="0"/>
          <w:sz w:val="24"/>
          <w:szCs w:val="24"/>
        </w:rPr>
        <w:t xml:space="preserve"> 2021</w:t>
      </w:r>
      <w:r>
        <w:rPr>
          <w:b w:val="0"/>
          <w:bCs w:val="0"/>
          <w:sz w:val="24"/>
          <w:szCs w:val="24"/>
        </w:rPr>
        <w:t>;</w:t>
      </w:r>
      <w:r w:rsidRPr="00913CB6">
        <w:rPr>
          <w:b w:val="0"/>
          <w:bCs w:val="0"/>
          <w:sz w:val="24"/>
          <w:szCs w:val="24"/>
        </w:rPr>
        <w:t xml:space="preserve"> </w:t>
      </w:r>
      <w:r>
        <w:rPr>
          <w:b w:val="0"/>
          <w:bCs w:val="0"/>
          <w:sz w:val="24"/>
          <w:szCs w:val="24"/>
        </w:rPr>
        <w:t>S</w:t>
      </w:r>
      <w:r w:rsidRPr="00913CB6">
        <w:rPr>
          <w:b w:val="0"/>
          <w:bCs w:val="0"/>
          <w:sz w:val="24"/>
          <w:szCs w:val="24"/>
        </w:rPr>
        <w:t xml:space="preserve">ilver </w:t>
      </w:r>
      <w:r w:rsidRPr="001A5A70">
        <w:rPr>
          <w:b w:val="0"/>
          <w:bCs w:val="0"/>
          <w:sz w:val="24"/>
          <w:szCs w:val="24"/>
        </w:rPr>
        <w:t>et al.</w:t>
      </w:r>
      <w:r>
        <w:rPr>
          <w:b w:val="0"/>
          <w:bCs w:val="0"/>
          <w:sz w:val="24"/>
          <w:szCs w:val="24"/>
        </w:rPr>
        <w:t>,</w:t>
      </w:r>
      <w:r w:rsidRPr="00913CB6">
        <w:rPr>
          <w:b w:val="0"/>
          <w:bCs w:val="0"/>
          <w:sz w:val="24"/>
          <w:szCs w:val="24"/>
        </w:rPr>
        <w:t xml:space="preserve"> 2015; Smith-Godfrey, 2016; World Bank Group,</w:t>
      </w:r>
      <w:r>
        <w:rPr>
          <w:b w:val="0"/>
          <w:bCs w:val="0"/>
          <w:sz w:val="24"/>
          <w:szCs w:val="24"/>
        </w:rPr>
        <w:t xml:space="preserve"> 2016)</w:t>
      </w:r>
      <w:r w:rsidRPr="00913CB6">
        <w:rPr>
          <w:b w:val="0"/>
          <w:bCs w:val="0"/>
          <w:sz w:val="24"/>
          <w:szCs w:val="24"/>
        </w:rPr>
        <w:t xml:space="preserve"> or greening the blue economy and its relation to sustainable development goals (Golden </w:t>
      </w:r>
      <w:r w:rsidRPr="001A5A70">
        <w:rPr>
          <w:b w:val="0"/>
          <w:bCs w:val="0"/>
          <w:sz w:val="24"/>
          <w:szCs w:val="24"/>
        </w:rPr>
        <w:t>et al.</w:t>
      </w:r>
      <w:r>
        <w:rPr>
          <w:b w:val="0"/>
          <w:bCs w:val="0"/>
          <w:sz w:val="24"/>
          <w:szCs w:val="24"/>
        </w:rPr>
        <w:t>,</w:t>
      </w:r>
      <w:r w:rsidRPr="00913CB6">
        <w:rPr>
          <w:b w:val="0"/>
          <w:bCs w:val="0"/>
          <w:sz w:val="24"/>
          <w:szCs w:val="24"/>
        </w:rPr>
        <w:t xml:space="preserve"> 2017</w:t>
      </w:r>
      <w:r>
        <w:rPr>
          <w:b w:val="0"/>
          <w:bCs w:val="0"/>
          <w:sz w:val="24"/>
          <w:szCs w:val="24"/>
        </w:rPr>
        <w:t xml:space="preserve">; </w:t>
      </w:r>
      <w:r w:rsidRPr="00913CB6">
        <w:rPr>
          <w:b w:val="0"/>
          <w:bCs w:val="0"/>
          <w:sz w:val="24"/>
          <w:szCs w:val="24"/>
        </w:rPr>
        <w:t>Shahhat, 2019</w:t>
      </w:r>
      <w:r>
        <w:rPr>
          <w:b w:val="0"/>
          <w:bCs w:val="0"/>
          <w:sz w:val="24"/>
          <w:szCs w:val="24"/>
        </w:rPr>
        <w:t>;</w:t>
      </w:r>
      <w:r w:rsidRPr="00913CB6">
        <w:rPr>
          <w:b w:val="0"/>
          <w:bCs w:val="0"/>
          <w:sz w:val="24"/>
          <w:szCs w:val="24"/>
        </w:rPr>
        <w:t xml:space="preserve"> Splading </w:t>
      </w:r>
      <w:r w:rsidRPr="001A5A70">
        <w:rPr>
          <w:b w:val="0"/>
          <w:bCs w:val="0"/>
          <w:sz w:val="24"/>
          <w:szCs w:val="24"/>
        </w:rPr>
        <w:t>et al.</w:t>
      </w:r>
      <w:r w:rsidRPr="00913CB6">
        <w:rPr>
          <w:b w:val="0"/>
          <w:bCs w:val="0"/>
          <w:sz w:val="24"/>
          <w:szCs w:val="24"/>
        </w:rPr>
        <w:t xml:space="preserve">, 2021; Union for the Mediterranean, 2017) or the blue economy in the Red Sea and/or the Mediterranean (Cziesielski </w:t>
      </w:r>
      <w:r w:rsidRPr="001A5A70">
        <w:rPr>
          <w:b w:val="0"/>
          <w:bCs w:val="0"/>
          <w:sz w:val="24"/>
          <w:szCs w:val="24"/>
        </w:rPr>
        <w:t>et al.</w:t>
      </w:r>
      <w:r>
        <w:rPr>
          <w:b w:val="0"/>
          <w:bCs w:val="0"/>
          <w:sz w:val="24"/>
          <w:szCs w:val="24"/>
        </w:rPr>
        <w:t xml:space="preserve">, </w:t>
      </w:r>
      <w:r w:rsidRPr="00913CB6">
        <w:rPr>
          <w:b w:val="0"/>
          <w:bCs w:val="0"/>
          <w:sz w:val="24"/>
          <w:szCs w:val="24"/>
        </w:rPr>
        <w:t>2021), or the blue economy in Egypt (Sarhan, 2021)</w:t>
      </w:r>
      <w:r>
        <w:rPr>
          <w:b w:val="0"/>
          <w:bCs w:val="0"/>
          <w:sz w:val="24"/>
          <w:szCs w:val="24"/>
        </w:rPr>
        <w:t>.</w:t>
      </w:r>
    </w:p>
    <w:p w14:paraId="1771CC61" w14:textId="77777777" w:rsidR="0081494E" w:rsidRPr="00913CB6" w:rsidRDefault="0081494E" w:rsidP="001A5A70">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To the best of authors' knowledge, no study to date has dealt with the greening the blue economy approach in the tourism context</w:t>
      </w:r>
      <w:r>
        <w:rPr>
          <w:b w:val="0"/>
          <w:bCs w:val="0"/>
          <w:sz w:val="24"/>
          <w:szCs w:val="24"/>
        </w:rPr>
        <w:t xml:space="preserve"> in Egypt</w:t>
      </w:r>
      <w:r w:rsidRPr="00913CB6">
        <w:rPr>
          <w:b w:val="0"/>
          <w:bCs w:val="0"/>
          <w:sz w:val="24"/>
          <w:szCs w:val="24"/>
        </w:rPr>
        <w:t xml:space="preserve">. </w:t>
      </w:r>
    </w:p>
    <w:p w14:paraId="03BA5532" w14:textId="77777777" w:rsidR="0081494E" w:rsidRPr="001A5A70" w:rsidRDefault="0081494E" w:rsidP="001A5A70">
      <w:pPr>
        <w:pStyle w:val="Ttulo1"/>
        <w:shd w:val="clear" w:color="auto" w:fill="FFFFFF"/>
        <w:spacing w:before="0" w:beforeAutospacing="0" w:after="120" w:afterAutospacing="0"/>
        <w:ind w:firstLine="567"/>
        <w:jc w:val="both"/>
        <w:rPr>
          <w:b w:val="0"/>
          <w:bCs w:val="0"/>
          <w:sz w:val="24"/>
          <w:szCs w:val="24"/>
        </w:rPr>
      </w:pPr>
      <w:r w:rsidRPr="001A5A70">
        <w:rPr>
          <w:b w:val="0"/>
          <w:bCs w:val="0"/>
          <w:sz w:val="24"/>
          <w:szCs w:val="24"/>
        </w:rPr>
        <w:t xml:space="preserve">Therefore, this research is important at both the academic and practical levels. </w:t>
      </w:r>
    </w:p>
    <w:p w14:paraId="1E631C3C" w14:textId="77777777" w:rsidR="0081494E" w:rsidRPr="00913CB6" w:rsidRDefault="0081494E" w:rsidP="001A5A70">
      <w:pPr>
        <w:pStyle w:val="Ttulo1"/>
        <w:shd w:val="clear" w:color="auto" w:fill="FFFFFF"/>
        <w:spacing w:before="0" w:beforeAutospacing="0" w:after="120" w:afterAutospacing="0"/>
        <w:ind w:firstLine="567"/>
        <w:jc w:val="both"/>
        <w:rPr>
          <w:b w:val="0"/>
          <w:bCs w:val="0"/>
          <w:sz w:val="24"/>
          <w:szCs w:val="24"/>
        </w:rPr>
      </w:pPr>
      <w:r w:rsidRPr="001A5A70">
        <w:rPr>
          <w:b w:val="0"/>
          <w:bCs w:val="0"/>
          <w:sz w:val="24"/>
          <w:szCs w:val="24"/>
        </w:rPr>
        <w:t>At the academic level</w:t>
      </w:r>
      <w:r w:rsidRPr="00913CB6">
        <w:rPr>
          <w:b w:val="0"/>
          <w:bCs w:val="0"/>
          <w:sz w:val="24"/>
          <w:szCs w:val="24"/>
        </w:rPr>
        <w:t>, this research improves the clarity of the knowledge base of greening the blue economy approach and its linkage to SDG</w:t>
      </w:r>
      <w:r>
        <w:rPr>
          <w:b w:val="0"/>
          <w:bCs w:val="0"/>
          <w:sz w:val="24"/>
          <w:szCs w:val="24"/>
        </w:rPr>
        <w:t xml:space="preserve"> (Sustainable Development Goal)</w:t>
      </w:r>
      <w:r w:rsidRPr="00B04F9F">
        <w:rPr>
          <w:b w:val="0"/>
          <w:bCs w:val="0"/>
          <w:sz w:val="24"/>
          <w:szCs w:val="24"/>
        </w:rPr>
        <w:t xml:space="preserve"> </w:t>
      </w:r>
      <w:r w:rsidRPr="00913CB6">
        <w:rPr>
          <w:b w:val="0"/>
          <w:bCs w:val="0"/>
          <w:sz w:val="24"/>
          <w:szCs w:val="24"/>
        </w:rPr>
        <w:t>14</w:t>
      </w:r>
      <w:r>
        <w:rPr>
          <w:b w:val="0"/>
          <w:bCs w:val="0"/>
          <w:sz w:val="24"/>
          <w:szCs w:val="24"/>
        </w:rPr>
        <w:t>,</w:t>
      </w:r>
      <w:r w:rsidRPr="00913CB6">
        <w:rPr>
          <w:b w:val="0"/>
          <w:bCs w:val="0"/>
          <w:sz w:val="24"/>
          <w:szCs w:val="24"/>
        </w:rPr>
        <w:t xml:space="preserve"> titled Life Below Water</w:t>
      </w:r>
      <w:r>
        <w:rPr>
          <w:b w:val="0"/>
          <w:bCs w:val="0"/>
          <w:sz w:val="24"/>
          <w:szCs w:val="24"/>
        </w:rPr>
        <w:t>.</w:t>
      </w:r>
      <w:r w:rsidRPr="00913CB6">
        <w:rPr>
          <w:b w:val="0"/>
          <w:bCs w:val="0"/>
          <w:sz w:val="24"/>
          <w:szCs w:val="24"/>
        </w:rPr>
        <w:t xml:space="preserve"> </w:t>
      </w:r>
    </w:p>
    <w:p w14:paraId="5B3EDEB2" w14:textId="77777777" w:rsidR="0081494E" w:rsidRPr="00913CB6" w:rsidRDefault="0081494E" w:rsidP="001A5A70">
      <w:pPr>
        <w:pStyle w:val="Ttulo1"/>
        <w:shd w:val="clear" w:color="auto" w:fill="FFFFFF"/>
        <w:spacing w:before="0" w:beforeAutospacing="0" w:after="120" w:afterAutospacing="0"/>
        <w:ind w:firstLine="567"/>
        <w:jc w:val="both"/>
        <w:rPr>
          <w:b w:val="0"/>
          <w:bCs w:val="0"/>
          <w:sz w:val="24"/>
          <w:szCs w:val="24"/>
        </w:rPr>
      </w:pPr>
      <w:r w:rsidRPr="001A5A70">
        <w:rPr>
          <w:b w:val="0"/>
          <w:bCs w:val="0"/>
          <w:sz w:val="24"/>
          <w:szCs w:val="24"/>
        </w:rPr>
        <w:t>At the practical level</w:t>
      </w:r>
      <w:r w:rsidRPr="00913CB6">
        <w:rPr>
          <w:b w:val="0"/>
          <w:bCs w:val="0"/>
          <w:sz w:val="24"/>
          <w:szCs w:val="24"/>
        </w:rPr>
        <w:t>, the research evaluates the current status of Egyptian marine resources, addresses the main threats facing their sustainable development through tourism, and gives some practical solutions for growth to improve processes and planning for the future. The SWOT analysis provided by the research combined with authors suggestions will provide academics with a roadmap to advance research results and will help tourism organizations, maritime authorities and society to take a step forward to choose the best strategies and plans to be applied.</w:t>
      </w:r>
    </w:p>
    <w:p w14:paraId="15F235A6" w14:textId="77777777" w:rsidR="0081494E" w:rsidRDefault="0081494E" w:rsidP="001A5A70">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In doing so, this research is considered to be a first attempt and contribution to the stream of knowledge of this topic in Egypt.</w:t>
      </w:r>
    </w:p>
    <w:p w14:paraId="0800D2C3" w14:textId="77777777" w:rsidR="0081494E" w:rsidRPr="00913CB6" w:rsidRDefault="0081494E" w:rsidP="0081494E">
      <w:pPr>
        <w:pStyle w:val="Ttulo1"/>
        <w:shd w:val="clear" w:color="auto" w:fill="FFFFFF"/>
        <w:spacing w:before="0" w:beforeAutospacing="0" w:after="0" w:afterAutospacing="0"/>
        <w:jc w:val="both"/>
        <w:rPr>
          <w:b w:val="0"/>
          <w:bCs w:val="0"/>
          <w:sz w:val="24"/>
          <w:szCs w:val="24"/>
        </w:rPr>
      </w:pPr>
    </w:p>
    <w:p w14:paraId="435E1ADB" w14:textId="7FD0371F" w:rsidR="0081494E" w:rsidRPr="008D3449" w:rsidRDefault="0081494E">
      <w:pPr>
        <w:pStyle w:val="Ttulo1"/>
        <w:numPr>
          <w:ilvl w:val="0"/>
          <w:numId w:val="2"/>
        </w:numPr>
        <w:shd w:val="clear" w:color="auto" w:fill="FFFFFF"/>
        <w:spacing w:before="0" w:beforeAutospacing="0" w:after="120" w:afterAutospacing="0"/>
        <w:ind w:left="284" w:hanging="284"/>
        <w:jc w:val="both"/>
        <w:rPr>
          <w:sz w:val="24"/>
          <w:szCs w:val="24"/>
        </w:rPr>
      </w:pPr>
      <w:r w:rsidRPr="008D3449">
        <w:rPr>
          <w:sz w:val="24"/>
          <w:szCs w:val="24"/>
        </w:rPr>
        <w:t xml:space="preserve">Research Background and Problem </w:t>
      </w:r>
    </w:p>
    <w:p w14:paraId="0C392E09" w14:textId="77777777" w:rsidR="0081494E" w:rsidRPr="00913CB6" w:rsidRDefault="0081494E" w:rsidP="001A5A70">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The term “blue economy” was introduced in 2012 during the Conference on Sustainable Development to expand the blue aspect of the green economy.</w:t>
      </w:r>
      <w:r>
        <w:rPr>
          <w:b w:val="0"/>
          <w:bCs w:val="0"/>
          <w:sz w:val="24"/>
          <w:szCs w:val="24"/>
        </w:rPr>
        <w:t xml:space="preserve"> </w:t>
      </w:r>
      <w:r w:rsidRPr="00913CB6">
        <w:rPr>
          <w:b w:val="0"/>
          <w:bCs w:val="0"/>
          <w:sz w:val="24"/>
          <w:szCs w:val="24"/>
        </w:rPr>
        <w:t xml:space="preserve">Under the UN framework, the </w:t>
      </w:r>
      <w:r>
        <w:rPr>
          <w:b w:val="0"/>
          <w:bCs w:val="0"/>
          <w:sz w:val="24"/>
          <w:szCs w:val="24"/>
        </w:rPr>
        <w:t>“</w:t>
      </w:r>
      <w:r w:rsidRPr="00913CB6">
        <w:rPr>
          <w:b w:val="0"/>
          <w:bCs w:val="0"/>
          <w:sz w:val="24"/>
          <w:szCs w:val="24"/>
        </w:rPr>
        <w:t>Sustainable Blue Economy</w:t>
      </w:r>
      <w:r>
        <w:rPr>
          <w:b w:val="0"/>
          <w:bCs w:val="0"/>
          <w:sz w:val="24"/>
          <w:szCs w:val="24"/>
        </w:rPr>
        <w:t>”</w:t>
      </w:r>
      <w:r w:rsidRPr="00913CB6">
        <w:rPr>
          <w:b w:val="0"/>
          <w:bCs w:val="0"/>
          <w:sz w:val="24"/>
          <w:szCs w:val="24"/>
        </w:rPr>
        <w:t xml:space="preserve"> concept was further promoted stressing the vital importance of marine environments to food security and livelihoods for people living in coastal areas and incorporating the significance of the natural capital of the seas into all aspects of human economic activity (Union for the Mediterranean, 2017)</w:t>
      </w:r>
      <w:r>
        <w:rPr>
          <w:b w:val="0"/>
          <w:bCs w:val="0"/>
          <w:sz w:val="24"/>
          <w:szCs w:val="24"/>
        </w:rPr>
        <w:t>.</w:t>
      </w:r>
      <w:r w:rsidRPr="00913CB6">
        <w:rPr>
          <w:b w:val="0"/>
          <w:bCs w:val="0"/>
          <w:sz w:val="24"/>
          <w:szCs w:val="24"/>
        </w:rPr>
        <w:t xml:space="preserve"> </w:t>
      </w:r>
    </w:p>
    <w:p w14:paraId="08A7C705" w14:textId="77777777" w:rsidR="0081494E" w:rsidRPr="001A5A70" w:rsidRDefault="0081494E" w:rsidP="001A5A70">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 xml:space="preserve">The blue economy </w:t>
      </w:r>
      <w:r>
        <w:rPr>
          <w:b w:val="0"/>
          <w:bCs w:val="0"/>
          <w:sz w:val="24"/>
          <w:szCs w:val="24"/>
        </w:rPr>
        <w:t>strengthen</w:t>
      </w:r>
      <w:r w:rsidRPr="00913CB6">
        <w:rPr>
          <w:b w:val="0"/>
          <w:bCs w:val="0"/>
          <w:sz w:val="24"/>
          <w:szCs w:val="24"/>
        </w:rPr>
        <w:t xml:space="preserve">s the </w:t>
      </w:r>
      <w:r>
        <w:rPr>
          <w:b w:val="0"/>
          <w:bCs w:val="0"/>
          <w:sz w:val="24"/>
          <w:szCs w:val="24"/>
        </w:rPr>
        <w:t>idea</w:t>
      </w:r>
      <w:r w:rsidRPr="00913CB6">
        <w:rPr>
          <w:b w:val="0"/>
          <w:bCs w:val="0"/>
          <w:sz w:val="24"/>
          <w:szCs w:val="24"/>
        </w:rPr>
        <w:t xml:space="preserve"> that sustainability requires a balance between environmental protection, economic growth, and social justice and inclusion.  Taking action to realize these sustainable principles can be called “greening the blue economy”</w:t>
      </w:r>
      <w:r>
        <w:rPr>
          <w:b w:val="0"/>
          <w:bCs w:val="0"/>
          <w:sz w:val="24"/>
          <w:szCs w:val="24"/>
        </w:rPr>
        <w:t xml:space="preserve"> (</w:t>
      </w:r>
      <w:r w:rsidRPr="00913CB6">
        <w:rPr>
          <w:b w:val="0"/>
          <w:bCs w:val="0"/>
          <w:sz w:val="24"/>
          <w:szCs w:val="24"/>
        </w:rPr>
        <w:t>Hoegh-Guldberg and Bruno, 2010</w:t>
      </w:r>
      <w:r>
        <w:rPr>
          <w:b w:val="0"/>
          <w:bCs w:val="0"/>
          <w:sz w:val="24"/>
          <w:szCs w:val="24"/>
        </w:rPr>
        <w:t>).</w:t>
      </w:r>
      <w:r w:rsidRPr="001A5A70">
        <w:rPr>
          <w:b w:val="0"/>
          <w:bCs w:val="0"/>
          <w:sz w:val="24"/>
          <w:szCs w:val="24"/>
        </w:rPr>
        <w:t xml:space="preserve"> </w:t>
      </w:r>
      <w:r w:rsidRPr="00913CB6">
        <w:rPr>
          <w:b w:val="0"/>
          <w:bCs w:val="0"/>
          <w:sz w:val="24"/>
          <w:szCs w:val="24"/>
        </w:rPr>
        <w:t>According to UNEP, a switch to a blue economy w</w:t>
      </w:r>
      <w:r>
        <w:rPr>
          <w:b w:val="0"/>
          <w:bCs w:val="0"/>
          <w:sz w:val="24"/>
          <w:szCs w:val="24"/>
        </w:rPr>
        <w:t>ill</w:t>
      </w:r>
      <w:r w:rsidRPr="00913CB6">
        <w:rPr>
          <w:b w:val="0"/>
          <w:bCs w:val="0"/>
          <w:sz w:val="24"/>
          <w:szCs w:val="24"/>
        </w:rPr>
        <w:t xml:space="preserve"> unlock the potential of the marine-based economy (Kathijotes, 2013)</w:t>
      </w:r>
      <w:r>
        <w:rPr>
          <w:b w:val="0"/>
          <w:bCs w:val="0"/>
          <w:sz w:val="24"/>
          <w:szCs w:val="24"/>
        </w:rPr>
        <w:t>.</w:t>
      </w:r>
    </w:p>
    <w:p w14:paraId="278AC3B0" w14:textId="77777777" w:rsidR="0081494E" w:rsidRPr="00913CB6" w:rsidRDefault="0081494E" w:rsidP="001A5A70">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As regards Egypt, it  possesses a wealth of diverse water resources and has many competitive advantages, given its strategic geographic location with coastlines extending over 3,000 km. However, only 2.2% of Egypt's GDP is made up by the blue economy. This is due to the degradation of its marine resources as a result of unsustainable use and global tourism (Sharaan, 2016)</w:t>
      </w:r>
      <w:r>
        <w:rPr>
          <w:b w:val="0"/>
          <w:bCs w:val="0"/>
          <w:sz w:val="24"/>
          <w:szCs w:val="24"/>
        </w:rPr>
        <w:t>.</w:t>
      </w:r>
    </w:p>
    <w:p w14:paraId="11820B9C" w14:textId="77777777" w:rsidR="0081494E" w:rsidRPr="00913CB6" w:rsidRDefault="0081494E" w:rsidP="001A5A70">
      <w:pPr>
        <w:pStyle w:val="Ttulo1"/>
        <w:shd w:val="clear" w:color="auto" w:fill="FFFFFF"/>
        <w:spacing w:before="0" w:beforeAutospacing="0" w:after="120" w:afterAutospacing="0"/>
        <w:ind w:firstLine="567"/>
        <w:jc w:val="both"/>
        <w:rPr>
          <w:b w:val="0"/>
          <w:bCs w:val="0"/>
          <w:sz w:val="24"/>
          <w:szCs w:val="24"/>
        </w:rPr>
      </w:pPr>
      <w:r>
        <w:rPr>
          <w:b w:val="0"/>
          <w:bCs w:val="0"/>
          <w:sz w:val="24"/>
          <w:szCs w:val="24"/>
        </w:rPr>
        <w:t>Thus</w:t>
      </w:r>
      <w:r w:rsidRPr="00913CB6">
        <w:rPr>
          <w:b w:val="0"/>
          <w:bCs w:val="0"/>
          <w:sz w:val="24"/>
          <w:szCs w:val="24"/>
        </w:rPr>
        <w:t>, the blue economy has become among the main drivers of sustainable development in Egypt depending on the tourism sector with a view to mitigating the challenges of climate change and achieving the SDG 14.</w:t>
      </w:r>
    </w:p>
    <w:p w14:paraId="45041CE3" w14:textId="77777777" w:rsidR="0081494E" w:rsidRPr="001A5A70" w:rsidRDefault="0081494E" w:rsidP="001A5A70">
      <w:pPr>
        <w:pStyle w:val="Ttulo1"/>
        <w:shd w:val="clear" w:color="auto" w:fill="FFFFFF"/>
        <w:spacing w:before="0" w:beforeAutospacing="0" w:after="120" w:afterAutospacing="0"/>
        <w:ind w:firstLine="567"/>
        <w:jc w:val="both"/>
        <w:rPr>
          <w:b w:val="0"/>
          <w:bCs w:val="0"/>
          <w:sz w:val="24"/>
          <w:szCs w:val="24"/>
        </w:rPr>
      </w:pPr>
      <w:r w:rsidRPr="001A5A70">
        <w:rPr>
          <w:b w:val="0"/>
          <w:bCs w:val="0"/>
          <w:sz w:val="24"/>
          <w:szCs w:val="24"/>
        </w:rPr>
        <w:t>Based on the above, this research aims:</w:t>
      </w:r>
    </w:p>
    <w:p w14:paraId="2DF39106" w14:textId="6ECA5FE3" w:rsidR="0081494E" w:rsidRPr="008D3449" w:rsidRDefault="0081494E" w:rsidP="008D3449">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lastRenderedPageBreak/>
        <w:t>to provide practical implications to adapt the current economy of the marine surfaces of Egypt or transform it into a more sustainable economy based on the tourism sector through applying the approach of greening the blue economy.</w:t>
      </w:r>
    </w:p>
    <w:p w14:paraId="740F5B09" w14:textId="77777777" w:rsidR="0081494E" w:rsidRPr="008D3449" w:rsidRDefault="0081494E" w:rsidP="008D3449">
      <w:pPr>
        <w:pStyle w:val="Ttulo1"/>
        <w:shd w:val="clear" w:color="auto" w:fill="FFFFFF"/>
        <w:spacing w:before="0" w:beforeAutospacing="0" w:after="120" w:afterAutospacing="0"/>
        <w:ind w:firstLine="567"/>
        <w:jc w:val="both"/>
        <w:rPr>
          <w:sz w:val="24"/>
          <w:szCs w:val="24"/>
        </w:rPr>
      </w:pPr>
      <w:r w:rsidRPr="008D3449">
        <w:rPr>
          <w:sz w:val="24"/>
          <w:szCs w:val="24"/>
        </w:rPr>
        <w:t>These facts raise the following question for the research:</w:t>
      </w:r>
    </w:p>
    <w:p w14:paraId="6A980969" w14:textId="3AD48078" w:rsidR="0081494E" w:rsidRDefault="0081494E" w:rsidP="008D3449">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 xml:space="preserve">Could Egypt through the application of greening the blue economy approach transform the economy of its marine surfaces represented by the </w:t>
      </w:r>
      <w:r w:rsidRPr="00277969">
        <w:rPr>
          <w:b w:val="0"/>
          <w:bCs w:val="0"/>
          <w:sz w:val="24"/>
          <w:szCs w:val="24"/>
        </w:rPr>
        <w:t xml:space="preserve">Mediterranean </w:t>
      </w:r>
      <w:r w:rsidRPr="00913CB6">
        <w:rPr>
          <w:b w:val="0"/>
          <w:bCs w:val="0"/>
          <w:sz w:val="24"/>
          <w:szCs w:val="24"/>
        </w:rPr>
        <w:t>and the Red Sea to a more sustainable economy, especially through tourism, achieving SDG 14?</w:t>
      </w:r>
    </w:p>
    <w:p w14:paraId="774973B0" w14:textId="77777777" w:rsidR="00780BD3" w:rsidRPr="008D3449" w:rsidRDefault="00780BD3" w:rsidP="008D3449">
      <w:pPr>
        <w:pStyle w:val="Ttulo1"/>
        <w:shd w:val="clear" w:color="auto" w:fill="FFFFFF"/>
        <w:spacing w:before="0" w:beforeAutospacing="0" w:after="120" w:afterAutospacing="0"/>
        <w:ind w:firstLine="567"/>
        <w:jc w:val="both"/>
        <w:rPr>
          <w:b w:val="0"/>
          <w:bCs w:val="0"/>
          <w:sz w:val="24"/>
          <w:szCs w:val="24"/>
        </w:rPr>
      </w:pPr>
    </w:p>
    <w:p w14:paraId="5CEA025C" w14:textId="19207B63" w:rsidR="0081494E" w:rsidRPr="008D3449" w:rsidRDefault="0081494E">
      <w:pPr>
        <w:pStyle w:val="Ttulo1"/>
        <w:numPr>
          <w:ilvl w:val="0"/>
          <w:numId w:val="3"/>
        </w:numPr>
        <w:shd w:val="clear" w:color="auto" w:fill="FFFFFF"/>
        <w:tabs>
          <w:tab w:val="left" w:pos="426"/>
        </w:tabs>
        <w:spacing w:before="0" w:beforeAutospacing="0" w:after="120" w:afterAutospacing="0"/>
        <w:ind w:hanging="1080"/>
        <w:jc w:val="both"/>
        <w:rPr>
          <w:sz w:val="24"/>
          <w:szCs w:val="24"/>
        </w:rPr>
      </w:pPr>
      <w:r w:rsidRPr="008D3449">
        <w:rPr>
          <w:sz w:val="24"/>
          <w:szCs w:val="24"/>
        </w:rPr>
        <w:t>Literature Review</w:t>
      </w:r>
    </w:p>
    <w:p w14:paraId="18696B93" w14:textId="77777777" w:rsidR="0081494E" w:rsidRPr="00913CB6" w:rsidRDefault="0081494E" w:rsidP="008D3449">
      <w:pPr>
        <w:pStyle w:val="Ttulo1"/>
        <w:shd w:val="clear" w:color="auto" w:fill="FFFFFF"/>
        <w:spacing w:before="0" w:beforeAutospacing="0" w:after="120" w:afterAutospacing="0"/>
        <w:ind w:firstLine="567"/>
        <w:jc w:val="both"/>
        <w:rPr>
          <w:b w:val="0"/>
          <w:bCs w:val="0"/>
          <w:sz w:val="24"/>
          <w:szCs w:val="24"/>
        </w:rPr>
      </w:pPr>
      <w:r w:rsidRPr="008D3449">
        <w:rPr>
          <w:b w:val="0"/>
          <w:bCs w:val="0"/>
          <w:sz w:val="24"/>
          <w:szCs w:val="24"/>
        </w:rPr>
        <w:t>Twenty years after the Earth Summit on Environment and Development held in Rio de Janeiro in 1992, the UN Rio+20 Conference</w:t>
      </w:r>
      <w:r w:rsidRPr="00913CB6">
        <w:rPr>
          <w:b w:val="0"/>
          <w:bCs w:val="0"/>
          <w:sz w:val="24"/>
          <w:szCs w:val="24"/>
        </w:rPr>
        <w:t xml:space="preserve"> acknowledged the need to shift towards a Green Economy in order to eliminate poverty and to realise sustainable economic, social and environmental development. The UN </w:t>
      </w:r>
      <w:r>
        <w:rPr>
          <w:b w:val="0"/>
          <w:bCs w:val="0"/>
          <w:sz w:val="24"/>
          <w:szCs w:val="24"/>
        </w:rPr>
        <w:t>identified</w:t>
      </w:r>
      <w:r w:rsidRPr="00913CB6">
        <w:rPr>
          <w:b w:val="0"/>
          <w:bCs w:val="0"/>
          <w:sz w:val="24"/>
          <w:szCs w:val="24"/>
        </w:rPr>
        <w:t xml:space="preserve"> </w:t>
      </w:r>
      <w:r>
        <w:rPr>
          <w:b w:val="0"/>
          <w:bCs w:val="0"/>
          <w:sz w:val="24"/>
          <w:szCs w:val="24"/>
        </w:rPr>
        <w:t>g</w:t>
      </w:r>
      <w:r w:rsidRPr="00913CB6">
        <w:rPr>
          <w:b w:val="0"/>
          <w:bCs w:val="0"/>
          <w:sz w:val="24"/>
          <w:szCs w:val="24"/>
        </w:rPr>
        <w:t xml:space="preserve">reen </w:t>
      </w:r>
      <w:r>
        <w:rPr>
          <w:b w:val="0"/>
          <w:bCs w:val="0"/>
          <w:sz w:val="24"/>
          <w:szCs w:val="24"/>
        </w:rPr>
        <w:t>e</w:t>
      </w:r>
      <w:r w:rsidRPr="00913CB6">
        <w:rPr>
          <w:b w:val="0"/>
          <w:bCs w:val="0"/>
          <w:sz w:val="24"/>
          <w:szCs w:val="24"/>
        </w:rPr>
        <w:t xml:space="preserve">conomy as “one that results in improved human well-being and social equity, while significantly reducing environmental risks and ecological scarcities” </w:t>
      </w:r>
      <w:r>
        <w:rPr>
          <w:b w:val="0"/>
          <w:bCs w:val="0"/>
          <w:sz w:val="24"/>
          <w:szCs w:val="24"/>
        </w:rPr>
        <w:t>(</w:t>
      </w:r>
      <w:r w:rsidRPr="00913CB6">
        <w:rPr>
          <w:b w:val="0"/>
          <w:bCs w:val="0"/>
          <w:sz w:val="24"/>
          <w:szCs w:val="24"/>
        </w:rPr>
        <w:t>Union for the Mediterranean</w:t>
      </w:r>
      <w:r>
        <w:rPr>
          <w:b w:val="0"/>
          <w:bCs w:val="0"/>
          <w:sz w:val="24"/>
          <w:szCs w:val="24"/>
        </w:rPr>
        <w:t xml:space="preserve">, </w:t>
      </w:r>
      <w:r w:rsidRPr="00913CB6">
        <w:rPr>
          <w:b w:val="0"/>
          <w:bCs w:val="0"/>
          <w:sz w:val="24"/>
          <w:szCs w:val="24"/>
        </w:rPr>
        <w:t>2017,</w:t>
      </w:r>
      <w:r>
        <w:rPr>
          <w:b w:val="0"/>
          <w:bCs w:val="0"/>
          <w:sz w:val="24"/>
          <w:szCs w:val="24"/>
        </w:rPr>
        <w:t xml:space="preserve"> </w:t>
      </w:r>
      <w:r w:rsidRPr="00913CB6">
        <w:rPr>
          <w:b w:val="0"/>
          <w:bCs w:val="0"/>
          <w:sz w:val="24"/>
          <w:szCs w:val="24"/>
        </w:rPr>
        <w:t>p. 6). In other words, a green economy is one that restores and conserves biodiversity (UNEP</w:t>
      </w:r>
      <w:r>
        <w:rPr>
          <w:b w:val="0"/>
          <w:bCs w:val="0"/>
          <w:sz w:val="24"/>
          <w:szCs w:val="24"/>
        </w:rPr>
        <w:t>,</w:t>
      </w:r>
      <w:r w:rsidRPr="00913CB6">
        <w:rPr>
          <w:b w:val="0"/>
          <w:bCs w:val="0"/>
          <w:sz w:val="24"/>
          <w:szCs w:val="24"/>
        </w:rPr>
        <w:t xml:space="preserve"> 2011).</w:t>
      </w:r>
    </w:p>
    <w:p w14:paraId="1F50AC50" w14:textId="77777777" w:rsidR="0081494E" w:rsidRPr="008D3449" w:rsidRDefault="0081494E" w:rsidP="008D3449">
      <w:pPr>
        <w:pStyle w:val="Ttulo1"/>
        <w:shd w:val="clear" w:color="auto" w:fill="FFFFFF"/>
        <w:spacing w:before="0" w:beforeAutospacing="0" w:after="120" w:afterAutospacing="0"/>
        <w:ind w:firstLine="567"/>
        <w:jc w:val="both"/>
        <w:rPr>
          <w:b w:val="0"/>
          <w:bCs w:val="0"/>
          <w:sz w:val="24"/>
          <w:szCs w:val="24"/>
        </w:rPr>
      </w:pPr>
      <w:r w:rsidRPr="008D3449">
        <w:rPr>
          <w:b w:val="0"/>
          <w:bCs w:val="0"/>
          <w:sz w:val="24"/>
          <w:szCs w:val="24"/>
        </w:rPr>
        <w:t xml:space="preserve">Recently , the “Blue Economy (BE)” or “Marine Economy” after its imergence in 2012, has  has received strong support from a variety of interested parties, as a concept or a strategy for safeguarding the world’s water resources (UNCTAD, 2014). </w:t>
      </w:r>
      <w:r w:rsidRPr="00913CB6">
        <w:rPr>
          <w:b w:val="0"/>
          <w:bCs w:val="0"/>
          <w:sz w:val="24"/>
          <w:szCs w:val="24"/>
        </w:rPr>
        <w:t xml:space="preserve">According to </w:t>
      </w:r>
      <w:bookmarkStart w:id="1" w:name="_Hlk133564764"/>
      <w:r>
        <w:rPr>
          <w:b w:val="0"/>
          <w:bCs w:val="0"/>
          <w:sz w:val="24"/>
          <w:szCs w:val="24"/>
        </w:rPr>
        <w:t xml:space="preserve">the </w:t>
      </w:r>
      <w:r w:rsidRPr="00913CB6">
        <w:rPr>
          <w:b w:val="0"/>
          <w:bCs w:val="0"/>
          <w:sz w:val="24"/>
          <w:szCs w:val="24"/>
        </w:rPr>
        <w:t>United Nations (2022)</w:t>
      </w:r>
      <w:bookmarkEnd w:id="1"/>
      <w:r w:rsidRPr="00913CB6">
        <w:rPr>
          <w:b w:val="0"/>
          <w:bCs w:val="0"/>
          <w:sz w:val="24"/>
          <w:szCs w:val="24"/>
        </w:rPr>
        <w:t>, the “</w:t>
      </w:r>
      <w:r>
        <w:rPr>
          <w:b w:val="0"/>
          <w:bCs w:val="0"/>
          <w:sz w:val="24"/>
          <w:szCs w:val="24"/>
        </w:rPr>
        <w:t>b</w:t>
      </w:r>
      <w:r w:rsidRPr="00913CB6">
        <w:rPr>
          <w:b w:val="0"/>
          <w:bCs w:val="0"/>
          <w:sz w:val="24"/>
          <w:szCs w:val="24"/>
        </w:rPr>
        <w:t>lue economy” is an economic term linked to exploitation and conservation of the maritime environment</w:t>
      </w:r>
      <w:r>
        <w:rPr>
          <w:b w:val="0"/>
          <w:bCs w:val="0"/>
          <w:sz w:val="24"/>
          <w:szCs w:val="24"/>
        </w:rPr>
        <w:t xml:space="preserve"> and</w:t>
      </w:r>
      <w:r w:rsidRPr="00913CB6">
        <w:rPr>
          <w:b w:val="0"/>
          <w:bCs w:val="0"/>
          <w:sz w:val="24"/>
          <w:szCs w:val="24"/>
        </w:rPr>
        <w:t xml:space="preserve"> a major sustainable development goal. Moreover, it is a focal point for slowing down global warming, preserving ecosystems and reducing people poverty. </w:t>
      </w:r>
    </w:p>
    <w:p w14:paraId="74EF3E98" w14:textId="77777777" w:rsidR="0081494E" w:rsidRPr="00B04F9F" w:rsidRDefault="0081494E" w:rsidP="008D3449">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Muth (2022)</w:t>
      </w:r>
      <w:r>
        <w:rPr>
          <w:b w:val="0"/>
          <w:bCs w:val="0"/>
          <w:sz w:val="24"/>
          <w:szCs w:val="24"/>
        </w:rPr>
        <w:t xml:space="preserve"> </w:t>
      </w:r>
      <w:r w:rsidRPr="00B04F9F">
        <w:rPr>
          <w:b w:val="0"/>
          <w:bCs w:val="0"/>
          <w:sz w:val="24"/>
          <w:szCs w:val="24"/>
        </w:rPr>
        <w:t xml:space="preserve">emphasized the blue economy importance by stating that it is valued at </w:t>
      </w:r>
      <w:r w:rsidRPr="00913CB6">
        <w:rPr>
          <w:b w:val="0"/>
          <w:bCs w:val="0"/>
          <w:sz w:val="24"/>
          <w:szCs w:val="24"/>
        </w:rPr>
        <w:t>about </w:t>
      </w:r>
      <w:hyperlink r:id="rId8" w:tgtFrame="_blank" w:history="1">
        <w:r w:rsidRPr="00913CB6">
          <w:rPr>
            <w:b w:val="0"/>
            <w:bCs w:val="0"/>
            <w:sz w:val="24"/>
            <w:szCs w:val="24"/>
          </w:rPr>
          <w:t>US $3 trillion annually</w:t>
        </w:r>
      </w:hyperlink>
      <w:r w:rsidRPr="00913CB6">
        <w:rPr>
          <w:b w:val="0"/>
          <w:bCs w:val="0"/>
          <w:sz w:val="24"/>
          <w:szCs w:val="24"/>
        </w:rPr>
        <w:t>. Thus, it illustrates the desirable future of the human society (Kathijotes, 2013).</w:t>
      </w:r>
    </w:p>
    <w:p w14:paraId="19413CA4" w14:textId="77777777" w:rsidR="0081494E" w:rsidRPr="008D3449" w:rsidRDefault="0081494E" w:rsidP="008D3449">
      <w:pPr>
        <w:pStyle w:val="Ttulo1"/>
        <w:shd w:val="clear" w:color="auto" w:fill="FFFFFF"/>
        <w:spacing w:before="0" w:beforeAutospacing="0" w:after="120" w:afterAutospacing="0"/>
        <w:ind w:firstLine="567"/>
        <w:jc w:val="both"/>
        <w:rPr>
          <w:b w:val="0"/>
          <w:bCs w:val="0"/>
          <w:sz w:val="24"/>
          <w:szCs w:val="24"/>
        </w:rPr>
      </w:pPr>
      <w:r w:rsidRPr="008D3449">
        <w:rPr>
          <w:b w:val="0"/>
          <w:bCs w:val="0"/>
          <w:sz w:val="24"/>
          <w:szCs w:val="24"/>
        </w:rPr>
        <w:t xml:space="preserve">However, as Voyer et al. (2018) pointed out, the blue economy lies in two competing ways—opportunities of growth and development and threatened and vulnerable environments that need protection. The controversy between these two debates requires solutions to adopt the opportunities associated with the sea economy while recognizing and addressing its threats. </w:t>
      </w:r>
    </w:p>
    <w:p w14:paraId="76C016F2" w14:textId="77777777" w:rsidR="0081494E" w:rsidRPr="00913CB6" w:rsidRDefault="0081494E" w:rsidP="008D3449">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 xml:space="preserve">In 2015, </w:t>
      </w:r>
      <w:r>
        <w:rPr>
          <w:b w:val="0"/>
          <w:bCs w:val="0"/>
          <w:sz w:val="24"/>
          <w:szCs w:val="24"/>
        </w:rPr>
        <w:t xml:space="preserve">the </w:t>
      </w:r>
      <w:r w:rsidRPr="00913CB6">
        <w:rPr>
          <w:b w:val="0"/>
          <w:bCs w:val="0"/>
          <w:sz w:val="24"/>
          <w:szCs w:val="24"/>
        </w:rPr>
        <w:t xml:space="preserve">UN Member States established a sustainable development strategy that is based on the 17 Sustainable Development Goals. Goal 14, </w:t>
      </w:r>
      <w:r>
        <w:rPr>
          <w:b w:val="0"/>
          <w:bCs w:val="0"/>
          <w:sz w:val="24"/>
          <w:szCs w:val="24"/>
        </w:rPr>
        <w:t>in particular, requires</w:t>
      </w:r>
      <w:r w:rsidRPr="00913CB6">
        <w:rPr>
          <w:b w:val="0"/>
          <w:bCs w:val="0"/>
          <w:sz w:val="24"/>
          <w:szCs w:val="24"/>
        </w:rPr>
        <w:t xml:space="preserve"> global cooperation to restore the marine envrionments to their natural state and addresses conservation and sustainable use of marine resources for </w:t>
      </w:r>
      <w:r>
        <w:rPr>
          <w:b w:val="0"/>
          <w:bCs w:val="0"/>
          <w:sz w:val="24"/>
          <w:szCs w:val="24"/>
        </w:rPr>
        <w:t xml:space="preserve">realizing </w:t>
      </w:r>
      <w:r w:rsidRPr="00913CB6">
        <w:rPr>
          <w:b w:val="0"/>
          <w:bCs w:val="0"/>
          <w:sz w:val="24"/>
          <w:szCs w:val="24"/>
        </w:rPr>
        <w:t>sustainable development.</w:t>
      </w:r>
    </w:p>
    <w:p w14:paraId="423D4B08" w14:textId="77777777" w:rsidR="0081494E" w:rsidRPr="008D3449" w:rsidRDefault="0081494E" w:rsidP="008D3449">
      <w:pPr>
        <w:pStyle w:val="Ttulo1"/>
        <w:shd w:val="clear" w:color="auto" w:fill="FFFFFF"/>
        <w:spacing w:before="0" w:beforeAutospacing="0" w:after="120" w:afterAutospacing="0"/>
        <w:ind w:firstLine="567"/>
        <w:jc w:val="both"/>
        <w:rPr>
          <w:b w:val="0"/>
          <w:bCs w:val="0"/>
          <w:sz w:val="24"/>
          <w:szCs w:val="24"/>
        </w:rPr>
      </w:pPr>
      <w:r w:rsidRPr="008D3449">
        <w:rPr>
          <w:b w:val="0"/>
          <w:bCs w:val="0"/>
          <w:sz w:val="24"/>
          <w:szCs w:val="24"/>
        </w:rPr>
        <w:t>In other words, the blue economy is exactly what is needed to implement SDG 14 (United Nations, 2022). Linking BE to the UN’s SDGs is challenging, especially when there are potential competitions or conflicts between the various goals of individuals and industry (United Nations, 2018). Therefore, in order to set suitable and achievable goals and targets, the key stakeholders have to be identified so as to enable thriving societal development (Lee et al. 2020).</w:t>
      </w:r>
    </w:p>
    <w:p w14:paraId="3EE09529" w14:textId="16097494" w:rsidR="0081494E" w:rsidRDefault="0081494E" w:rsidP="008D3449">
      <w:pPr>
        <w:pStyle w:val="Ttulo1"/>
        <w:shd w:val="clear" w:color="auto" w:fill="FFFFFF"/>
        <w:spacing w:before="0" w:beforeAutospacing="0" w:after="120" w:afterAutospacing="0"/>
        <w:ind w:firstLine="567"/>
        <w:jc w:val="both"/>
        <w:rPr>
          <w:b w:val="0"/>
          <w:bCs w:val="0"/>
          <w:sz w:val="24"/>
          <w:szCs w:val="24"/>
        </w:rPr>
      </w:pPr>
      <w:r>
        <w:rPr>
          <w:b w:val="0"/>
          <w:bCs w:val="0"/>
          <w:sz w:val="24"/>
          <w:szCs w:val="24"/>
        </w:rPr>
        <w:t>In light of the previous facts, t</w:t>
      </w:r>
      <w:r w:rsidRPr="00913CB6">
        <w:rPr>
          <w:b w:val="0"/>
          <w:bCs w:val="0"/>
          <w:sz w:val="24"/>
          <w:szCs w:val="24"/>
        </w:rPr>
        <w:t xml:space="preserve">he blue economy relies on maintaining the actions of the green economy, while the green economy requires blue economy to proceed towards more sustainable development goals. </w:t>
      </w:r>
      <w:r>
        <w:rPr>
          <w:b w:val="0"/>
          <w:bCs w:val="0"/>
          <w:sz w:val="24"/>
          <w:szCs w:val="24"/>
        </w:rPr>
        <w:t>EC (T</w:t>
      </w:r>
      <w:r w:rsidRPr="00913CB6">
        <w:rPr>
          <w:b w:val="0"/>
          <w:bCs w:val="0"/>
          <w:sz w:val="24"/>
          <w:szCs w:val="24"/>
        </w:rPr>
        <w:t>he European Commission) (20</w:t>
      </w:r>
      <w:r>
        <w:rPr>
          <w:b w:val="0"/>
          <w:bCs w:val="0"/>
          <w:sz w:val="24"/>
          <w:szCs w:val="24"/>
        </w:rPr>
        <w:t>21</w:t>
      </w:r>
      <w:r w:rsidRPr="00913CB6">
        <w:rPr>
          <w:b w:val="0"/>
          <w:bCs w:val="0"/>
          <w:sz w:val="24"/>
          <w:szCs w:val="24"/>
        </w:rPr>
        <w:t>)</w:t>
      </w:r>
      <w:r>
        <w:rPr>
          <w:b w:val="0"/>
          <w:bCs w:val="0"/>
          <w:sz w:val="24"/>
          <w:szCs w:val="24"/>
        </w:rPr>
        <w:t xml:space="preserve"> </w:t>
      </w:r>
      <w:r w:rsidRPr="00913CB6">
        <w:rPr>
          <w:b w:val="0"/>
          <w:bCs w:val="0"/>
          <w:sz w:val="24"/>
          <w:szCs w:val="24"/>
        </w:rPr>
        <w:t xml:space="preserve">declared that the blue economy is crucial for achieving economic and environmental sustainability, arguing that </w:t>
      </w:r>
      <w:r w:rsidRPr="00913CB6">
        <w:rPr>
          <w:b w:val="0"/>
          <w:bCs w:val="0"/>
          <w:sz w:val="24"/>
          <w:szCs w:val="24"/>
        </w:rPr>
        <w:lastRenderedPageBreak/>
        <w:t>“there can't be green without blue”</w:t>
      </w:r>
      <w:r>
        <w:rPr>
          <w:b w:val="0"/>
          <w:bCs w:val="0"/>
          <w:sz w:val="24"/>
          <w:szCs w:val="24"/>
        </w:rPr>
        <w:t>, as t</w:t>
      </w:r>
      <w:r w:rsidRPr="00913CB6">
        <w:rPr>
          <w:b w:val="0"/>
          <w:bCs w:val="0"/>
          <w:sz w:val="24"/>
          <w:szCs w:val="24"/>
        </w:rPr>
        <w:t xml:space="preserve">he symbiosis between green and blue economies is evident, both in their principles and goals(United Nations, 2022). </w:t>
      </w:r>
    </w:p>
    <w:p w14:paraId="457EA2F7" w14:textId="77777777" w:rsidR="00780BD3" w:rsidRDefault="00780BD3" w:rsidP="00780BD3">
      <w:pPr>
        <w:pStyle w:val="Ttulo1"/>
        <w:shd w:val="clear" w:color="auto" w:fill="FFFFFF"/>
        <w:tabs>
          <w:tab w:val="left" w:pos="284"/>
          <w:tab w:val="left" w:pos="426"/>
        </w:tabs>
        <w:spacing w:before="0" w:beforeAutospacing="0" w:after="120" w:afterAutospacing="0"/>
        <w:jc w:val="both"/>
        <w:rPr>
          <w:b w:val="0"/>
          <w:bCs w:val="0"/>
          <w:sz w:val="24"/>
          <w:szCs w:val="24"/>
        </w:rPr>
      </w:pPr>
    </w:p>
    <w:p w14:paraId="0C55B7D5" w14:textId="77777777" w:rsidR="002D4057" w:rsidRDefault="002D4057" w:rsidP="00780BD3">
      <w:pPr>
        <w:pStyle w:val="Ttulo1"/>
        <w:shd w:val="clear" w:color="auto" w:fill="FFFFFF"/>
        <w:tabs>
          <w:tab w:val="left" w:pos="284"/>
          <w:tab w:val="left" w:pos="426"/>
        </w:tabs>
        <w:spacing w:before="0" w:beforeAutospacing="0" w:after="120" w:afterAutospacing="0"/>
        <w:jc w:val="both"/>
        <w:rPr>
          <w:b w:val="0"/>
          <w:bCs w:val="0"/>
          <w:sz w:val="24"/>
          <w:szCs w:val="24"/>
        </w:rPr>
      </w:pPr>
    </w:p>
    <w:p w14:paraId="1A869500" w14:textId="77777777" w:rsidR="002D4057" w:rsidRPr="008D3449" w:rsidRDefault="002D4057" w:rsidP="00780BD3">
      <w:pPr>
        <w:pStyle w:val="Ttulo1"/>
        <w:shd w:val="clear" w:color="auto" w:fill="FFFFFF"/>
        <w:tabs>
          <w:tab w:val="left" w:pos="284"/>
          <w:tab w:val="left" w:pos="426"/>
        </w:tabs>
        <w:spacing w:before="0" w:beforeAutospacing="0" w:after="120" w:afterAutospacing="0"/>
        <w:jc w:val="both"/>
        <w:rPr>
          <w:b w:val="0"/>
          <w:bCs w:val="0"/>
          <w:sz w:val="24"/>
          <w:szCs w:val="24"/>
        </w:rPr>
      </w:pPr>
    </w:p>
    <w:p w14:paraId="180E1882" w14:textId="4406703A" w:rsidR="0081494E" w:rsidRPr="008D3449" w:rsidRDefault="0081494E">
      <w:pPr>
        <w:pStyle w:val="Ttulo1"/>
        <w:numPr>
          <w:ilvl w:val="0"/>
          <w:numId w:val="3"/>
        </w:numPr>
        <w:shd w:val="clear" w:color="auto" w:fill="FFFFFF"/>
        <w:tabs>
          <w:tab w:val="left" w:pos="284"/>
          <w:tab w:val="left" w:pos="426"/>
        </w:tabs>
        <w:spacing w:before="0" w:beforeAutospacing="0" w:after="120" w:afterAutospacing="0"/>
        <w:ind w:left="0" w:firstLine="0"/>
        <w:jc w:val="both"/>
        <w:rPr>
          <w:sz w:val="24"/>
          <w:szCs w:val="24"/>
        </w:rPr>
      </w:pPr>
      <w:r w:rsidRPr="008D3449">
        <w:rPr>
          <w:sz w:val="24"/>
          <w:szCs w:val="24"/>
        </w:rPr>
        <w:t xml:space="preserve">Methodology and Data Collection </w:t>
      </w:r>
    </w:p>
    <w:p w14:paraId="6FCEFB61" w14:textId="77777777" w:rsidR="0081494E" w:rsidRPr="00913CB6" w:rsidRDefault="0081494E" w:rsidP="008D3449">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To realize the research objective and answer the research question</w:t>
      </w:r>
      <w:r>
        <w:rPr>
          <w:b w:val="0"/>
          <w:bCs w:val="0"/>
          <w:sz w:val="24"/>
          <w:szCs w:val="24"/>
        </w:rPr>
        <w:t>,</w:t>
      </w:r>
      <w:r w:rsidRPr="00913CB6">
        <w:rPr>
          <w:b w:val="0"/>
          <w:bCs w:val="0"/>
          <w:sz w:val="24"/>
          <w:szCs w:val="24"/>
        </w:rPr>
        <w:t xml:space="preserve"> a qualitative methodology approach was adopted through the SWOT analysis technique based </w:t>
      </w:r>
      <w:r>
        <w:rPr>
          <w:b w:val="0"/>
          <w:bCs w:val="0"/>
          <w:sz w:val="24"/>
          <w:szCs w:val="24"/>
        </w:rPr>
        <w:t>:</w:t>
      </w:r>
    </w:p>
    <w:p w14:paraId="728EB55E" w14:textId="77777777" w:rsidR="0081494E" w:rsidRPr="00913CB6" w:rsidRDefault="0081494E" w:rsidP="008D3449">
      <w:pPr>
        <w:pStyle w:val="Ttulo1"/>
        <w:shd w:val="clear" w:color="auto" w:fill="FFFFFF"/>
        <w:spacing w:before="0" w:beforeAutospacing="0" w:after="120" w:afterAutospacing="0"/>
        <w:ind w:firstLine="567"/>
        <w:jc w:val="both"/>
        <w:rPr>
          <w:b w:val="0"/>
          <w:bCs w:val="0"/>
          <w:sz w:val="24"/>
          <w:szCs w:val="24"/>
        </w:rPr>
      </w:pPr>
      <w:r w:rsidRPr="008D3449">
        <w:rPr>
          <w:b w:val="0"/>
          <w:bCs w:val="0"/>
          <w:sz w:val="24"/>
          <w:szCs w:val="24"/>
        </w:rPr>
        <w:t xml:space="preserve">Firstly </w:t>
      </w:r>
      <w:r w:rsidRPr="00913CB6">
        <w:rPr>
          <w:b w:val="0"/>
          <w:bCs w:val="0"/>
          <w:sz w:val="24"/>
          <w:szCs w:val="24"/>
        </w:rPr>
        <w:t>on reviewing and investigating the different reports, academic articles and research papers.</w:t>
      </w:r>
    </w:p>
    <w:p w14:paraId="67D0BE2C" w14:textId="77777777" w:rsidR="0081494E" w:rsidRPr="00913CB6" w:rsidRDefault="0081494E" w:rsidP="008D3449">
      <w:pPr>
        <w:pStyle w:val="Ttulo1"/>
        <w:shd w:val="clear" w:color="auto" w:fill="FFFFFF"/>
        <w:spacing w:before="0" w:beforeAutospacing="0" w:after="120" w:afterAutospacing="0"/>
        <w:ind w:firstLine="567"/>
        <w:jc w:val="both"/>
        <w:rPr>
          <w:b w:val="0"/>
          <w:bCs w:val="0"/>
          <w:sz w:val="24"/>
          <w:szCs w:val="24"/>
        </w:rPr>
      </w:pPr>
      <w:r w:rsidRPr="008D3449">
        <w:rPr>
          <w:b w:val="0"/>
          <w:bCs w:val="0"/>
          <w:sz w:val="24"/>
          <w:szCs w:val="24"/>
        </w:rPr>
        <w:t>Secondly</w:t>
      </w:r>
      <w:r w:rsidRPr="00913CB6">
        <w:rPr>
          <w:b w:val="0"/>
          <w:bCs w:val="0"/>
          <w:sz w:val="24"/>
          <w:szCs w:val="24"/>
        </w:rPr>
        <w:t xml:space="preserve"> on conducting semi-structured interviews with managers and experts in some official institutions related to the research</w:t>
      </w:r>
      <w:r>
        <w:rPr>
          <w:b w:val="0"/>
          <w:bCs w:val="0"/>
          <w:sz w:val="24"/>
          <w:szCs w:val="24"/>
        </w:rPr>
        <w:t xml:space="preserve"> topic</w:t>
      </w:r>
      <w:r w:rsidRPr="00913CB6">
        <w:rPr>
          <w:b w:val="0"/>
          <w:bCs w:val="0"/>
          <w:sz w:val="24"/>
          <w:szCs w:val="24"/>
        </w:rPr>
        <w:t xml:space="preserve">. </w:t>
      </w:r>
    </w:p>
    <w:p w14:paraId="4E1C94E5" w14:textId="77777777" w:rsidR="0081494E" w:rsidRPr="00913CB6" w:rsidRDefault="0081494E" w:rsidP="008D3449">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SWOT is a model for identifying the strengths and weaknesses, the opportunities and external threats with which a destination confronts in order to maximize the stren</w:t>
      </w:r>
      <w:r>
        <w:rPr>
          <w:b w:val="0"/>
          <w:bCs w:val="0"/>
          <w:sz w:val="24"/>
          <w:szCs w:val="24"/>
        </w:rPr>
        <w:t>g</w:t>
      </w:r>
      <w:r w:rsidRPr="00913CB6">
        <w:rPr>
          <w:b w:val="0"/>
          <w:bCs w:val="0"/>
          <w:sz w:val="24"/>
          <w:szCs w:val="24"/>
        </w:rPr>
        <w:t>ths</w:t>
      </w:r>
      <w:r>
        <w:rPr>
          <w:b w:val="0"/>
          <w:bCs w:val="0"/>
          <w:sz w:val="24"/>
          <w:szCs w:val="24"/>
        </w:rPr>
        <w:t xml:space="preserve">, </w:t>
      </w:r>
      <w:r w:rsidRPr="00913CB6">
        <w:rPr>
          <w:b w:val="0"/>
          <w:bCs w:val="0"/>
          <w:sz w:val="24"/>
          <w:szCs w:val="24"/>
        </w:rPr>
        <w:t xml:space="preserve">minimize the weaknesses and threats and make the best use of opportunities to improve processes and plan for sustainable growth (Ghanbari </w:t>
      </w:r>
      <w:r w:rsidRPr="008D3449">
        <w:rPr>
          <w:b w:val="0"/>
          <w:bCs w:val="0"/>
          <w:sz w:val="24"/>
          <w:szCs w:val="24"/>
        </w:rPr>
        <w:t>et al.</w:t>
      </w:r>
      <w:r w:rsidRPr="00913CB6">
        <w:rPr>
          <w:b w:val="0"/>
          <w:bCs w:val="0"/>
          <w:sz w:val="24"/>
          <w:szCs w:val="24"/>
        </w:rPr>
        <w:t>, 2012; Helms and Nixon, 2010). According to Glaister and Falshaw (1999)</w:t>
      </w:r>
      <w:r>
        <w:rPr>
          <w:b w:val="0"/>
          <w:bCs w:val="0"/>
          <w:sz w:val="24"/>
          <w:szCs w:val="24"/>
        </w:rPr>
        <w:t>,</w:t>
      </w:r>
      <w:r w:rsidRPr="00913CB6">
        <w:rPr>
          <w:b w:val="0"/>
          <w:bCs w:val="0"/>
          <w:sz w:val="24"/>
          <w:szCs w:val="24"/>
        </w:rPr>
        <w:t xml:space="preserve"> SWOT analysis is one of the most </w:t>
      </w:r>
      <w:r>
        <w:rPr>
          <w:b w:val="0"/>
          <w:bCs w:val="0"/>
          <w:sz w:val="24"/>
          <w:szCs w:val="24"/>
        </w:rPr>
        <w:t>appreciated</w:t>
      </w:r>
      <w:r w:rsidRPr="00913CB6">
        <w:rPr>
          <w:b w:val="0"/>
          <w:bCs w:val="0"/>
          <w:sz w:val="24"/>
          <w:szCs w:val="24"/>
        </w:rPr>
        <w:t xml:space="preserve"> and </w:t>
      </w:r>
      <w:r>
        <w:rPr>
          <w:b w:val="0"/>
          <w:bCs w:val="0"/>
          <w:sz w:val="24"/>
          <w:szCs w:val="24"/>
        </w:rPr>
        <w:t xml:space="preserve">predominant </w:t>
      </w:r>
      <w:r w:rsidRPr="00913CB6">
        <w:rPr>
          <w:b w:val="0"/>
          <w:bCs w:val="0"/>
          <w:sz w:val="24"/>
          <w:szCs w:val="24"/>
        </w:rPr>
        <w:t xml:space="preserve">tools of strategic planning. In other words, SWOT analysis assists in the identification of environmental relationships as well as the development of suitable paths for countries, organizations, or other entities to follow (Proctor, 1992). </w:t>
      </w:r>
    </w:p>
    <w:p w14:paraId="3988F925" w14:textId="77777777" w:rsidR="0081494E" w:rsidRPr="00913CB6" w:rsidRDefault="0081494E" w:rsidP="008D3449">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Furthermore, all interviews were conducted face to face by the researchers. Each interview (about 70 min</w:t>
      </w:r>
      <w:r>
        <w:rPr>
          <w:b w:val="0"/>
          <w:bCs w:val="0"/>
          <w:sz w:val="24"/>
          <w:szCs w:val="24"/>
        </w:rPr>
        <w:t>utes</w:t>
      </w:r>
      <w:r w:rsidRPr="00913CB6">
        <w:rPr>
          <w:b w:val="0"/>
          <w:bCs w:val="0"/>
          <w:sz w:val="24"/>
          <w:szCs w:val="24"/>
        </w:rPr>
        <w:t xml:space="preserve"> on average) was audio-recorded with consent for subsequent transcription and analysis</w:t>
      </w:r>
      <w:r>
        <w:rPr>
          <w:b w:val="0"/>
          <w:bCs w:val="0"/>
          <w:sz w:val="24"/>
          <w:szCs w:val="24"/>
        </w:rPr>
        <w:t>.</w:t>
      </w:r>
    </w:p>
    <w:p w14:paraId="56CAE61E" w14:textId="77777777" w:rsidR="0081494E" w:rsidRPr="008D3449" w:rsidRDefault="0081494E" w:rsidP="008D3449">
      <w:pPr>
        <w:pStyle w:val="Ttulo1"/>
        <w:shd w:val="clear" w:color="auto" w:fill="FFFFFF"/>
        <w:spacing w:before="0" w:beforeAutospacing="0" w:after="0" w:afterAutospacing="0"/>
        <w:ind w:firstLine="567"/>
        <w:jc w:val="both"/>
        <w:rPr>
          <w:sz w:val="24"/>
          <w:szCs w:val="24"/>
        </w:rPr>
      </w:pPr>
      <w:r w:rsidRPr="008D3449">
        <w:rPr>
          <w:sz w:val="24"/>
          <w:szCs w:val="24"/>
        </w:rPr>
        <w:t xml:space="preserve">They revolved around the following pivots: </w:t>
      </w:r>
    </w:p>
    <w:p w14:paraId="40EAF965" w14:textId="77777777" w:rsidR="0081494E" w:rsidRDefault="0081494E">
      <w:pPr>
        <w:pStyle w:val="Ttulo1"/>
        <w:numPr>
          <w:ilvl w:val="0"/>
          <w:numId w:val="1"/>
        </w:numPr>
        <w:shd w:val="clear" w:color="auto" w:fill="FFFFFF"/>
        <w:tabs>
          <w:tab w:val="num" w:pos="720"/>
        </w:tabs>
        <w:spacing w:before="0" w:beforeAutospacing="0" w:after="0" w:afterAutospacing="0"/>
        <w:jc w:val="both"/>
        <w:rPr>
          <w:b w:val="0"/>
          <w:bCs w:val="0"/>
          <w:sz w:val="24"/>
          <w:szCs w:val="24"/>
        </w:rPr>
      </w:pPr>
      <w:r w:rsidRPr="00913CB6">
        <w:rPr>
          <w:b w:val="0"/>
          <w:bCs w:val="0"/>
          <w:sz w:val="24"/>
          <w:szCs w:val="24"/>
        </w:rPr>
        <w:t>the current situation of the marine surfaces in Egypt,</w:t>
      </w:r>
      <w:r>
        <w:rPr>
          <w:b w:val="0"/>
          <w:bCs w:val="0"/>
          <w:sz w:val="24"/>
          <w:szCs w:val="24"/>
        </w:rPr>
        <w:t xml:space="preserve"> </w:t>
      </w:r>
    </w:p>
    <w:p w14:paraId="116E7222" w14:textId="77777777" w:rsidR="0081494E" w:rsidRDefault="0081494E">
      <w:pPr>
        <w:pStyle w:val="Ttulo1"/>
        <w:numPr>
          <w:ilvl w:val="0"/>
          <w:numId w:val="1"/>
        </w:numPr>
        <w:shd w:val="clear" w:color="auto" w:fill="FFFFFF"/>
        <w:tabs>
          <w:tab w:val="num" w:pos="720"/>
        </w:tabs>
        <w:spacing w:before="0" w:beforeAutospacing="0" w:after="0" w:afterAutospacing="0"/>
        <w:jc w:val="both"/>
        <w:rPr>
          <w:b w:val="0"/>
          <w:bCs w:val="0"/>
          <w:sz w:val="24"/>
          <w:szCs w:val="24"/>
        </w:rPr>
      </w:pPr>
      <w:r w:rsidRPr="00913CB6">
        <w:rPr>
          <w:b w:val="0"/>
          <w:bCs w:val="0"/>
          <w:sz w:val="24"/>
          <w:szCs w:val="24"/>
        </w:rPr>
        <w:t>the opportunities and suggestions for greening the blue economy of the the marine surfaces</w:t>
      </w:r>
      <w:r>
        <w:rPr>
          <w:b w:val="0"/>
          <w:bCs w:val="0"/>
          <w:sz w:val="24"/>
          <w:szCs w:val="24"/>
        </w:rPr>
        <w:t xml:space="preserve"> (the Mediterranean and the Red Sea)</w:t>
      </w:r>
      <w:r w:rsidRPr="00913CB6">
        <w:rPr>
          <w:b w:val="0"/>
          <w:bCs w:val="0"/>
          <w:sz w:val="24"/>
          <w:szCs w:val="24"/>
        </w:rPr>
        <w:t xml:space="preserve"> in Egypt and realizing their sustainable development. </w:t>
      </w:r>
    </w:p>
    <w:p w14:paraId="13A5AE89" w14:textId="77777777" w:rsidR="00780BD3" w:rsidRPr="00913CB6" w:rsidRDefault="00780BD3" w:rsidP="00780BD3">
      <w:pPr>
        <w:pStyle w:val="Ttulo1"/>
        <w:shd w:val="clear" w:color="auto" w:fill="FFFFFF"/>
        <w:tabs>
          <w:tab w:val="num" w:pos="720"/>
        </w:tabs>
        <w:spacing w:before="0" w:beforeAutospacing="0" w:after="0" w:afterAutospacing="0"/>
        <w:ind w:left="720"/>
        <w:jc w:val="both"/>
        <w:rPr>
          <w:b w:val="0"/>
          <w:bCs w:val="0"/>
          <w:sz w:val="24"/>
          <w:szCs w:val="24"/>
        </w:rPr>
      </w:pPr>
    </w:p>
    <w:p w14:paraId="551D3F0B" w14:textId="77777777" w:rsidR="0081494E" w:rsidRDefault="0081494E" w:rsidP="008D3449">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 xml:space="preserve">According to Lune and Berg (2017), </w:t>
      </w:r>
      <w:r>
        <w:rPr>
          <w:b w:val="0"/>
          <w:bCs w:val="0"/>
          <w:sz w:val="24"/>
          <w:szCs w:val="24"/>
        </w:rPr>
        <w:t>i</w:t>
      </w:r>
      <w:r w:rsidRPr="00913CB6">
        <w:rPr>
          <w:b w:val="0"/>
          <w:bCs w:val="0"/>
          <w:sz w:val="24"/>
          <w:szCs w:val="24"/>
        </w:rPr>
        <w:t xml:space="preserve">nterviewing is the most typical method for gathering qualitative data, finding the answers to research questions, and drawing perceptive conclusions. The study targeted </w:t>
      </w:r>
      <w:r>
        <w:rPr>
          <w:b w:val="0"/>
          <w:bCs w:val="0"/>
          <w:sz w:val="24"/>
          <w:szCs w:val="24"/>
        </w:rPr>
        <w:t xml:space="preserve">ten </w:t>
      </w:r>
      <w:r w:rsidRPr="00913CB6">
        <w:rPr>
          <w:b w:val="0"/>
          <w:bCs w:val="0"/>
          <w:sz w:val="24"/>
          <w:szCs w:val="24"/>
        </w:rPr>
        <w:t xml:space="preserve">experts and managers of the following official organizations, Alexandria Center for Maritime Archeology and Underwater Cultural Heritage, the Chamber of Diving and Watersports and the General Administration of Diving and Maritime Activities (Ministry of Tourism). They were asked to share their thoughts and give helpful information to </w:t>
      </w:r>
      <w:r>
        <w:rPr>
          <w:b w:val="0"/>
          <w:bCs w:val="0"/>
          <w:sz w:val="24"/>
          <w:szCs w:val="24"/>
        </w:rPr>
        <w:t xml:space="preserve">the </w:t>
      </w:r>
      <w:r w:rsidRPr="00913CB6">
        <w:rPr>
          <w:b w:val="0"/>
          <w:bCs w:val="0"/>
          <w:sz w:val="24"/>
          <w:szCs w:val="24"/>
        </w:rPr>
        <w:t>researchers.</w:t>
      </w:r>
    </w:p>
    <w:p w14:paraId="5E0867C7" w14:textId="77777777" w:rsidR="0081494E" w:rsidRPr="00913CB6" w:rsidRDefault="0081494E" w:rsidP="0081494E">
      <w:pPr>
        <w:pStyle w:val="Ttulo1"/>
        <w:shd w:val="clear" w:color="auto" w:fill="FFFFFF"/>
        <w:spacing w:before="0" w:beforeAutospacing="0" w:after="0" w:afterAutospacing="0"/>
        <w:jc w:val="both"/>
        <w:rPr>
          <w:b w:val="0"/>
          <w:bCs w:val="0"/>
          <w:sz w:val="24"/>
          <w:szCs w:val="24"/>
        </w:rPr>
      </w:pPr>
    </w:p>
    <w:p w14:paraId="038234E2" w14:textId="2289D7DF" w:rsidR="0081494E" w:rsidRPr="008D3449" w:rsidRDefault="008D3449" w:rsidP="008D3449">
      <w:pPr>
        <w:pStyle w:val="Ttulo1"/>
        <w:shd w:val="clear" w:color="auto" w:fill="FFFFFF"/>
        <w:spacing w:before="0" w:beforeAutospacing="0" w:after="0" w:afterAutospacing="0"/>
        <w:ind w:left="360"/>
        <w:jc w:val="center"/>
        <w:rPr>
          <w:sz w:val="24"/>
          <w:szCs w:val="24"/>
        </w:rPr>
      </w:pPr>
      <w:r w:rsidRPr="008D3449">
        <w:rPr>
          <w:sz w:val="24"/>
          <w:szCs w:val="24"/>
        </w:rPr>
        <w:t xml:space="preserve">Table 1. </w:t>
      </w:r>
      <w:r w:rsidR="0081494E" w:rsidRPr="00780BD3">
        <w:rPr>
          <w:b w:val="0"/>
          <w:bCs w:val="0"/>
          <w:sz w:val="24"/>
          <w:szCs w:val="24"/>
        </w:rPr>
        <w:t>SWOT Analysis of the Mediterranean and the Red Sea in Egypt</w:t>
      </w:r>
    </w:p>
    <w:p w14:paraId="353371AF" w14:textId="77777777" w:rsidR="0081494E" w:rsidRPr="008D3449" w:rsidRDefault="0081494E" w:rsidP="008D3449">
      <w:pPr>
        <w:pStyle w:val="Ttulo1"/>
        <w:shd w:val="clear" w:color="auto" w:fill="FFFFFF"/>
        <w:spacing w:before="0" w:beforeAutospacing="0" w:after="0" w:afterAutospacing="0"/>
        <w:jc w:val="center"/>
        <w:rPr>
          <w:sz w:val="24"/>
          <w:szCs w:val="24"/>
        </w:rPr>
      </w:pPr>
    </w:p>
    <w:tbl>
      <w:tblPr>
        <w:tblStyle w:val="Tablaconcuadrcula"/>
        <w:tblW w:w="9067" w:type="dxa"/>
        <w:tblLook w:val="04A0" w:firstRow="1" w:lastRow="0" w:firstColumn="1" w:lastColumn="0" w:noHBand="0" w:noVBand="1"/>
      </w:tblPr>
      <w:tblGrid>
        <w:gridCol w:w="3157"/>
        <w:gridCol w:w="1660"/>
        <w:gridCol w:w="4250"/>
      </w:tblGrid>
      <w:tr w:rsidR="0081494E" w:rsidRPr="00913CB6" w14:paraId="4185DCF2" w14:textId="77777777" w:rsidTr="00780BD3">
        <w:tc>
          <w:tcPr>
            <w:tcW w:w="3157" w:type="dxa"/>
          </w:tcPr>
          <w:p w14:paraId="119D072A" w14:textId="77777777" w:rsidR="0081494E" w:rsidRPr="00453961" w:rsidRDefault="0081494E" w:rsidP="00FE61BA">
            <w:pPr>
              <w:pStyle w:val="Ttulo1"/>
              <w:shd w:val="clear" w:color="auto" w:fill="FFFFFF"/>
              <w:spacing w:before="0" w:beforeAutospacing="0" w:after="0" w:afterAutospacing="0"/>
              <w:jc w:val="center"/>
              <w:rPr>
                <w:sz w:val="24"/>
                <w:szCs w:val="24"/>
                <w:rtl/>
              </w:rPr>
            </w:pPr>
            <w:r w:rsidRPr="00453961">
              <w:rPr>
                <w:sz w:val="24"/>
                <w:szCs w:val="24"/>
              </w:rPr>
              <w:t>The Red Sea</w:t>
            </w:r>
          </w:p>
        </w:tc>
        <w:tc>
          <w:tcPr>
            <w:tcW w:w="5910" w:type="dxa"/>
            <w:gridSpan w:val="2"/>
          </w:tcPr>
          <w:p w14:paraId="50289FC3" w14:textId="77777777" w:rsidR="0081494E" w:rsidRPr="00453961" w:rsidRDefault="0081494E" w:rsidP="00FE61BA">
            <w:pPr>
              <w:pStyle w:val="Ttulo1"/>
              <w:shd w:val="clear" w:color="auto" w:fill="FFFFFF"/>
              <w:spacing w:before="0" w:beforeAutospacing="0" w:after="0" w:afterAutospacing="0"/>
              <w:jc w:val="center"/>
              <w:rPr>
                <w:sz w:val="24"/>
                <w:szCs w:val="24"/>
                <w:rtl/>
              </w:rPr>
            </w:pPr>
            <w:r w:rsidRPr="00453961">
              <w:rPr>
                <w:sz w:val="24"/>
                <w:szCs w:val="24"/>
              </w:rPr>
              <w:t>The Mediterranean</w:t>
            </w:r>
          </w:p>
        </w:tc>
      </w:tr>
      <w:tr w:rsidR="0081494E" w:rsidRPr="00913CB6" w14:paraId="322AE7E3" w14:textId="77777777" w:rsidTr="00780BD3">
        <w:tc>
          <w:tcPr>
            <w:tcW w:w="9067" w:type="dxa"/>
            <w:gridSpan w:val="3"/>
          </w:tcPr>
          <w:p w14:paraId="477A1957" w14:textId="77777777" w:rsidR="0081494E" w:rsidRPr="002975E1" w:rsidRDefault="0081494E" w:rsidP="00FE61BA">
            <w:pPr>
              <w:pStyle w:val="Ttulo1"/>
              <w:shd w:val="clear" w:color="auto" w:fill="FFFFFF"/>
              <w:spacing w:before="0" w:beforeAutospacing="0" w:after="0" w:afterAutospacing="0"/>
              <w:jc w:val="center"/>
              <w:rPr>
                <w:sz w:val="24"/>
                <w:szCs w:val="24"/>
                <w:rtl/>
              </w:rPr>
            </w:pPr>
            <w:r w:rsidRPr="00453961">
              <w:rPr>
                <w:sz w:val="24"/>
                <w:szCs w:val="24"/>
              </w:rPr>
              <w:t>Strengths</w:t>
            </w:r>
          </w:p>
        </w:tc>
      </w:tr>
      <w:tr w:rsidR="0081494E" w:rsidRPr="008E7B74" w14:paraId="689974C0" w14:textId="77777777" w:rsidTr="00780BD3">
        <w:tc>
          <w:tcPr>
            <w:tcW w:w="9067" w:type="dxa"/>
            <w:gridSpan w:val="3"/>
          </w:tcPr>
          <w:p w14:paraId="330EBBAB"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Geographical strategic location</w:t>
            </w:r>
          </w:p>
          <w:p w14:paraId="57425E8B"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Many underwater monuments and ancient cities</w:t>
            </w:r>
          </w:p>
          <w:p w14:paraId="2831E904"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Several Marine Protected Areas (MPAs)</w:t>
            </w:r>
          </w:p>
          <w:p w14:paraId="1DC51539"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Modern Tourist Villages along the Coast</w:t>
            </w:r>
          </w:p>
          <w:p w14:paraId="2CCBEC39"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lastRenderedPageBreak/>
              <w:t>Several Ports and marinas</w:t>
            </w:r>
          </w:p>
          <w:p w14:paraId="2632093F"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tl/>
              </w:rPr>
            </w:pPr>
            <w:r w:rsidRPr="00913CB6">
              <w:rPr>
                <w:b w:val="0"/>
                <w:bCs w:val="0"/>
                <w:sz w:val="24"/>
                <w:szCs w:val="24"/>
              </w:rPr>
              <w:t>Coastlines extending over 3,000 km along the Red, Mediterranean, and Gulf of Aqaba Seas</w:t>
            </w:r>
          </w:p>
        </w:tc>
      </w:tr>
      <w:tr w:rsidR="0081494E" w:rsidRPr="00913CB6" w14:paraId="6473913C" w14:textId="77777777" w:rsidTr="00780BD3">
        <w:tc>
          <w:tcPr>
            <w:tcW w:w="3157" w:type="dxa"/>
          </w:tcPr>
          <w:p w14:paraId="6220D2CC"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lastRenderedPageBreak/>
              <w:t>Big riches of coral reefs and mangroves</w:t>
            </w:r>
          </w:p>
        </w:tc>
        <w:tc>
          <w:tcPr>
            <w:tcW w:w="5910" w:type="dxa"/>
            <w:gridSpan w:val="2"/>
          </w:tcPr>
          <w:p w14:paraId="2043CF47"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Moderate climate and soft sand</w:t>
            </w:r>
          </w:p>
        </w:tc>
      </w:tr>
      <w:tr w:rsidR="0081494E" w:rsidRPr="00913CB6" w14:paraId="760CF9CD" w14:textId="77777777" w:rsidTr="00780BD3">
        <w:tc>
          <w:tcPr>
            <w:tcW w:w="3157" w:type="dxa"/>
          </w:tcPr>
          <w:p w14:paraId="40979EB6"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Some official reliable inventory and legal control of the sunken monuments</w:t>
            </w:r>
          </w:p>
        </w:tc>
        <w:tc>
          <w:tcPr>
            <w:tcW w:w="5910" w:type="dxa"/>
            <w:gridSpan w:val="2"/>
          </w:tcPr>
          <w:p w14:paraId="13B085E2"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 xml:space="preserve">Many recovered antiquities from the </w:t>
            </w:r>
            <w:r>
              <w:rPr>
                <w:b w:val="0"/>
                <w:bCs w:val="0"/>
                <w:sz w:val="24"/>
                <w:szCs w:val="24"/>
              </w:rPr>
              <w:t>Mediterranean</w:t>
            </w:r>
          </w:p>
        </w:tc>
      </w:tr>
      <w:tr w:rsidR="0081494E" w:rsidRPr="00913CB6" w14:paraId="63D6676C" w14:textId="77777777" w:rsidTr="00780BD3">
        <w:tc>
          <w:tcPr>
            <w:tcW w:w="3157" w:type="dxa"/>
          </w:tcPr>
          <w:p w14:paraId="6AD83158"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Clear visibility due to the clarity of water</w:t>
            </w:r>
          </w:p>
        </w:tc>
        <w:tc>
          <w:tcPr>
            <w:tcW w:w="5910" w:type="dxa"/>
            <w:gridSpan w:val="2"/>
          </w:tcPr>
          <w:p w14:paraId="02E9F130"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p>
        </w:tc>
      </w:tr>
      <w:tr w:rsidR="0081494E" w:rsidRPr="00913CB6" w14:paraId="63F0E114" w14:textId="77777777" w:rsidTr="00780BD3">
        <w:tc>
          <w:tcPr>
            <w:tcW w:w="3157" w:type="dxa"/>
          </w:tcPr>
          <w:p w14:paraId="334A81CA"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Availability and accessibility of diving centers</w:t>
            </w:r>
          </w:p>
        </w:tc>
        <w:tc>
          <w:tcPr>
            <w:tcW w:w="5910" w:type="dxa"/>
            <w:gridSpan w:val="2"/>
          </w:tcPr>
          <w:p w14:paraId="4C61EDE9"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p>
        </w:tc>
      </w:tr>
      <w:tr w:rsidR="0081494E" w:rsidRPr="008E7B74" w14:paraId="726D78C1" w14:textId="77777777" w:rsidTr="00780BD3">
        <w:tc>
          <w:tcPr>
            <w:tcW w:w="3157" w:type="dxa"/>
          </w:tcPr>
          <w:p w14:paraId="2AF7A983"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Availability of security permits</w:t>
            </w:r>
            <w:r>
              <w:rPr>
                <w:b w:val="0"/>
                <w:bCs w:val="0"/>
                <w:sz w:val="24"/>
                <w:szCs w:val="24"/>
              </w:rPr>
              <w:t xml:space="preserve"> for diving</w:t>
            </w:r>
          </w:p>
        </w:tc>
        <w:tc>
          <w:tcPr>
            <w:tcW w:w="5910" w:type="dxa"/>
            <w:gridSpan w:val="2"/>
          </w:tcPr>
          <w:p w14:paraId="7A2ED9FB"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p>
        </w:tc>
      </w:tr>
      <w:tr w:rsidR="0081494E" w:rsidRPr="00913CB6" w14:paraId="17A050B8" w14:textId="77777777" w:rsidTr="00780BD3">
        <w:tc>
          <w:tcPr>
            <w:tcW w:w="3157" w:type="dxa"/>
          </w:tcPr>
          <w:p w14:paraId="6CBE66A4"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High income from diving</w:t>
            </w:r>
          </w:p>
        </w:tc>
        <w:tc>
          <w:tcPr>
            <w:tcW w:w="5910" w:type="dxa"/>
            <w:gridSpan w:val="2"/>
          </w:tcPr>
          <w:p w14:paraId="5F749C62"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p>
        </w:tc>
      </w:tr>
      <w:tr w:rsidR="0081494E" w:rsidRPr="00913CB6" w14:paraId="0A807FCD" w14:textId="77777777" w:rsidTr="00780BD3">
        <w:tc>
          <w:tcPr>
            <w:tcW w:w="9067" w:type="dxa"/>
            <w:gridSpan w:val="3"/>
          </w:tcPr>
          <w:p w14:paraId="7C4552A5" w14:textId="77777777" w:rsidR="0081494E" w:rsidRPr="00C066FE" w:rsidRDefault="0081494E" w:rsidP="00FE61BA">
            <w:pPr>
              <w:pStyle w:val="Ttulo1"/>
              <w:shd w:val="clear" w:color="auto" w:fill="FFFFFF"/>
              <w:spacing w:before="0" w:beforeAutospacing="0" w:after="0" w:afterAutospacing="0"/>
              <w:jc w:val="center"/>
              <w:rPr>
                <w:sz w:val="24"/>
                <w:szCs w:val="24"/>
                <w:rtl/>
              </w:rPr>
            </w:pPr>
            <w:r w:rsidRPr="00C066FE">
              <w:rPr>
                <w:sz w:val="24"/>
                <w:szCs w:val="24"/>
              </w:rPr>
              <w:t>Weaknessess</w:t>
            </w:r>
          </w:p>
        </w:tc>
      </w:tr>
      <w:tr w:rsidR="0081494E" w:rsidRPr="008E7B74" w14:paraId="7A6698B4" w14:textId="77777777" w:rsidTr="00780BD3">
        <w:tc>
          <w:tcPr>
            <w:tcW w:w="3157" w:type="dxa"/>
          </w:tcPr>
          <w:p w14:paraId="7EB398B0"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Lack of  legal mechanisms to manage and monitor the underwater monuments</w:t>
            </w:r>
          </w:p>
        </w:tc>
        <w:tc>
          <w:tcPr>
            <w:tcW w:w="5910" w:type="dxa"/>
            <w:gridSpan w:val="2"/>
          </w:tcPr>
          <w:p w14:paraId="4AF58123"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Lack of official inventory of the sunken monuments from Alexandria to Marsa Matrouh</w:t>
            </w:r>
          </w:p>
          <w:p w14:paraId="4767F674"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p>
        </w:tc>
      </w:tr>
      <w:tr w:rsidR="0081494E" w:rsidRPr="00913CB6" w14:paraId="1F88B52C" w14:textId="77777777" w:rsidTr="00780BD3">
        <w:tc>
          <w:tcPr>
            <w:tcW w:w="3157" w:type="dxa"/>
          </w:tcPr>
          <w:p w14:paraId="4CFD260E" w14:textId="77777777" w:rsidR="0081494E"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 xml:space="preserve">Lack of linkage between MPAs </w:t>
            </w:r>
            <w:r>
              <w:rPr>
                <w:b w:val="0"/>
                <w:bCs w:val="0"/>
                <w:sz w:val="24"/>
                <w:szCs w:val="24"/>
              </w:rPr>
              <w:t xml:space="preserve">(Marine Protected </w:t>
            </w:r>
          </w:p>
          <w:p w14:paraId="26A9B9E2"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Pr>
                <w:b w:val="0"/>
                <w:bCs w:val="0"/>
                <w:sz w:val="24"/>
                <w:szCs w:val="24"/>
              </w:rPr>
              <w:t xml:space="preserve">Areas) </w:t>
            </w:r>
            <w:r w:rsidRPr="00913CB6">
              <w:rPr>
                <w:b w:val="0"/>
                <w:bCs w:val="0"/>
                <w:sz w:val="24"/>
                <w:szCs w:val="24"/>
              </w:rPr>
              <w:t>and coastal and offshore locations</w:t>
            </w:r>
          </w:p>
        </w:tc>
        <w:tc>
          <w:tcPr>
            <w:tcW w:w="5910" w:type="dxa"/>
            <w:gridSpan w:val="2"/>
          </w:tcPr>
          <w:p w14:paraId="584CE1ED"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noProof/>
                <w:sz w:val="24"/>
                <w:szCs w:val="24"/>
              </w:rPr>
              <mc:AlternateContent>
                <mc:Choice Requires="wps">
                  <w:drawing>
                    <wp:anchor distT="0" distB="0" distL="114300" distR="114300" simplePos="0" relativeHeight="251659264" behindDoc="0" locked="0" layoutInCell="1" allowOverlap="1" wp14:anchorId="01835251" wp14:editId="148556ED">
                      <wp:simplePos x="0" y="0"/>
                      <wp:positionH relativeFrom="column">
                        <wp:posOffset>1692172</wp:posOffset>
                      </wp:positionH>
                      <wp:positionV relativeFrom="paragraph">
                        <wp:posOffset>41190</wp:posOffset>
                      </wp:positionV>
                      <wp:extent cx="373380" cy="125730"/>
                      <wp:effectExtent l="0" t="19050" r="45720" b="45720"/>
                      <wp:wrapNone/>
                      <wp:docPr id="1029824147" name="Arrow: Right 2"/>
                      <wp:cNvGraphicFramePr/>
                      <a:graphic xmlns:a="http://schemas.openxmlformats.org/drawingml/2006/main">
                        <a:graphicData uri="http://schemas.microsoft.com/office/word/2010/wordprocessingShape">
                          <wps:wsp>
                            <wps:cNvSpPr/>
                            <wps:spPr>
                              <a:xfrm flipV="1">
                                <a:off x="0" y="0"/>
                                <a:ext cx="373380" cy="1257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9ABB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133.25pt;margin-top:3.25pt;width:29.4pt;height:9.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" adj="17963" fillcolor="#4f81bd [3204]" strokecolor="#243f60 [1604]" strokeweight="2pt"/>
                  </w:pict>
                </mc:Fallback>
              </mc:AlternateContent>
            </w:r>
            <w:r w:rsidRPr="00913CB6">
              <w:rPr>
                <w:b w:val="0"/>
                <w:bCs w:val="0"/>
                <w:sz w:val="24"/>
                <w:szCs w:val="24"/>
              </w:rPr>
              <w:t>Very high pollution             very bad visibility</w:t>
            </w:r>
          </w:p>
          <w:p w14:paraId="18841E3C"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p>
        </w:tc>
      </w:tr>
      <w:tr w:rsidR="0081494E" w:rsidRPr="00913CB6" w14:paraId="4424A513" w14:textId="77777777" w:rsidTr="00780BD3">
        <w:tc>
          <w:tcPr>
            <w:tcW w:w="3157" w:type="dxa"/>
          </w:tcPr>
          <w:p w14:paraId="5A9B1680"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 xml:space="preserve">Lack of capacity building and awareness programs </w:t>
            </w:r>
            <w:r>
              <w:rPr>
                <w:b w:val="0"/>
                <w:bCs w:val="0"/>
                <w:sz w:val="24"/>
                <w:szCs w:val="24"/>
              </w:rPr>
              <w:t xml:space="preserve">provided </w:t>
            </w:r>
            <w:r w:rsidRPr="00913CB6">
              <w:rPr>
                <w:b w:val="0"/>
                <w:bCs w:val="0"/>
                <w:sz w:val="24"/>
                <w:szCs w:val="24"/>
              </w:rPr>
              <w:t>for fishermen, investors, diving centers and managers of responsible tourism organizations</w:t>
            </w:r>
          </w:p>
        </w:tc>
        <w:tc>
          <w:tcPr>
            <w:tcW w:w="5910" w:type="dxa"/>
            <w:gridSpan w:val="2"/>
          </w:tcPr>
          <w:p w14:paraId="0ABB0B37"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 xml:space="preserve">Difficulty of </w:t>
            </w:r>
            <w:r>
              <w:rPr>
                <w:b w:val="0"/>
                <w:bCs w:val="0"/>
                <w:sz w:val="24"/>
                <w:szCs w:val="24"/>
              </w:rPr>
              <w:t xml:space="preserve">issuing </w:t>
            </w:r>
            <w:r w:rsidRPr="00913CB6">
              <w:rPr>
                <w:b w:val="0"/>
                <w:bCs w:val="0"/>
                <w:sz w:val="24"/>
                <w:szCs w:val="24"/>
              </w:rPr>
              <w:t>security permits</w:t>
            </w:r>
          </w:p>
          <w:p w14:paraId="44A9E0DF"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p>
        </w:tc>
      </w:tr>
      <w:tr w:rsidR="0081494E" w:rsidRPr="00913CB6" w14:paraId="6D41B477" w14:textId="77777777" w:rsidTr="00780BD3">
        <w:tc>
          <w:tcPr>
            <w:tcW w:w="3157" w:type="dxa"/>
          </w:tcPr>
          <w:p w14:paraId="4CDDB07B"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Pr>
                <w:b w:val="0"/>
                <w:bCs w:val="0"/>
                <w:sz w:val="24"/>
                <w:szCs w:val="24"/>
              </w:rPr>
              <w:t>B</w:t>
            </w:r>
            <w:r w:rsidRPr="00913CB6">
              <w:rPr>
                <w:b w:val="0"/>
                <w:bCs w:val="0"/>
                <w:sz w:val="24"/>
                <w:szCs w:val="24"/>
              </w:rPr>
              <w:t>ackfilling large areas of the sea to construct resorts</w:t>
            </w:r>
          </w:p>
        </w:tc>
        <w:tc>
          <w:tcPr>
            <w:tcW w:w="5910" w:type="dxa"/>
            <w:gridSpan w:val="2"/>
          </w:tcPr>
          <w:p w14:paraId="6FC82BB5"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North coast villages are built on the ancient cities from the Ptolemaic and Roman era</w:t>
            </w:r>
            <w:r>
              <w:rPr>
                <w:b w:val="0"/>
                <w:bCs w:val="0"/>
                <w:sz w:val="24"/>
                <w:szCs w:val="24"/>
              </w:rPr>
              <w:t>s</w:t>
            </w:r>
          </w:p>
        </w:tc>
      </w:tr>
      <w:tr w:rsidR="0081494E" w:rsidRPr="00913CB6" w14:paraId="1BBA537E" w14:textId="77777777" w:rsidTr="00780BD3">
        <w:tc>
          <w:tcPr>
            <w:tcW w:w="9067" w:type="dxa"/>
            <w:gridSpan w:val="3"/>
          </w:tcPr>
          <w:p w14:paraId="0CB520DC" w14:textId="77777777" w:rsidR="0081494E" w:rsidRPr="00453961" w:rsidRDefault="0081494E" w:rsidP="00FE61BA">
            <w:pPr>
              <w:pStyle w:val="Ttulo1"/>
              <w:shd w:val="clear" w:color="auto" w:fill="FFFFFF"/>
              <w:spacing w:before="0" w:beforeAutospacing="0" w:after="0" w:afterAutospacing="0"/>
              <w:jc w:val="center"/>
              <w:rPr>
                <w:sz w:val="24"/>
                <w:szCs w:val="24"/>
              </w:rPr>
            </w:pPr>
            <w:r w:rsidRPr="00453961">
              <w:rPr>
                <w:sz w:val="24"/>
                <w:szCs w:val="24"/>
              </w:rPr>
              <w:t>Opportunities</w:t>
            </w:r>
          </w:p>
        </w:tc>
      </w:tr>
      <w:tr w:rsidR="0081494E" w:rsidRPr="008E7B74" w14:paraId="335CC2D3" w14:textId="77777777" w:rsidTr="00780BD3">
        <w:tc>
          <w:tcPr>
            <w:tcW w:w="3157" w:type="dxa"/>
          </w:tcPr>
          <w:p w14:paraId="5621CBC2"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Construction of coral nurseries under the supervision of professionals</w:t>
            </w:r>
          </w:p>
        </w:tc>
        <w:tc>
          <w:tcPr>
            <w:tcW w:w="5910" w:type="dxa"/>
            <w:gridSpan w:val="2"/>
          </w:tcPr>
          <w:p w14:paraId="6992BA26"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Benefit from the antiquities recovered from the water by displaying them in Egypt</w:t>
            </w:r>
          </w:p>
          <w:p w14:paraId="3CFC3A7E"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p>
        </w:tc>
      </w:tr>
      <w:tr w:rsidR="0081494E" w:rsidRPr="00913CB6" w14:paraId="5119CA78" w14:textId="77777777" w:rsidTr="00780BD3">
        <w:tc>
          <w:tcPr>
            <w:tcW w:w="3157" w:type="dxa"/>
          </w:tcPr>
          <w:p w14:paraId="08AAE455"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p>
        </w:tc>
        <w:tc>
          <w:tcPr>
            <w:tcW w:w="5910" w:type="dxa"/>
            <w:gridSpan w:val="2"/>
          </w:tcPr>
          <w:p w14:paraId="1F0655E4"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Construction of diving centers to be affiliated to resorts and hotels on the North Coast</w:t>
            </w:r>
          </w:p>
        </w:tc>
      </w:tr>
      <w:tr w:rsidR="0081494E" w:rsidRPr="008E7B74" w14:paraId="49D79656" w14:textId="77777777" w:rsidTr="00780BD3">
        <w:tc>
          <w:tcPr>
            <w:tcW w:w="3157" w:type="dxa"/>
          </w:tcPr>
          <w:p w14:paraId="657931BC"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p>
        </w:tc>
        <w:tc>
          <w:tcPr>
            <w:tcW w:w="5910" w:type="dxa"/>
            <w:gridSpan w:val="2"/>
          </w:tcPr>
          <w:p w14:paraId="7575F8D2"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Raising the fishing ports’ efficiency</w:t>
            </w:r>
          </w:p>
        </w:tc>
      </w:tr>
      <w:tr w:rsidR="0081494E" w:rsidRPr="00913CB6" w14:paraId="1FA657C5" w14:textId="77777777" w:rsidTr="00780BD3">
        <w:tc>
          <w:tcPr>
            <w:tcW w:w="3157" w:type="dxa"/>
          </w:tcPr>
          <w:p w14:paraId="6EAF396E"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p>
        </w:tc>
        <w:tc>
          <w:tcPr>
            <w:tcW w:w="5910" w:type="dxa"/>
            <w:gridSpan w:val="2"/>
          </w:tcPr>
          <w:p w14:paraId="533B2925"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Transformation of Alexandria ports to a regional and global hub for trade and to provide transit services</w:t>
            </w:r>
          </w:p>
        </w:tc>
      </w:tr>
      <w:tr w:rsidR="0081494E" w:rsidRPr="008E7B74" w14:paraId="351159E6" w14:textId="77777777" w:rsidTr="00780BD3">
        <w:tc>
          <w:tcPr>
            <w:tcW w:w="9067" w:type="dxa"/>
            <w:gridSpan w:val="3"/>
          </w:tcPr>
          <w:p w14:paraId="4B81E68D"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Pr>
                <w:b w:val="0"/>
                <w:bCs w:val="0"/>
                <w:sz w:val="24"/>
                <w:szCs w:val="24"/>
              </w:rPr>
              <w:t>Encouraging t</w:t>
            </w:r>
            <w:r w:rsidRPr="00913CB6">
              <w:rPr>
                <w:b w:val="0"/>
                <w:bCs w:val="0"/>
                <w:sz w:val="24"/>
                <w:szCs w:val="24"/>
              </w:rPr>
              <w:t>ourism investments in yacht and coastal tourism</w:t>
            </w:r>
          </w:p>
          <w:p w14:paraId="51767BB9"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Promot</w:t>
            </w:r>
            <w:r>
              <w:rPr>
                <w:b w:val="0"/>
                <w:bCs w:val="0"/>
                <w:sz w:val="24"/>
                <w:szCs w:val="24"/>
              </w:rPr>
              <w:t>ing</w:t>
            </w:r>
            <w:r w:rsidRPr="00913CB6">
              <w:rPr>
                <w:b w:val="0"/>
                <w:bCs w:val="0"/>
                <w:sz w:val="24"/>
                <w:szCs w:val="24"/>
              </w:rPr>
              <w:t xml:space="preserve"> tourism to the archaeological cities or areas near the resorts</w:t>
            </w:r>
          </w:p>
          <w:p w14:paraId="49755381"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Benefit from alternative energy sources in greening the tourism industry</w:t>
            </w:r>
          </w:p>
        </w:tc>
      </w:tr>
      <w:tr w:rsidR="0081494E" w:rsidRPr="00913CB6" w14:paraId="6169E514" w14:textId="77777777" w:rsidTr="00780BD3">
        <w:tc>
          <w:tcPr>
            <w:tcW w:w="9067" w:type="dxa"/>
            <w:gridSpan w:val="3"/>
          </w:tcPr>
          <w:p w14:paraId="75B2A4D1" w14:textId="77777777" w:rsidR="0081494E" w:rsidRPr="00453961" w:rsidRDefault="0081494E" w:rsidP="00FE61BA">
            <w:pPr>
              <w:pStyle w:val="Ttulo1"/>
              <w:shd w:val="clear" w:color="auto" w:fill="FFFFFF"/>
              <w:spacing w:before="0" w:beforeAutospacing="0" w:after="0" w:afterAutospacing="0"/>
              <w:jc w:val="center"/>
              <w:rPr>
                <w:sz w:val="24"/>
                <w:szCs w:val="24"/>
              </w:rPr>
            </w:pPr>
            <w:r w:rsidRPr="00453961">
              <w:rPr>
                <w:sz w:val="24"/>
                <w:szCs w:val="24"/>
              </w:rPr>
              <w:t>Threats</w:t>
            </w:r>
          </w:p>
        </w:tc>
      </w:tr>
      <w:tr w:rsidR="0081494E" w:rsidRPr="00913CB6" w14:paraId="50A8AF2F" w14:textId="77777777" w:rsidTr="00780BD3">
        <w:tc>
          <w:tcPr>
            <w:tcW w:w="9067" w:type="dxa"/>
            <w:gridSpan w:val="3"/>
          </w:tcPr>
          <w:p w14:paraId="3686138C"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Overdevelopment and  unsustainable activities and practices</w:t>
            </w:r>
          </w:p>
        </w:tc>
      </w:tr>
      <w:tr w:rsidR="0081494E" w:rsidRPr="008E7B74" w14:paraId="5680FFAD" w14:textId="77777777" w:rsidTr="00780BD3">
        <w:tc>
          <w:tcPr>
            <w:tcW w:w="9067" w:type="dxa"/>
            <w:gridSpan w:val="3"/>
          </w:tcPr>
          <w:p w14:paraId="7255894B"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Negative effects of Climate change</w:t>
            </w:r>
          </w:p>
        </w:tc>
      </w:tr>
      <w:tr w:rsidR="0081494E" w:rsidRPr="00913CB6" w14:paraId="2293D1F5" w14:textId="77777777" w:rsidTr="00780BD3">
        <w:tc>
          <w:tcPr>
            <w:tcW w:w="9067" w:type="dxa"/>
            <w:gridSpan w:val="3"/>
          </w:tcPr>
          <w:p w14:paraId="2DDD6C63"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High cost of constructing new ports or marinas to promote yacht tourism</w:t>
            </w:r>
          </w:p>
        </w:tc>
      </w:tr>
      <w:tr w:rsidR="0081494E" w:rsidRPr="00913CB6" w14:paraId="243BB0AC" w14:textId="77777777" w:rsidTr="00780BD3">
        <w:tc>
          <w:tcPr>
            <w:tcW w:w="4817" w:type="dxa"/>
            <w:gridSpan w:val="2"/>
          </w:tcPr>
          <w:p w14:paraId="1BEA5C21"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Pr>
                <w:b w:val="0"/>
                <w:bCs w:val="0"/>
                <w:sz w:val="24"/>
                <w:szCs w:val="24"/>
              </w:rPr>
              <w:t>D</w:t>
            </w:r>
            <w:r w:rsidRPr="00913CB6">
              <w:rPr>
                <w:b w:val="0"/>
                <w:bCs w:val="0"/>
                <w:sz w:val="24"/>
                <w:szCs w:val="24"/>
              </w:rPr>
              <w:t>estruction of many artifacts and coral reefs</w:t>
            </w:r>
          </w:p>
        </w:tc>
        <w:tc>
          <w:tcPr>
            <w:tcW w:w="4250" w:type="dxa"/>
          </w:tcPr>
          <w:p w14:paraId="08DD1357"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Increas</w:t>
            </w:r>
            <w:r>
              <w:rPr>
                <w:b w:val="0"/>
                <w:bCs w:val="0"/>
                <w:sz w:val="24"/>
                <w:szCs w:val="24"/>
              </w:rPr>
              <w:t>e of</w:t>
            </w:r>
            <w:r w:rsidRPr="00913CB6">
              <w:rPr>
                <w:b w:val="0"/>
                <w:bCs w:val="0"/>
                <w:sz w:val="24"/>
                <w:szCs w:val="24"/>
              </w:rPr>
              <w:t xml:space="preserve"> pollution</w:t>
            </w:r>
          </w:p>
        </w:tc>
      </w:tr>
      <w:tr w:rsidR="0081494E" w:rsidRPr="008E7B74" w14:paraId="06EB7A14" w14:textId="77777777" w:rsidTr="00780BD3">
        <w:tc>
          <w:tcPr>
            <w:tcW w:w="4817" w:type="dxa"/>
            <w:gridSpan w:val="2"/>
          </w:tcPr>
          <w:p w14:paraId="20F57594"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r w:rsidRPr="00913CB6">
              <w:rPr>
                <w:b w:val="0"/>
                <w:bCs w:val="0"/>
                <w:sz w:val="24"/>
                <w:szCs w:val="24"/>
              </w:rPr>
              <w:t>Excess numbers of boats and divers</w:t>
            </w:r>
          </w:p>
        </w:tc>
        <w:tc>
          <w:tcPr>
            <w:tcW w:w="4250" w:type="dxa"/>
          </w:tcPr>
          <w:p w14:paraId="03AC5FFF" w14:textId="77777777" w:rsidR="0081494E" w:rsidRPr="00913CB6" w:rsidRDefault="0081494E" w:rsidP="00FE61BA">
            <w:pPr>
              <w:pStyle w:val="Ttulo1"/>
              <w:shd w:val="clear" w:color="auto" w:fill="FFFFFF"/>
              <w:spacing w:before="0" w:beforeAutospacing="0" w:after="0" w:afterAutospacing="0"/>
              <w:jc w:val="center"/>
              <w:rPr>
                <w:b w:val="0"/>
                <w:bCs w:val="0"/>
                <w:sz w:val="24"/>
                <w:szCs w:val="24"/>
              </w:rPr>
            </w:pPr>
          </w:p>
        </w:tc>
      </w:tr>
    </w:tbl>
    <w:p w14:paraId="6B7E383E" w14:textId="362E6CD4" w:rsidR="0081494E" w:rsidRDefault="0081494E" w:rsidP="008D3449">
      <w:pPr>
        <w:pStyle w:val="Ttulo1"/>
        <w:shd w:val="clear" w:color="auto" w:fill="FFFFFF"/>
        <w:spacing w:before="0" w:beforeAutospacing="0" w:after="0" w:afterAutospacing="0"/>
        <w:jc w:val="center"/>
        <w:rPr>
          <w:b w:val="0"/>
          <w:bCs w:val="0"/>
          <w:sz w:val="24"/>
          <w:szCs w:val="24"/>
        </w:rPr>
      </w:pPr>
      <w:r w:rsidRPr="00453961">
        <w:rPr>
          <w:sz w:val="24"/>
          <w:szCs w:val="24"/>
        </w:rPr>
        <w:lastRenderedPageBreak/>
        <w:t>Source:</w:t>
      </w:r>
      <w:r w:rsidRPr="00913CB6">
        <w:rPr>
          <w:b w:val="0"/>
          <w:bCs w:val="0"/>
          <w:sz w:val="24"/>
          <w:szCs w:val="24"/>
        </w:rPr>
        <w:t xml:space="preserve"> based on data collected by the authors </w:t>
      </w:r>
      <w:r>
        <w:rPr>
          <w:b w:val="0"/>
          <w:bCs w:val="0"/>
          <w:sz w:val="24"/>
          <w:szCs w:val="24"/>
        </w:rPr>
        <w:t>from</w:t>
      </w:r>
      <w:r w:rsidRPr="00913CB6">
        <w:rPr>
          <w:b w:val="0"/>
          <w:bCs w:val="0"/>
          <w:sz w:val="24"/>
          <w:szCs w:val="24"/>
        </w:rPr>
        <w:t xml:space="preserve"> semi-structured interviews and</w:t>
      </w:r>
      <w:r>
        <w:rPr>
          <w:b w:val="0"/>
          <w:bCs w:val="0"/>
          <w:sz w:val="24"/>
          <w:szCs w:val="24"/>
        </w:rPr>
        <w:t xml:space="preserve"> </w:t>
      </w:r>
      <w:r w:rsidRPr="00913CB6">
        <w:rPr>
          <w:b w:val="0"/>
          <w:bCs w:val="0"/>
          <w:sz w:val="24"/>
          <w:szCs w:val="24"/>
        </w:rPr>
        <w:t>i</w:t>
      </w:r>
      <w:r>
        <w:rPr>
          <w:b w:val="0"/>
          <w:bCs w:val="0"/>
          <w:sz w:val="24"/>
          <w:szCs w:val="24"/>
        </w:rPr>
        <w:t>nvestigation of</w:t>
      </w:r>
      <w:r w:rsidRPr="00913CB6">
        <w:rPr>
          <w:b w:val="0"/>
          <w:bCs w:val="0"/>
          <w:sz w:val="24"/>
          <w:szCs w:val="24"/>
        </w:rPr>
        <w:t xml:space="preserve"> sholary articles, papers and reports</w:t>
      </w:r>
    </w:p>
    <w:p w14:paraId="4321A640" w14:textId="77777777" w:rsidR="00F74F3F" w:rsidRPr="008D3449" w:rsidRDefault="00F74F3F" w:rsidP="008D3449">
      <w:pPr>
        <w:pStyle w:val="Ttulo1"/>
        <w:shd w:val="clear" w:color="auto" w:fill="FFFFFF"/>
        <w:spacing w:before="0" w:beforeAutospacing="0" w:after="0" w:afterAutospacing="0"/>
        <w:jc w:val="center"/>
        <w:rPr>
          <w:b w:val="0"/>
          <w:bCs w:val="0"/>
          <w:sz w:val="24"/>
          <w:szCs w:val="24"/>
        </w:rPr>
      </w:pPr>
    </w:p>
    <w:p w14:paraId="1D427BAB" w14:textId="2045AC78" w:rsidR="0081494E" w:rsidRPr="00F74F3F" w:rsidRDefault="0081494E">
      <w:pPr>
        <w:pStyle w:val="Ttulo1"/>
        <w:numPr>
          <w:ilvl w:val="0"/>
          <w:numId w:val="3"/>
        </w:numPr>
        <w:shd w:val="clear" w:color="auto" w:fill="FFFFFF"/>
        <w:spacing w:before="0" w:beforeAutospacing="0" w:after="120" w:afterAutospacing="0"/>
        <w:ind w:left="284" w:hanging="284"/>
        <w:jc w:val="both"/>
        <w:rPr>
          <w:sz w:val="24"/>
          <w:szCs w:val="24"/>
        </w:rPr>
      </w:pPr>
      <w:r w:rsidRPr="008D3449">
        <w:rPr>
          <w:sz w:val="24"/>
          <w:szCs w:val="24"/>
        </w:rPr>
        <w:t>Results and Discussion</w:t>
      </w:r>
    </w:p>
    <w:p w14:paraId="1A8F1ACD" w14:textId="77777777" w:rsidR="0081494E" w:rsidRPr="00913CB6" w:rsidRDefault="0081494E" w:rsidP="00F74F3F">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 xml:space="preserve">From the previous SWOT analysis, it is obvious that Egypt’s coastlines on the Mediterranean Sea and the Red Sea provide the country with a wealth of marine resources, livelihoods, and food. However, due to several factors related to pollution, unsustainable practices and use of marine resources, etc., Egypt’s marine and coastal ecosystems </w:t>
      </w:r>
      <w:r>
        <w:rPr>
          <w:b w:val="0"/>
          <w:bCs w:val="0"/>
          <w:sz w:val="24"/>
          <w:szCs w:val="24"/>
        </w:rPr>
        <w:t>experienced</w:t>
      </w:r>
      <w:r w:rsidRPr="00913CB6">
        <w:rPr>
          <w:b w:val="0"/>
          <w:bCs w:val="0"/>
          <w:sz w:val="24"/>
          <w:szCs w:val="24"/>
        </w:rPr>
        <w:t xml:space="preserve"> environmental degradation in recent years. Degradation of marine habitats will lead to environmental costs, as well as significant economic losses. The high pollution that appear in all visited Egyptian ports with different levels and types of pollutants  (Sarhan 2021</w:t>
      </w:r>
      <w:r>
        <w:rPr>
          <w:b w:val="0"/>
          <w:bCs w:val="0"/>
          <w:sz w:val="24"/>
          <w:szCs w:val="24"/>
        </w:rPr>
        <w:t xml:space="preserve">; </w:t>
      </w:r>
      <w:r w:rsidRPr="00913CB6">
        <w:rPr>
          <w:b w:val="0"/>
          <w:bCs w:val="0"/>
          <w:sz w:val="24"/>
          <w:szCs w:val="24"/>
        </w:rPr>
        <w:t>Sharaan, 2016)</w:t>
      </w:r>
      <w:r>
        <w:rPr>
          <w:b w:val="0"/>
          <w:bCs w:val="0"/>
          <w:sz w:val="24"/>
          <w:szCs w:val="24"/>
        </w:rPr>
        <w:t>,</w:t>
      </w:r>
      <w:r w:rsidRPr="00913CB6">
        <w:rPr>
          <w:b w:val="0"/>
          <w:bCs w:val="0"/>
          <w:sz w:val="24"/>
          <w:szCs w:val="24"/>
        </w:rPr>
        <w:t xml:space="preserve"> hampers the clear visibility for divers in the Mediterranean</w:t>
      </w:r>
      <w:r>
        <w:rPr>
          <w:b w:val="0"/>
          <w:bCs w:val="0"/>
          <w:sz w:val="24"/>
          <w:szCs w:val="24"/>
        </w:rPr>
        <w:t>.</w:t>
      </w:r>
      <w:r w:rsidRPr="00913CB6">
        <w:rPr>
          <w:b w:val="0"/>
          <w:bCs w:val="0"/>
          <w:sz w:val="24"/>
          <w:szCs w:val="24"/>
        </w:rPr>
        <w:t xml:space="preserve"> </w:t>
      </w:r>
      <w:r>
        <w:rPr>
          <w:b w:val="0"/>
          <w:bCs w:val="0"/>
          <w:sz w:val="24"/>
          <w:szCs w:val="24"/>
        </w:rPr>
        <w:t>M</w:t>
      </w:r>
      <w:r w:rsidRPr="00913CB6">
        <w:rPr>
          <w:b w:val="0"/>
          <w:bCs w:val="0"/>
          <w:sz w:val="24"/>
          <w:szCs w:val="24"/>
        </w:rPr>
        <w:t>orevover</w:t>
      </w:r>
      <w:r>
        <w:rPr>
          <w:b w:val="0"/>
          <w:bCs w:val="0"/>
          <w:sz w:val="24"/>
          <w:szCs w:val="24"/>
        </w:rPr>
        <w:t>,</w:t>
      </w:r>
      <w:r w:rsidRPr="00913CB6">
        <w:rPr>
          <w:b w:val="0"/>
          <w:bCs w:val="0"/>
          <w:sz w:val="24"/>
          <w:szCs w:val="24"/>
        </w:rPr>
        <w:t xml:space="preserve"> there is a great difficulty in obtaining the required permits</w:t>
      </w:r>
      <w:r>
        <w:rPr>
          <w:b w:val="0"/>
          <w:bCs w:val="0"/>
          <w:sz w:val="24"/>
          <w:szCs w:val="24"/>
        </w:rPr>
        <w:t>,</w:t>
      </w:r>
      <w:r w:rsidRPr="00913CB6">
        <w:rPr>
          <w:b w:val="0"/>
          <w:bCs w:val="0"/>
          <w:sz w:val="24"/>
          <w:szCs w:val="24"/>
        </w:rPr>
        <w:t xml:space="preserve"> which constitutes a real obstacle for diving.</w:t>
      </w:r>
    </w:p>
    <w:p w14:paraId="7F03EF7A" w14:textId="77777777" w:rsidR="0081494E" w:rsidRPr="00913CB6" w:rsidRDefault="0081494E" w:rsidP="00F74F3F">
      <w:pPr>
        <w:pStyle w:val="Ttulo1"/>
        <w:shd w:val="clear" w:color="auto" w:fill="FFFFFF"/>
        <w:spacing w:before="0" w:beforeAutospacing="0" w:after="120" w:afterAutospacing="0"/>
        <w:ind w:firstLine="567"/>
        <w:jc w:val="both"/>
        <w:rPr>
          <w:b w:val="0"/>
          <w:bCs w:val="0"/>
          <w:sz w:val="24"/>
          <w:szCs w:val="24"/>
        </w:rPr>
      </w:pPr>
      <w:r>
        <w:rPr>
          <w:b w:val="0"/>
          <w:bCs w:val="0"/>
          <w:sz w:val="24"/>
          <w:szCs w:val="24"/>
        </w:rPr>
        <w:t>Furthermore</w:t>
      </w:r>
      <w:r w:rsidRPr="00913CB6">
        <w:rPr>
          <w:b w:val="0"/>
          <w:bCs w:val="0"/>
          <w:sz w:val="24"/>
          <w:szCs w:val="24"/>
        </w:rPr>
        <w:t>, the potential climate change impacts will lead to further environmental damages and deterioration of Egypt’s marine resources (Sarhan, 2021). Climate change increases seawater level and temperature and changes water salinity which threatens Egypt’s long coastal stretch on the Mediterranean and the Red sea causing gust surges, heavy precipitation rate and severe heavy weather, in addition to, potential damages to the ecosystem in general and the tourism industry in particular (Ali and El-Magd, 2016;</w:t>
      </w:r>
      <w:r>
        <w:rPr>
          <w:b w:val="0"/>
          <w:bCs w:val="0"/>
          <w:sz w:val="24"/>
          <w:szCs w:val="24"/>
        </w:rPr>
        <w:t xml:space="preserve"> </w:t>
      </w:r>
      <w:r w:rsidRPr="00913CB6">
        <w:rPr>
          <w:b w:val="0"/>
          <w:bCs w:val="0"/>
          <w:sz w:val="24"/>
          <w:szCs w:val="24"/>
        </w:rPr>
        <w:t>Shaaban and Ramzy, 2010)</w:t>
      </w:r>
      <w:r>
        <w:rPr>
          <w:b w:val="0"/>
          <w:bCs w:val="0"/>
          <w:sz w:val="24"/>
          <w:szCs w:val="24"/>
        </w:rPr>
        <w:t>.</w:t>
      </w:r>
    </w:p>
    <w:p w14:paraId="550726B0" w14:textId="77777777" w:rsidR="0081494E" w:rsidRPr="00913CB6" w:rsidRDefault="0081494E" w:rsidP="00F74F3F">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Coral reefs provide economic benefits through tourism and fisheries. However,</w:t>
      </w:r>
      <w:r>
        <w:rPr>
          <w:b w:val="0"/>
          <w:bCs w:val="0"/>
          <w:sz w:val="24"/>
          <w:szCs w:val="24"/>
        </w:rPr>
        <w:t xml:space="preserve"> </w:t>
      </w:r>
      <w:r w:rsidRPr="00913CB6">
        <w:rPr>
          <w:b w:val="0"/>
          <w:bCs w:val="0"/>
          <w:sz w:val="24"/>
          <w:szCs w:val="24"/>
        </w:rPr>
        <w:t>maritime traffic</w:t>
      </w:r>
      <w:r>
        <w:rPr>
          <w:b w:val="0"/>
          <w:bCs w:val="0"/>
          <w:sz w:val="24"/>
          <w:szCs w:val="24"/>
        </w:rPr>
        <w:t>,</w:t>
      </w:r>
      <w:r w:rsidRPr="00534945">
        <w:rPr>
          <w:b w:val="0"/>
          <w:bCs w:val="0"/>
          <w:sz w:val="24"/>
          <w:szCs w:val="24"/>
        </w:rPr>
        <w:t xml:space="preserve"> </w:t>
      </w:r>
      <w:r w:rsidRPr="00913CB6">
        <w:rPr>
          <w:b w:val="0"/>
          <w:bCs w:val="0"/>
          <w:sz w:val="24"/>
          <w:szCs w:val="24"/>
        </w:rPr>
        <w:t>human activities including development in coastal areas, activities by hotels and other tourist establishments, ships and even individuals, over-fishing and pollution</w:t>
      </w:r>
      <w:r>
        <w:rPr>
          <w:b w:val="0"/>
          <w:bCs w:val="0"/>
          <w:sz w:val="24"/>
          <w:szCs w:val="24"/>
        </w:rPr>
        <w:t xml:space="preserve"> </w:t>
      </w:r>
      <w:r w:rsidRPr="00913CB6">
        <w:rPr>
          <w:b w:val="0"/>
          <w:bCs w:val="0"/>
          <w:sz w:val="24"/>
          <w:szCs w:val="24"/>
        </w:rPr>
        <w:t xml:space="preserve">have contributed to a global loss of over 10%of these valuable ecosystems, which is considered a natural wealth </w:t>
      </w:r>
      <w:r>
        <w:rPr>
          <w:b w:val="0"/>
          <w:bCs w:val="0"/>
          <w:sz w:val="24"/>
          <w:szCs w:val="24"/>
        </w:rPr>
        <w:t xml:space="preserve">for </w:t>
      </w:r>
      <w:r w:rsidRPr="00913CB6">
        <w:rPr>
          <w:b w:val="0"/>
          <w:bCs w:val="0"/>
          <w:sz w:val="24"/>
          <w:szCs w:val="24"/>
        </w:rPr>
        <w:t xml:space="preserve">attracting tourists </w:t>
      </w:r>
      <w:r>
        <w:rPr>
          <w:b w:val="0"/>
          <w:bCs w:val="0"/>
          <w:sz w:val="24"/>
          <w:szCs w:val="24"/>
        </w:rPr>
        <w:t>(</w:t>
      </w:r>
      <w:r w:rsidRPr="00913CB6">
        <w:rPr>
          <w:b w:val="0"/>
          <w:bCs w:val="0"/>
          <w:sz w:val="24"/>
          <w:szCs w:val="24"/>
        </w:rPr>
        <w:t>DB, 2008</w:t>
      </w:r>
      <w:r>
        <w:rPr>
          <w:b w:val="0"/>
          <w:bCs w:val="0"/>
          <w:sz w:val="24"/>
          <w:szCs w:val="24"/>
        </w:rPr>
        <w:t xml:space="preserve">; </w:t>
      </w:r>
      <w:r w:rsidRPr="00913CB6">
        <w:rPr>
          <w:b w:val="0"/>
          <w:bCs w:val="0"/>
          <w:sz w:val="24"/>
          <w:szCs w:val="24"/>
        </w:rPr>
        <w:t xml:space="preserve">EEAA, 2010). </w:t>
      </w:r>
    </w:p>
    <w:p w14:paraId="0E640216" w14:textId="77777777" w:rsidR="0081494E" w:rsidRPr="00913CB6" w:rsidRDefault="0081494E" w:rsidP="00F74F3F">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 xml:space="preserve">This is because </w:t>
      </w:r>
      <w:r>
        <w:rPr>
          <w:b w:val="0"/>
          <w:bCs w:val="0"/>
          <w:sz w:val="24"/>
          <w:szCs w:val="24"/>
        </w:rPr>
        <w:t>i</w:t>
      </w:r>
      <w:r w:rsidRPr="00913CB6">
        <w:rPr>
          <w:b w:val="0"/>
          <w:bCs w:val="0"/>
          <w:sz w:val="24"/>
          <w:szCs w:val="24"/>
        </w:rPr>
        <w:t>ndividuals and tourist establishments do not follow environmental ethics due to lack of awareness and managers do not seriously address the pollution issues, and are not doing the needed effort</w:t>
      </w:r>
      <w:r>
        <w:rPr>
          <w:b w:val="0"/>
          <w:bCs w:val="0"/>
          <w:sz w:val="24"/>
          <w:szCs w:val="24"/>
        </w:rPr>
        <w:t xml:space="preserve"> to</w:t>
      </w:r>
      <w:r w:rsidRPr="00913CB6">
        <w:rPr>
          <w:b w:val="0"/>
          <w:bCs w:val="0"/>
          <w:sz w:val="24"/>
          <w:szCs w:val="24"/>
        </w:rPr>
        <w:t xml:space="preserve"> keep ports healthy and free of pollution </w:t>
      </w:r>
      <w:r>
        <w:rPr>
          <w:b w:val="0"/>
          <w:bCs w:val="0"/>
          <w:sz w:val="24"/>
          <w:szCs w:val="24"/>
        </w:rPr>
        <w:t>(</w:t>
      </w:r>
      <w:r w:rsidRPr="00913CB6">
        <w:rPr>
          <w:b w:val="0"/>
          <w:bCs w:val="0"/>
          <w:sz w:val="24"/>
          <w:szCs w:val="24"/>
        </w:rPr>
        <w:t>Sharaan, 2016</w:t>
      </w:r>
      <w:r>
        <w:rPr>
          <w:b w:val="0"/>
          <w:bCs w:val="0"/>
          <w:sz w:val="24"/>
          <w:szCs w:val="24"/>
        </w:rPr>
        <w:t>)</w:t>
      </w:r>
      <w:r w:rsidRPr="00913CB6">
        <w:rPr>
          <w:b w:val="0"/>
          <w:bCs w:val="0"/>
          <w:sz w:val="24"/>
          <w:szCs w:val="24"/>
        </w:rPr>
        <w:t>.</w:t>
      </w:r>
    </w:p>
    <w:p w14:paraId="2DB0B8CC" w14:textId="77777777" w:rsidR="0081494E" w:rsidRPr="00913CB6" w:rsidRDefault="0081494E" w:rsidP="00F74F3F">
      <w:pPr>
        <w:pStyle w:val="Ttulo1"/>
        <w:shd w:val="clear" w:color="auto" w:fill="FFFFFF"/>
        <w:spacing w:before="0" w:beforeAutospacing="0" w:after="120" w:afterAutospacing="0"/>
        <w:ind w:firstLine="567"/>
        <w:jc w:val="both"/>
        <w:rPr>
          <w:b w:val="0"/>
          <w:bCs w:val="0"/>
          <w:sz w:val="24"/>
          <w:szCs w:val="24"/>
        </w:rPr>
      </w:pPr>
      <w:r>
        <w:rPr>
          <w:b w:val="0"/>
          <w:bCs w:val="0"/>
          <w:sz w:val="24"/>
          <w:szCs w:val="24"/>
        </w:rPr>
        <w:t>Additionally</w:t>
      </w:r>
      <w:r w:rsidRPr="00913CB6">
        <w:rPr>
          <w:b w:val="0"/>
          <w:bCs w:val="0"/>
          <w:sz w:val="24"/>
          <w:szCs w:val="24"/>
        </w:rPr>
        <w:t xml:space="preserve">, there isn’t any legal control on the sunken </w:t>
      </w:r>
      <w:r>
        <w:rPr>
          <w:b w:val="0"/>
          <w:bCs w:val="0"/>
          <w:sz w:val="24"/>
          <w:szCs w:val="24"/>
        </w:rPr>
        <w:t>monuments</w:t>
      </w:r>
      <w:r w:rsidRPr="00913CB6">
        <w:rPr>
          <w:b w:val="0"/>
          <w:bCs w:val="0"/>
          <w:sz w:val="24"/>
          <w:szCs w:val="24"/>
        </w:rPr>
        <w:t xml:space="preserve"> in the Mediterranean</w:t>
      </w:r>
      <w:r>
        <w:rPr>
          <w:b w:val="0"/>
          <w:bCs w:val="0"/>
          <w:sz w:val="24"/>
          <w:szCs w:val="24"/>
        </w:rPr>
        <w:t>. Besides,</w:t>
      </w:r>
      <w:r w:rsidRPr="00913CB6">
        <w:rPr>
          <w:b w:val="0"/>
          <w:bCs w:val="0"/>
          <w:sz w:val="24"/>
          <w:szCs w:val="24"/>
        </w:rPr>
        <w:t xml:space="preserve"> not all the sunken monuments in t</w:t>
      </w:r>
      <w:r>
        <w:rPr>
          <w:b w:val="0"/>
          <w:bCs w:val="0"/>
          <w:sz w:val="24"/>
          <w:szCs w:val="24"/>
        </w:rPr>
        <w:t>h</w:t>
      </w:r>
      <w:r w:rsidRPr="00913CB6">
        <w:rPr>
          <w:b w:val="0"/>
          <w:bCs w:val="0"/>
          <w:sz w:val="24"/>
          <w:szCs w:val="24"/>
        </w:rPr>
        <w:t>e Red Sea are under the control of the Ministry of Tourism and Antiquities and those that are under its authority</w:t>
      </w:r>
      <w:r>
        <w:rPr>
          <w:b w:val="0"/>
          <w:bCs w:val="0"/>
          <w:sz w:val="24"/>
          <w:szCs w:val="24"/>
        </w:rPr>
        <w:t xml:space="preserve"> </w:t>
      </w:r>
      <w:r w:rsidRPr="00913CB6">
        <w:rPr>
          <w:b w:val="0"/>
          <w:bCs w:val="0"/>
          <w:sz w:val="24"/>
          <w:szCs w:val="24"/>
        </w:rPr>
        <w:t xml:space="preserve">lack the legal mechanisms for monitoring them. These weaknessess and threats are important and need to be addressed and, in turn, will represent a challenge for the country to ensure the sustainable use of its marine resources and achieve SDG 14. </w:t>
      </w:r>
    </w:p>
    <w:p w14:paraId="06920B15" w14:textId="4C1EEA64" w:rsidR="0081494E" w:rsidRDefault="0081494E" w:rsidP="00F74F3F">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On the other hand, there are several opportunities available for achieving a green blue economy, especially through tourism that,</w:t>
      </w:r>
      <w:r>
        <w:rPr>
          <w:b w:val="0"/>
          <w:bCs w:val="0"/>
          <w:sz w:val="24"/>
          <w:szCs w:val="24"/>
        </w:rPr>
        <w:t xml:space="preserve"> </w:t>
      </w:r>
      <w:r w:rsidRPr="00913CB6">
        <w:rPr>
          <w:b w:val="0"/>
          <w:bCs w:val="0"/>
          <w:sz w:val="24"/>
          <w:szCs w:val="24"/>
        </w:rPr>
        <w:t xml:space="preserve">depends on healthy and marine environments. Thus, Egypt will have to increasingly depend on it </w:t>
      </w:r>
      <w:r>
        <w:rPr>
          <w:b w:val="0"/>
          <w:bCs w:val="0"/>
          <w:sz w:val="24"/>
          <w:szCs w:val="24"/>
        </w:rPr>
        <w:t>(</w:t>
      </w:r>
      <w:r w:rsidRPr="00913CB6">
        <w:rPr>
          <w:b w:val="0"/>
          <w:bCs w:val="0"/>
          <w:sz w:val="24"/>
          <w:szCs w:val="24"/>
        </w:rPr>
        <w:t>Shahhat, 2019</w:t>
      </w:r>
      <w:r>
        <w:rPr>
          <w:b w:val="0"/>
          <w:bCs w:val="0"/>
          <w:sz w:val="24"/>
          <w:szCs w:val="24"/>
        </w:rPr>
        <w:t>).</w:t>
      </w:r>
    </w:p>
    <w:p w14:paraId="69DEC8BF" w14:textId="77777777" w:rsidR="00635DFB" w:rsidRPr="00913CB6" w:rsidRDefault="00635DFB" w:rsidP="00F74F3F">
      <w:pPr>
        <w:pStyle w:val="Ttulo1"/>
        <w:shd w:val="clear" w:color="auto" w:fill="FFFFFF"/>
        <w:spacing w:before="0" w:beforeAutospacing="0" w:after="120" w:afterAutospacing="0"/>
        <w:ind w:firstLine="567"/>
        <w:jc w:val="both"/>
        <w:rPr>
          <w:b w:val="0"/>
          <w:bCs w:val="0"/>
          <w:sz w:val="24"/>
          <w:szCs w:val="24"/>
        </w:rPr>
      </w:pPr>
    </w:p>
    <w:p w14:paraId="77936F58" w14:textId="16AD129F" w:rsidR="0081494E" w:rsidRPr="00F74F3F" w:rsidRDefault="0081494E">
      <w:pPr>
        <w:pStyle w:val="Ttulo1"/>
        <w:numPr>
          <w:ilvl w:val="0"/>
          <w:numId w:val="3"/>
        </w:numPr>
        <w:shd w:val="clear" w:color="auto" w:fill="FFFFFF"/>
        <w:spacing w:before="0" w:beforeAutospacing="0" w:after="120" w:afterAutospacing="0"/>
        <w:ind w:left="284" w:hanging="284"/>
        <w:jc w:val="both"/>
        <w:rPr>
          <w:sz w:val="24"/>
          <w:szCs w:val="24"/>
        </w:rPr>
      </w:pPr>
      <w:r w:rsidRPr="00F74F3F">
        <w:rPr>
          <w:sz w:val="24"/>
          <w:szCs w:val="24"/>
        </w:rPr>
        <w:t xml:space="preserve">Conclusion and Recommendations </w:t>
      </w:r>
    </w:p>
    <w:p w14:paraId="6E236EF0" w14:textId="77777777" w:rsidR="0081494E" w:rsidRPr="00913CB6" w:rsidRDefault="0081494E" w:rsidP="00F74F3F">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Drawing on a systematic review of scholarly works, articles and reports, this study conceptualized the greening blue economy approach and highlight</w:t>
      </w:r>
      <w:r>
        <w:rPr>
          <w:b w:val="0"/>
          <w:bCs w:val="0"/>
          <w:sz w:val="24"/>
          <w:szCs w:val="24"/>
        </w:rPr>
        <w:t>ed</w:t>
      </w:r>
      <w:r w:rsidRPr="00913CB6">
        <w:rPr>
          <w:b w:val="0"/>
          <w:bCs w:val="0"/>
          <w:sz w:val="24"/>
          <w:szCs w:val="24"/>
        </w:rPr>
        <w:t xml:space="preserve"> its importance to Egypt. The study outlined further the strengths and weaknessness and elucidated the opportunities and threats to the Egyptian marine surfaces (the Mediterranean and the Red Sea) so that the economy, especially through the tourism industry, can take full advantage of the</w:t>
      </w:r>
      <w:r>
        <w:rPr>
          <w:b w:val="0"/>
          <w:bCs w:val="0"/>
          <w:sz w:val="24"/>
          <w:szCs w:val="24"/>
        </w:rPr>
        <w:t xml:space="preserve"> available</w:t>
      </w:r>
      <w:r w:rsidRPr="00913CB6">
        <w:rPr>
          <w:b w:val="0"/>
          <w:bCs w:val="0"/>
          <w:sz w:val="24"/>
          <w:szCs w:val="24"/>
        </w:rPr>
        <w:t xml:space="preserve"> resources and emerging opportunities and face the future challenges as well.</w:t>
      </w:r>
    </w:p>
    <w:p w14:paraId="6063E3A6" w14:textId="77777777" w:rsidR="0081494E" w:rsidRPr="00913CB6" w:rsidRDefault="0081494E" w:rsidP="00F74F3F">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lastRenderedPageBreak/>
        <w:t>Recently, Egypt has recognized the concept of the blue economy as one of the main drivers for achieving sustainable development (EEAA, 2016)</w:t>
      </w:r>
      <w:r>
        <w:rPr>
          <w:b w:val="0"/>
          <w:bCs w:val="0"/>
          <w:sz w:val="24"/>
          <w:szCs w:val="24"/>
        </w:rPr>
        <w:t>.</w:t>
      </w:r>
      <w:r w:rsidRPr="00913CB6">
        <w:rPr>
          <w:b w:val="0"/>
          <w:bCs w:val="0"/>
          <w:sz w:val="24"/>
          <w:szCs w:val="24"/>
        </w:rPr>
        <w:t xml:space="preserve">  </w:t>
      </w:r>
    </w:p>
    <w:p w14:paraId="5C69DE79" w14:textId="05840B3D" w:rsidR="0081494E" w:rsidRDefault="0081494E" w:rsidP="00F74F3F">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According to (Sarhan, 2021)</w:t>
      </w:r>
      <w:r>
        <w:rPr>
          <w:b w:val="0"/>
          <w:bCs w:val="0"/>
          <w:sz w:val="24"/>
          <w:szCs w:val="24"/>
        </w:rPr>
        <w:t>, w</w:t>
      </w:r>
      <w:r w:rsidRPr="00913CB6">
        <w:rPr>
          <w:b w:val="0"/>
          <w:bCs w:val="0"/>
          <w:sz w:val="24"/>
          <w:szCs w:val="24"/>
        </w:rPr>
        <w:t xml:space="preserve">ith the increasing effects of climate change, Egypt is currently facing </w:t>
      </w:r>
      <w:r>
        <w:rPr>
          <w:b w:val="0"/>
          <w:bCs w:val="0"/>
          <w:sz w:val="24"/>
          <w:szCs w:val="24"/>
        </w:rPr>
        <w:t>several</w:t>
      </w:r>
      <w:r w:rsidRPr="00913CB6">
        <w:rPr>
          <w:b w:val="0"/>
          <w:bCs w:val="0"/>
          <w:sz w:val="24"/>
          <w:szCs w:val="24"/>
        </w:rPr>
        <w:t xml:space="preserve"> difficulties in guaranteeing the sustainable use of its maritime and coastal resources. </w:t>
      </w:r>
      <w:r>
        <w:rPr>
          <w:b w:val="0"/>
          <w:bCs w:val="0"/>
          <w:sz w:val="24"/>
          <w:szCs w:val="24"/>
        </w:rPr>
        <w:t xml:space="preserve">Thus, </w:t>
      </w:r>
      <w:r w:rsidRPr="00913CB6">
        <w:rPr>
          <w:b w:val="0"/>
          <w:bCs w:val="0"/>
          <w:sz w:val="24"/>
          <w:szCs w:val="24"/>
        </w:rPr>
        <w:t xml:space="preserve">Egypt </w:t>
      </w:r>
      <w:r>
        <w:rPr>
          <w:b w:val="0"/>
          <w:bCs w:val="0"/>
          <w:sz w:val="24"/>
          <w:szCs w:val="24"/>
        </w:rPr>
        <w:t>has to</w:t>
      </w:r>
      <w:r w:rsidRPr="00913CB6">
        <w:rPr>
          <w:b w:val="0"/>
          <w:bCs w:val="0"/>
          <w:sz w:val="24"/>
          <w:szCs w:val="24"/>
        </w:rPr>
        <w:t xml:space="preserve"> pursue its aims and targets for sustainable development by starting down the path of </w:t>
      </w:r>
      <w:r>
        <w:rPr>
          <w:b w:val="0"/>
          <w:bCs w:val="0"/>
          <w:sz w:val="24"/>
          <w:szCs w:val="24"/>
        </w:rPr>
        <w:t>greening its</w:t>
      </w:r>
      <w:r w:rsidRPr="00913CB6">
        <w:rPr>
          <w:b w:val="0"/>
          <w:bCs w:val="0"/>
          <w:sz w:val="24"/>
          <w:szCs w:val="24"/>
        </w:rPr>
        <w:t xml:space="preserve"> blue economy.</w:t>
      </w:r>
    </w:p>
    <w:p w14:paraId="6A8B4B92" w14:textId="4DE260D9" w:rsidR="0081494E" w:rsidRPr="002975E1" w:rsidRDefault="0081494E" w:rsidP="00F74F3F">
      <w:pPr>
        <w:pStyle w:val="Ttulo1"/>
        <w:shd w:val="clear" w:color="auto" w:fill="FFFFFF"/>
        <w:spacing w:before="0" w:beforeAutospacing="0" w:after="120" w:afterAutospacing="0"/>
        <w:jc w:val="both"/>
        <w:rPr>
          <w:sz w:val="24"/>
          <w:szCs w:val="24"/>
        </w:rPr>
      </w:pPr>
      <w:r w:rsidRPr="002975E1">
        <w:rPr>
          <w:sz w:val="24"/>
          <w:szCs w:val="24"/>
        </w:rPr>
        <w:t>For Egypt to apply the approach of greenig the blue economy, it has to:</w:t>
      </w:r>
    </w:p>
    <w:p w14:paraId="7CDF081C" w14:textId="77777777" w:rsidR="0081494E" w:rsidRPr="00913CB6"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t>1-</w:t>
      </w:r>
      <w:r>
        <w:rPr>
          <w:b w:val="0"/>
          <w:bCs w:val="0"/>
          <w:sz w:val="24"/>
          <w:szCs w:val="24"/>
        </w:rPr>
        <w:t xml:space="preserve"> </w:t>
      </w:r>
      <w:r w:rsidRPr="00913CB6">
        <w:rPr>
          <w:b w:val="0"/>
          <w:bCs w:val="0"/>
          <w:sz w:val="24"/>
          <w:szCs w:val="24"/>
        </w:rPr>
        <w:t xml:space="preserve">develop a long-term strategy aimed at supporting sustainable economic growth through the activities and sectors, especially the tourism sector, that are  directly related to its marine and coastal ecosystems. Additionally, the possible effects of climate change on its marine and coastal ecosystems must be taken into account and properly </w:t>
      </w:r>
      <w:r>
        <w:rPr>
          <w:b w:val="0"/>
          <w:bCs w:val="0"/>
          <w:sz w:val="24"/>
          <w:szCs w:val="24"/>
        </w:rPr>
        <w:t>highlighted</w:t>
      </w:r>
      <w:r w:rsidRPr="00913CB6">
        <w:rPr>
          <w:b w:val="0"/>
          <w:bCs w:val="0"/>
          <w:sz w:val="24"/>
          <w:szCs w:val="24"/>
        </w:rPr>
        <w:t xml:space="preserve"> in the blue economy strategy, as well as the methods and measures necessary to adjust and become more resilient to such impacts</w:t>
      </w:r>
      <w:r>
        <w:rPr>
          <w:b w:val="0"/>
          <w:bCs w:val="0"/>
          <w:sz w:val="24"/>
          <w:szCs w:val="24"/>
        </w:rPr>
        <w:t>.</w:t>
      </w:r>
    </w:p>
    <w:p w14:paraId="134725D7" w14:textId="77777777" w:rsidR="0081494E" w:rsidRPr="00913CB6"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t>2- provide educational and awareness programs for diving centers, guides, captains and investers</w:t>
      </w:r>
    </w:p>
    <w:p w14:paraId="2B8372C3" w14:textId="77777777" w:rsidR="0081494E" w:rsidRPr="00913CB6"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t>3-reduce the security permits procedures</w:t>
      </w:r>
    </w:p>
    <w:p w14:paraId="6CD66B85" w14:textId="77777777" w:rsidR="0081494E" w:rsidRPr="00913CB6"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t>4-enhance marine scientific research</w:t>
      </w:r>
    </w:p>
    <w:p w14:paraId="78E7AE7F" w14:textId="77777777" w:rsidR="0081494E" w:rsidRPr="00913CB6"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t>5-develop BE database</w:t>
      </w:r>
    </w:p>
    <w:p w14:paraId="6B1E2E9A" w14:textId="77777777" w:rsidR="0081494E" w:rsidRPr="00913CB6"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t>6-putting down a mechanism for controlling illegal and unregulated  tourism activities</w:t>
      </w:r>
    </w:p>
    <w:p w14:paraId="7FEEBC82" w14:textId="77777777" w:rsidR="0081494E" w:rsidRPr="00913CB6"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t>7-provide tourism services with greater reliability and higher standards of quality, safety, financial sustainability, resource protection, and community participation</w:t>
      </w:r>
    </w:p>
    <w:p w14:paraId="04C2BD18" w14:textId="77777777" w:rsidR="0081494E" w:rsidRPr="00913CB6"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t>8-stimulate green tourism investments for example in constructing ecolodges like Marsa Shagra Village and Marsa Nakari Village near Marsa Alam</w:t>
      </w:r>
    </w:p>
    <w:p w14:paraId="3DDCEA8E" w14:textId="77777777" w:rsidR="0081494E" w:rsidRPr="00913CB6"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t>9- promote green yacht tourism and coastal tourism</w:t>
      </w:r>
    </w:p>
    <w:p w14:paraId="5F1F2333" w14:textId="77777777" w:rsidR="0081494E" w:rsidRPr="00913CB6"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t>10- ensure that the design and construction of resorts in coastal areas are in harmony with the structure and characteristics of the surrounding environment</w:t>
      </w:r>
    </w:p>
    <w:p w14:paraId="48963EA8" w14:textId="77777777" w:rsidR="0081494E" w:rsidRPr="00913CB6"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t>11- develop monitoring systems and enforce regulations of the environmental law No 4/94 and visitor management</w:t>
      </w:r>
    </w:p>
    <w:p w14:paraId="46EE98C9" w14:textId="77777777" w:rsidR="0081494E" w:rsidRPr="00913CB6"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t>12- achieve cooperation between EEAA</w:t>
      </w:r>
      <w:r>
        <w:rPr>
          <w:b w:val="0"/>
          <w:bCs w:val="0"/>
          <w:sz w:val="24"/>
          <w:szCs w:val="24"/>
        </w:rPr>
        <w:t xml:space="preserve"> (Egyptian Environmental Affairs Agency)</w:t>
      </w:r>
      <w:r w:rsidRPr="00913CB6">
        <w:rPr>
          <w:b w:val="0"/>
          <w:bCs w:val="0"/>
          <w:sz w:val="24"/>
          <w:szCs w:val="24"/>
        </w:rPr>
        <w:t xml:space="preserve">, </w:t>
      </w:r>
      <w:r>
        <w:rPr>
          <w:b w:val="0"/>
          <w:bCs w:val="0"/>
          <w:sz w:val="24"/>
          <w:szCs w:val="24"/>
        </w:rPr>
        <w:t xml:space="preserve">and </w:t>
      </w:r>
      <w:r w:rsidRPr="00913CB6">
        <w:rPr>
          <w:b w:val="0"/>
          <w:bCs w:val="0"/>
          <w:sz w:val="24"/>
          <w:szCs w:val="24"/>
        </w:rPr>
        <w:t xml:space="preserve">tourism industry  to mitigate the cumulative negative impacts of coastal urban development </w:t>
      </w:r>
    </w:p>
    <w:p w14:paraId="4A68241F" w14:textId="77777777" w:rsidR="0081494E" w:rsidRPr="00913CB6"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t>13- review the current policies and rules to promote sustainable tourism</w:t>
      </w:r>
    </w:p>
    <w:p w14:paraId="183E8F95" w14:textId="77777777" w:rsidR="0081494E" w:rsidRPr="00913CB6"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t xml:space="preserve">14- prepare suitable places to display the antiquities recovered from the Mediterranean by displaying them in vast areas such as </w:t>
      </w:r>
      <w:r>
        <w:rPr>
          <w:b w:val="0"/>
          <w:bCs w:val="0"/>
          <w:sz w:val="24"/>
          <w:szCs w:val="24"/>
        </w:rPr>
        <w:t xml:space="preserve">the </w:t>
      </w:r>
      <w:r w:rsidRPr="00913CB6">
        <w:rPr>
          <w:b w:val="0"/>
          <w:bCs w:val="0"/>
          <w:sz w:val="24"/>
          <w:szCs w:val="24"/>
        </w:rPr>
        <w:t>Qaitbay Castle and benefit from the returns of these exhibitions</w:t>
      </w:r>
    </w:p>
    <w:p w14:paraId="33170432" w14:textId="77777777" w:rsidR="0081494E" w:rsidRPr="00913CB6"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t xml:space="preserve">15-encourage the construction </w:t>
      </w:r>
      <w:r>
        <w:rPr>
          <w:b w:val="0"/>
          <w:bCs w:val="0"/>
          <w:sz w:val="24"/>
          <w:szCs w:val="24"/>
        </w:rPr>
        <w:t xml:space="preserve">of </w:t>
      </w:r>
      <w:r w:rsidRPr="00913CB6">
        <w:rPr>
          <w:b w:val="0"/>
          <w:bCs w:val="0"/>
          <w:sz w:val="24"/>
          <w:szCs w:val="24"/>
        </w:rPr>
        <w:t>coral nurseries under the supervision of professionals</w:t>
      </w:r>
    </w:p>
    <w:p w14:paraId="1508CD6E" w14:textId="77777777" w:rsidR="0081494E" w:rsidRPr="00913CB6"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t>16-promote tourism to the archaeological cities or areas near the resorts</w:t>
      </w:r>
      <w:r>
        <w:rPr>
          <w:b w:val="0"/>
          <w:bCs w:val="0"/>
          <w:sz w:val="24"/>
          <w:szCs w:val="24"/>
        </w:rPr>
        <w:t>,</w:t>
      </w:r>
      <w:r w:rsidRPr="00913CB6">
        <w:rPr>
          <w:b w:val="0"/>
          <w:bCs w:val="0"/>
          <w:sz w:val="24"/>
          <w:szCs w:val="24"/>
        </w:rPr>
        <w:t xml:space="preserve">  for example</w:t>
      </w:r>
      <w:r>
        <w:rPr>
          <w:b w:val="0"/>
          <w:bCs w:val="0"/>
          <w:sz w:val="24"/>
          <w:szCs w:val="24"/>
        </w:rPr>
        <w:t>,</w:t>
      </w:r>
      <w:r w:rsidRPr="00913CB6">
        <w:rPr>
          <w:b w:val="0"/>
          <w:bCs w:val="0"/>
          <w:sz w:val="24"/>
          <w:szCs w:val="24"/>
        </w:rPr>
        <w:t xml:space="preserve"> El Quseir Fort and Marina Al-Alamein Archaeological Site</w:t>
      </w:r>
    </w:p>
    <w:p w14:paraId="0DBDB195" w14:textId="77777777" w:rsidR="0081494E" w:rsidRPr="00913CB6"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t>17-facilitate the construction of diving centers to be affiliated to resorts and hotels on the North Coast</w:t>
      </w:r>
    </w:p>
    <w:p w14:paraId="41525295" w14:textId="77777777" w:rsidR="0081494E" w:rsidRPr="00913CB6"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t>18- address the concerned authorities to raise efficiency of the fishing ports and transform some of Alexandria ports to a regional and global hub for trade and to provide transit services</w:t>
      </w:r>
    </w:p>
    <w:p w14:paraId="6D273E86" w14:textId="3384469E" w:rsidR="0081494E" w:rsidRDefault="0081494E" w:rsidP="00F74F3F">
      <w:pPr>
        <w:pStyle w:val="Ttulo1"/>
        <w:shd w:val="clear" w:color="auto" w:fill="FFFFFF"/>
        <w:spacing w:before="0" w:beforeAutospacing="0" w:after="120" w:afterAutospacing="0"/>
        <w:jc w:val="both"/>
        <w:rPr>
          <w:b w:val="0"/>
          <w:bCs w:val="0"/>
          <w:sz w:val="24"/>
          <w:szCs w:val="24"/>
        </w:rPr>
      </w:pPr>
      <w:r w:rsidRPr="00913CB6">
        <w:rPr>
          <w:b w:val="0"/>
          <w:bCs w:val="0"/>
          <w:sz w:val="24"/>
          <w:szCs w:val="24"/>
        </w:rPr>
        <w:lastRenderedPageBreak/>
        <w:t xml:space="preserve">19- </w:t>
      </w:r>
      <w:r>
        <w:rPr>
          <w:b w:val="0"/>
          <w:bCs w:val="0"/>
          <w:sz w:val="24"/>
          <w:szCs w:val="24"/>
        </w:rPr>
        <w:t>e</w:t>
      </w:r>
      <w:r w:rsidRPr="00913CB6">
        <w:rPr>
          <w:b w:val="0"/>
          <w:bCs w:val="0"/>
          <w:sz w:val="24"/>
          <w:szCs w:val="24"/>
        </w:rPr>
        <w:t xml:space="preserve">stablish linkage between MPAs and coastal and offshore locations </w:t>
      </w:r>
    </w:p>
    <w:p w14:paraId="5897F0C2" w14:textId="77777777" w:rsidR="00635DFB" w:rsidRPr="00913CB6" w:rsidRDefault="00635DFB" w:rsidP="00F74F3F">
      <w:pPr>
        <w:pStyle w:val="Ttulo1"/>
        <w:shd w:val="clear" w:color="auto" w:fill="FFFFFF"/>
        <w:spacing w:before="0" w:beforeAutospacing="0" w:after="120" w:afterAutospacing="0"/>
        <w:jc w:val="both"/>
        <w:rPr>
          <w:b w:val="0"/>
          <w:bCs w:val="0"/>
          <w:sz w:val="24"/>
          <w:szCs w:val="24"/>
        </w:rPr>
      </w:pPr>
    </w:p>
    <w:p w14:paraId="4A7F075A" w14:textId="469C7799" w:rsidR="0081494E" w:rsidRPr="00F74F3F" w:rsidRDefault="0081494E">
      <w:pPr>
        <w:pStyle w:val="Ttulo1"/>
        <w:numPr>
          <w:ilvl w:val="0"/>
          <w:numId w:val="3"/>
        </w:numPr>
        <w:shd w:val="clear" w:color="auto" w:fill="FFFFFF"/>
        <w:spacing w:before="0" w:beforeAutospacing="0" w:after="120" w:afterAutospacing="0"/>
        <w:ind w:left="284" w:hanging="284"/>
        <w:jc w:val="both"/>
        <w:rPr>
          <w:sz w:val="24"/>
          <w:szCs w:val="24"/>
        </w:rPr>
      </w:pPr>
      <w:r w:rsidRPr="00F74F3F">
        <w:rPr>
          <w:sz w:val="24"/>
          <w:szCs w:val="24"/>
        </w:rPr>
        <w:t xml:space="preserve">Limitations and implications for future research </w:t>
      </w:r>
    </w:p>
    <w:p w14:paraId="0649EDE7" w14:textId="77777777" w:rsidR="0081494E" w:rsidRPr="00913CB6" w:rsidRDefault="0081494E" w:rsidP="00F74F3F">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 xml:space="preserve">This research focused on the Mediterranean and the Red Sea in Egypt. The analysis conducted  in this research represents a big step on the right path  and inspirations from it may be drawn in various ways. </w:t>
      </w:r>
    </w:p>
    <w:p w14:paraId="5D38611A" w14:textId="77777777" w:rsidR="0081494E" w:rsidRDefault="0081494E" w:rsidP="00F74F3F">
      <w:pPr>
        <w:pStyle w:val="Ttulo1"/>
        <w:shd w:val="clear" w:color="auto" w:fill="FFFFFF"/>
        <w:spacing w:before="0" w:beforeAutospacing="0" w:after="120" w:afterAutospacing="0"/>
        <w:ind w:firstLine="567"/>
        <w:jc w:val="both"/>
        <w:rPr>
          <w:b w:val="0"/>
          <w:bCs w:val="0"/>
          <w:sz w:val="24"/>
          <w:szCs w:val="24"/>
        </w:rPr>
      </w:pPr>
      <w:r w:rsidRPr="00913CB6">
        <w:rPr>
          <w:b w:val="0"/>
          <w:bCs w:val="0"/>
          <w:sz w:val="24"/>
          <w:szCs w:val="24"/>
        </w:rPr>
        <w:t>However, there is a need for further research to investigate the economic importance of the other water surfaces in Egypt to  make opitimal use of these locations through the application of greening the blue economy approach to enhance the Egyptian economy through tourism and other economic sectors.</w:t>
      </w:r>
    </w:p>
    <w:p w14:paraId="56F20666" w14:textId="77777777" w:rsidR="0081494E" w:rsidRDefault="0081494E" w:rsidP="0081494E">
      <w:pPr>
        <w:pStyle w:val="Ttulo1"/>
        <w:shd w:val="clear" w:color="auto" w:fill="FFFFFF"/>
        <w:spacing w:before="0" w:beforeAutospacing="0" w:after="0" w:afterAutospacing="0"/>
        <w:jc w:val="both"/>
        <w:rPr>
          <w:sz w:val="28"/>
          <w:szCs w:val="28"/>
        </w:rPr>
      </w:pPr>
    </w:p>
    <w:p w14:paraId="0FAE5E6F" w14:textId="3D33242A" w:rsidR="0081494E" w:rsidRPr="00121F06" w:rsidRDefault="0081494E" w:rsidP="00121F06">
      <w:pPr>
        <w:pStyle w:val="Ttulo1"/>
        <w:shd w:val="clear" w:color="auto" w:fill="FFFFFF"/>
        <w:spacing w:before="0" w:beforeAutospacing="0" w:after="120" w:afterAutospacing="0"/>
        <w:jc w:val="both"/>
        <w:rPr>
          <w:sz w:val="24"/>
          <w:szCs w:val="24"/>
        </w:rPr>
      </w:pPr>
      <w:r w:rsidRPr="00121F06">
        <w:rPr>
          <w:sz w:val="24"/>
          <w:szCs w:val="24"/>
        </w:rPr>
        <w:t>References</w:t>
      </w:r>
    </w:p>
    <w:p w14:paraId="413368F5" w14:textId="786E2924" w:rsidR="0081494E" w:rsidRDefault="0081494E" w:rsidP="00635DFB">
      <w:pPr>
        <w:pStyle w:val="Ttulo1"/>
        <w:shd w:val="clear" w:color="auto" w:fill="FFFFFF"/>
        <w:spacing w:before="0" w:beforeAutospacing="0" w:after="120" w:afterAutospacing="0"/>
        <w:ind w:left="567" w:hanging="567"/>
        <w:jc w:val="both"/>
        <w:rPr>
          <w:b w:val="0"/>
          <w:bCs w:val="0"/>
          <w:sz w:val="24"/>
          <w:szCs w:val="24"/>
        </w:rPr>
      </w:pPr>
      <w:r w:rsidRPr="00635DFB">
        <w:rPr>
          <w:b w:val="0"/>
          <w:bCs w:val="0"/>
          <w:sz w:val="24"/>
          <w:szCs w:val="24"/>
        </w:rPr>
        <w:t>Ali, E. M. and  El-Magd, I. A.</w:t>
      </w:r>
      <w:r w:rsidRPr="00BE3007">
        <w:rPr>
          <w:b w:val="0"/>
          <w:bCs w:val="0"/>
          <w:sz w:val="24"/>
          <w:szCs w:val="24"/>
        </w:rPr>
        <w:t xml:space="preserve"> (2016), “Impact of Human Interventions and Coastal</w:t>
      </w:r>
      <w:r w:rsidR="00121F06">
        <w:rPr>
          <w:b w:val="0"/>
          <w:bCs w:val="0"/>
          <w:sz w:val="24"/>
          <w:szCs w:val="24"/>
        </w:rPr>
        <w:t xml:space="preserve"> </w:t>
      </w:r>
      <w:r w:rsidRPr="00BE3007">
        <w:rPr>
          <w:b w:val="0"/>
          <w:bCs w:val="0"/>
          <w:sz w:val="24"/>
          <w:szCs w:val="24"/>
        </w:rPr>
        <w:t>Processes along the Nile Delta Coast, Egypt during the Past Twenty-five Years”,</w:t>
      </w:r>
      <w:r w:rsidRPr="00121F06">
        <w:rPr>
          <w:b w:val="0"/>
          <w:bCs w:val="0"/>
          <w:sz w:val="24"/>
          <w:szCs w:val="24"/>
        </w:rPr>
        <w:t xml:space="preserve"> </w:t>
      </w:r>
      <w:r w:rsidRPr="00121F06">
        <w:rPr>
          <w:b w:val="0"/>
          <w:bCs w:val="0"/>
          <w:i/>
          <w:iCs/>
          <w:sz w:val="24"/>
          <w:szCs w:val="24"/>
        </w:rPr>
        <w:t>Egyptian Journal of Aquatic Research</w:t>
      </w:r>
      <w:r w:rsidRPr="00BE3007">
        <w:rPr>
          <w:b w:val="0"/>
          <w:bCs w:val="0"/>
          <w:sz w:val="24"/>
          <w:szCs w:val="24"/>
        </w:rPr>
        <w:t>, 42</w:t>
      </w:r>
      <w:r w:rsidR="00635DFB">
        <w:rPr>
          <w:b w:val="0"/>
          <w:bCs w:val="0"/>
          <w:sz w:val="24"/>
          <w:szCs w:val="24"/>
        </w:rPr>
        <w:t xml:space="preserve"> (</w:t>
      </w:r>
      <w:r w:rsidRPr="00BE3007">
        <w:rPr>
          <w:b w:val="0"/>
          <w:bCs w:val="0"/>
          <w:sz w:val="24"/>
          <w:szCs w:val="24"/>
        </w:rPr>
        <w:t>1</w:t>
      </w:r>
      <w:r w:rsidR="00635DFB">
        <w:rPr>
          <w:b w:val="0"/>
          <w:bCs w:val="0"/>
          <w:sz w:val="24"/>
          <w:szCs w:val="24"/>
        </w:rPr>
        <w:t>)</w:t>
      </w:r>
      <w:r w:rsidRPr="00BE3007">
        <w:rPr>
          <w:b w:val="0"/>
          <w:bCs w:val="0"/>
          <w:sz w:val="24"/>
          <w:szCs w:val="24"/>
        </w:rPr>
        <w:t>, 1–10.</w:t>
      </w:r>
    </w:p>
    <w:p w14:paraId="136B76E3" w14:textId="4973EC62" w:rsidR="0081494E" w:rsidRDefault="0081494E" w:rsidP="00635DFB">
      <w:pPr>
        <w:pStyle w:val="Ttulo1"/>
        <w:shd w:val="clear" w:color="auto" w:fill="FFFFFF"/>
        <w:spacing w:before="0" w:beforeAutospacing="0" w:after="120" w:afterAutospacing="0"/>
        <w:ind w:left="567" w:hanging="567"/>
        <w:jc w:val="both"/>
        <w:rPr>
          <w:b w:val="0"/>
          <w:bCs w:val="0"/>
          <w:sz w:val="24"/>
          <w:szCs w:val="24"/>
        </w:rPr>
      </w:pPr>
      <w:r w:rsidRPr="00635DFB">
        <w:rPr>
          <w:b w:val="0"/>
          <w:bCs w:val="0"/>
          <w:sz w:val="24"/>
          <w:szCs w:val="24"/>
        </w:rPr>
        <w:t>Costa, J.A.V., de Freitas, B.C.B., Lisboa, C.R., Santos, T.D., de Fraga Brusch, L.R. and de Morais, M.G.</w:t>
      </w:r>
      <w:r w:rsidRPr="007944A7">
        <w:rPr>
          <w:b w:val="0"/>
          <w:bCs w:val="0"/>
          <w:sz w:val="24"/>
          <w:szCs w:val="24"/>
        </w:rPr>
        <w:t xml:space="preserve"> (2019)</w:t>
      </w:r>
      <w:r>
        <w:rPr>
          <w:b w:val="0"/>
          <w:bCs w:val="0"/>
          <w:sz w:val="24"/>
          <w:szCs w:val="24"/>
        </w:rPr>
        <w:t>,</w:t>
      </w:r>
      <w:r w:rsidRPr="007944A7">
        <w:rPr>
          <w:b w:val="0"/>
          <w:bCs w:val="0"/>
          <w:sz w:val="24"/>
          <w:szCs w:val="24"/>
        </w:rPr>
        <w:t xml:space="preserve"> </w:t>
      </w:r>
      <w:r>
        <w:rPr>
          <w:b w:val="0"/>
          <w:bCs w:val="0"/>
          <w:sz w:val="24"/>
          <w:szCs w:val="24"/>
        </w:rPr>
        <w:t>“</w:t>
      </w:r>
      <w:r w:rsidRPr="007944A7">
        <w:rPr>
          <w:b w:val="0"/>
          <w:bCs w:val="0"/>
          <w:sz w:val="24"/>
          <w:szCs w:val="24"/>
        </w:rPr>
        <w:t xml:space="preserve">Microalgal </w:t>
      </w:r>
      <w:r>
        <w:rPr>
          <w:b w:val="0"/>
          <w:bCs w:val="0"/>
          <w:sz w:val="24"/>
          <w:szCs w:val="24"/>
        </w:rPr>
        <w:t>B</w:t>
      </w:r>
      <w:r w:rsidRPr="007944A7">
        <w:rPr>
          <w:b w:val="0"/>
          <w:bCs w:val="0"/>
          <w:sz w:val="24"/>
          <w:szCs w:val="24"/>
        </w:rPr>
        <w:t xml:space="preserve">iorefinery from CO2 and the </w:t>
      </w:r>
      <w:r>
        <w:rPr>
          <w:b w:val="0"/>
          <w:bCs w:val="0"/>
          <w:sz w:val="24"/>
          <w:szCs w:val="24"/>
        </w:rPr>
        <w:t>E</w:t>
      </w:r>
      <w:r w:rsidRPr="007944A7">
        <w:rPr>
          <w:b w:val="0"/>
          <w:bCs w:val="0"/>
          <w:sz w:val="24"/>
          <w:szCs w:val="24"/>
        </w:rPr>
        <w:t xml:space="preserve">ffects under the </w:t>
      </w:r>
      <w:r>
        <w:rPr>
          <w:b w:val="0"/>
          <w:bCs w:val="0"/>
          <w:sz w:val="24"/>
          <w:szCs w:val="24"/>
        </w:rPr>
        <w:t>B</w:t>
      </w:r>
      <w:r w:rsidRPr="007944A7">
        <w:rPr>
          <w:b w:val="0"/>
          <w:bCs w:val="0"/>
          <w:sz w:val="24"/>
          <w:szCs w:val="24"/>
        </w:rPr>
        <w:t xml:space="preserve">lue </w:t>
      </w:r>
      <w:r>
        <w:rPr>
          <w:b w:val="0"/>
          <w:bCs w:val="0"/>
          <w:sz w:val="24"/>
          <w:szCs w:val="24"/>
        </w:rPr>
        <w:t>E</w:t>
      </w:r>
      <w:r w:rsidRPr="007944A7">
        <w:rPr>
          <w:b w:val="0"/>
          <w:bCs w:val="0"/>
          <w:sz w:val="24"/>
          <w:szCs w:val="24"/>
        </w:rPr>
        <w:t>conomy</w:t>
      </w:r>
      <w:r>
        <w:rPr>
          <w:b w:val="0"/>
          <w:bCs w:val="0"/>
          <w:sz w:val="24"/>
          <w:szCs w:val="24"/>
        </w:rPr>
        <w:t>”,</w:t>
      </w:r>
      <w:r w:rsidRPr="007944A7">
        <w:rPr>
          <w:b w:val="0"/>
          <w:bCs w:val="0"/>
          <w:sz w:val="24"/>
          <w:szCs w:val="24"/>
        </w:rPr>
        <w:t xml:space="preserve"> </w:t>
      </w:r>
      <w:r w:rsidRPr="007944A7">
        <w:rPr>
          <w:b w:val="0"/>
          <w:bCs w:val="0"/>
          <w:i/>
          <w:iCs/>
          <w:sz w:val="24"/>
          <w:szCs w:val="24"/>
        </w:rPr>
        <w:t>Renew</w:t>
      </w:r>
      <w:r>
        <w:rPr>
          <w:b w:val="0"/>
          <w:bCs w:val="0"/>
          <w:i/>
          <w:iCs/>
          <w:sz w:val="24"/>
          <w:szCs w:val="24"/>
        </w:rPr>
        <w:t>able and</w:t>
      </w:r>
      <w:r w:rsidRPr="007944A7">
        <w:rPr>
          <w:b w:val="0"/>
          <w:bCs w:val="0"/>
          <w:i/>
          <w:iCs/>
          <w:sz w:val="24"/>
          <w:szCs w:val="24"/>
        </w:rPr>
        <w:t xml:space="preserve"> Sustain</w:t>
      </w:r>
      <w:r>
        <w:rPr>
          <w:b w:val="0"/>
          <w:bCs w:val="0"/>
          <w:i/>
          <w:iCs/>
          <w:sz w:val="24"/>
          <w:szCs w:val="24"/>
        </w:rPr>
        <w:t>able</w:t>
      </w:r>
      <w:r w:rsidRPr="007944A7">
        <w:rPr>
          <w:b w:val="0"/>
          <w:bCs w:val="0"/>
          <w:i/>
          <w:iCs/>
          <w:sz w:val="24"/>
          <w:szCs w:val="24"/>
        </w:rPr>
        <w:t xml:space="preserve"> Energy Rev</w:t>
      </w:r>
      <w:r>
        <w:rPr>
          <w:b w:val="0"/>
          <w:bCs w:val="0"/>
          <w:sz w:val="24"/>
          <w:szCs w:val="24"/>
        </w:rPr>
        <w:t xml:space="preserve">iews, </w:t>
      </w:r>
      <w:r w:rsidRPr="007944A7">
        <w:rPr>
          <w:b w:val="0"/>
          <w:bCs w:val="0"/>
          <w:sz w:val="24"/>
          <w:szCs w:val="24"/>
        </w:rPr>
        <w:t>99</w:t>
      </w:r>
      <w:r>
        <w:rPr>
          <w:b w:val="0"/>
          <w:bCs w:val="0"/>
          <w:sz w:val="24"/>
          <w:szCs w:val="24"/>
        </w:rPr>
        <w:t xml:space="preserve">, </w:t>
      </w:r>
      <w:r w:rsidRPr="007944A7">
        <w:rPr>
          <w:b w:val="0"/>
          <w:bCs w:val="0"/>
          <w:sz w:val="24"/>
          <w:szCs w:val="24"/>
        </w:rPr>
        <w:t>58–65</w:t>
      </w:r>
      <w:r>
        <w:rPr>
          <w:b w:val="0"/>
          <w:bCs w:val="0"/>
          <w:sz w:val="24"/>
          <w:szCs w:val="24"/>
        </w:rPr>
        <w:t>.</w:t>
      </w:r>
    </w:p>
    <w:p w14:paraId="0B2A00B5" w14:textId="7F070D15" w:rsidR="0081494E" w:rsidRDefault="0081494E" w:rsidP="00635DFB">
      <w:pPr>
        <w:pStyle w:val="Ttulo1"/>
        <w:shd w:val="clear" w:color="auto" w:fill="FFFFFF"/>
        <w:spacing w:before="0" w:beforeAutospacing="0" w:after="120" w:afterAutospacing="0"/>
        <w:ind w:left="567" w:hanging="567"/>
        <w:jc w:val="both"/>
        <w:rPr>
          <w:b w:val="0"/>
          <w:bCs w:val="0"/>
          <w:sz w:val="24"/>
          <w:szCs w:val="24"/>
        </w:rPr>
      </w:pPr>
      <w:r w:rsidRPr="00635DFB">
        <w:rPr>
          <w:b w:val="0"/>
          <w:bCs w:val="0"/>
          <w:sz w:val="24"/>
          <w:szCs w:val="24"/>
        </w:rPr>
        <w:t>Cziesielski M.J., Duarte C.M., Aalismail N., Al-Hafedh Y., Anton A.,Baalkhuyur F., Baker A.C., Balke T., Baums I.B., Berumen M., Chalastani V.I.,Cornwell B., Daffonchio D., Diele K., Farooq E., Gattuso J-P., He S., Lovelock C.E., Mcleod E.,Macreadie P.I., Marba N., Martin C., Muniz-Barreto M., Kadinijappali K.P.,Prihartato P., Rabaoui L., Saderne V.,Schmidt-Roach S., Suggett D.J.,Sweet M., Statton J., Teicher S.,Trevathan-Tackett S.M., Joydas T.V.,Yahya R. and Aranda M.</w:t>
      </w:r>
      <w:r w:rsidRPr="00121F06">
        <w:rPr>
          <w:i/>
          <w:iCs/>
          <w:sz w:val="24"/>
          <w:szCs w:val="24"/>
        </w:rPr>
        <w:t xml:space="preserve"> </w:t>
      </w:r>
      <w:r w:rsidRPr="00BE3007">
        <w:rPr>
          <w:b w:val="0"/>
          <w:bCs w:val="0"/>
          <w:sz w:val="24"/>
          <w:szCs w:val="24"/>
        </w:rPr>
        <w:t>(2021)</w:t>
      </w:r>
      <w:r w:rsidR="00635DFB">
        <w:rPr>
          <w:b w:val="0"/>
          <w:bCs w:val="0"/>
          <w:sz w:val="24"/>
          <w:szCs w:val="24"/>
        </w:rPr>
        <w:t>.</w:t>
      </w:r>
      <w:r w:rsidRPr="00BE3007">
        <w:rPr>
          <w:b w:val="0"/>
          <w:bCs w:val="0"/>
          <w:sz w:val="24"/>
          <w:szCs w:val="24"/>
        </w:rPr>
        <w:t xml:space="preserve"> Investing in Blue Natural Capitalto Secure a Future for the Red Sea Ecosystems</w:t>
      </w:r>
      <w:r w:rsidR="00635DFB">
        <w:rPr>
          <w:b w:val="0"/>
          <w:bCs w:val="0"/>
          <w:sz w:val="24"/>
          <w:szCs w:val="24"/>
        </w:rPr>
        <w:t>.</w:t>
      </w:r>
      <w:r w:rsidRPr="00BE3007">
        <w:rPr>
          <w:b w:val="0"/>
          <w:bCs w:val="0"/>
          <w:sz w:val="24"/>
          <w:szCs w:val="24"/>
        </w:rPr>
        <w:t xml:space="preserve"> </w:t>
      </w:r>
      <w:r w:rsidRPr="00BE3007">
        <w:rPr>
          <w:b w:val="0"/>
          <w:bCs w:val="0"/>
          <w:i/>
          <w:iCs/>
          <w:sz w:val="24"/>
          <w:szCs w:val="24"/>
        </w:rPr>
        <w:t>Front</w:t>
      </w:r>
      <w:r>
        <w:rPr>
          <w:b w:val="0"/>
          <w:bCs w:val="0"/>
          <w:i/>
          <w:iCs/>
          <w:sz w:val="24"/>
          <w:szCs w:val="24"/>
        </w:rPr>
        <w:t>iers in</w:t>
      </w:r>
      <w:r w:rsidRPr="00BE3007">
        <w:rPr>
          <w:b w:val="0"/>
          <w:bCs w:val="0"/>
          <w:i/>
          <w:iCs/>
          <w:sz w:val="24"/>
          <w:szCs w:val="24"/>
        </w:rPr>
        <w:t xml:space="preserve"> Mar</w:t>
      </w:r>
      <w:r>
        <w:rPr>
          <w:b w:val="0"/>
          <w:bCs w:val="0"/>
          <w:i/>
          <w:iCs/>
          <w:sz w:val="24"/>
          <w:szCs w:val="24"/>
        </w:rPr>
        <w:t>ine</w:t>
      </w:r>
      <w:r w:rsidRPr="00BE3007">
        <w:rPr>
          <w:b w:val="0"/>
          <w:bCs w:val="0"/>
          <w:i/>
          <w:iCs/>
          <w:sz w:val="24"/>
          <w:szCs w:val="24"/>
        </w:rPr>
        <w:t xml:space="preserve"> Sci</w:t>
      </w:r>
      <w:r>
        <w:rPr>
          <w:b w:val="0"/>
          <w:bCs w:val="0"/>
          <w:i/>
          <w:iCs/>
          <w:sz w:val="24"/>
          <w:szCs w:val="24"/>
        </w:rPr>
        <w:t>ence</w:t>
      </w:r>
      <w:r w:rsidRPr="00BE3007">
        <w:rPr>
          <w:b w:val="0"/>
          <w:bCs w:val="0"/>
          <w:sz w:val="24"/>
          <w:szCs w:val="24"/>
        </w:rPr>
        <w:t xml:space="preserve">, Vol. 7, 603722, </w:t>
      </w:r>
      <w:r w:rsidRPr="00BE3007">
        <w:rPr>
          <w:b w:val="0"/>
          <w:bCs w:val="0"/>
          <w:sz w:val="24"/>
          <w:szCs w:val="24"/>
        </w:rPr>
        <w:br/>
      </w:r>
      <w:r w:rsidR="00121F06">
        <w:rPr>
          <w:b w:val="0"/>
          <w:bCs w:val="0"/>
          <w:sz w:val="24"/>
          <w:szCs w:val="24"/>
        </w:rPr>
        <w:t>retrieved from</w:t>
      </w:r>
      <w:r w:rsidRPr="00BE3007">
        <w:rPr>
          <w:b w:val="0"/>
          <w:bCs w:val="0"/>
          <w:sz w:val="24"/>
          <w:szCs w:val="24"/>
        </w:rPr>
        <w:t xml:space="preserve">: </w:t>
      </w:r>
      <w:hyperlink r:id="rId9" w:history="1">
        <w:r w:rsidRPr="00BE3007">
          <w:rPr>
            <w:b w:val="0"/>
            <w:bCs w:val="0"/>
            <w:sz w:val="24"/>
            <w:szCs w:val="24"/>
          </w:rPr>
          <w:t>https://www.researchgate.net/publication/348184489_</w:t>
        </w:r>
      </w:hyperlink>
      <w:r w:rsidRPr="00BE3007">
        <w:rPr>
          <w:b w:val="0"/>
          <w:bCs w:val="0"/>
          <w:sz w:val="24"/>
          <w:szCs w:val="24"/>
        </w:rPr>
        <w:t xml:space="preserve">  (accessed </w:t>
      </w:r>
      <w:r>
        <w:rPr>
          <w:b w:val="0"/>
          <w:bCs w:val="0"/>
          <w:sz w:val="24"/>
          <w:szCs w:val="24"/>
        </w:rPr>
        <w:t xml:space="preserve">on </w:t>
      </w:r>
      <w:r w:rsidRPr="00BE3007">
        <w:rPr>
          <w:b w:val="0"/>
          <w:bCs w:val="0"/>
          <w:sz w:val="24"/>
          <w:szCs w:val="24"/>
        </w:rPr>
        <w:t>30 Mar</w:t>
      </w:r>
      <w:r>
        <w:rPr>
          <w:b w:val="0"/>
          <w:bCs w:val="0"/>
          <w:sz w:val="24"/>
          <w:szCs w:val="24"/>
        </w:rPr>
        <w:t>ch</w:t>
      </w:r>
      <w:r w:rsidRPr="00BE3007">
        <w:rPr>
          <w:b w:val="0"/>
          <w:bCs w:val="0"/>
          <w:sz w:val="24"/>
          <w:szCs w:val="24"/>
        </w:rPr>
        <w:t xml:space="preserve"> 2023).</w:t>
      </w:r>
    </w:p>
    <w:p w14:paraId="286909A4" w14:textId="14D9935A" w:rsidR="0081494E" w:rsidRPr="00121F06" w:rsidRDefault="0081494E" w:rsidP="00635DFB">
      <w:pPr>
        <w:pStyle w:val="Ttulo1"/>
        <w:shd w:val="clear" w:color="auto" w:fill="FFFFFF"/>
        <w:spacing w:before="0" w:beforeAutospacing="0" w:after="120" w:afterAutospacing="0"/>
        <w:ind w:left="567" w:hanging="567"/>
        <w:jc w:val="both"/>
        <w:rPr>
          <w:b w:val="0"/>
          <w:bCs w:val="0"/>
          <w:i/>
          <w:iCs/>
          <w:sz w:val="24"/>
          <w:szCs w:val="24"/>
        </w:rPr>
      </w:pPr>
      <w:r w:rsidRPr="00635DFB">
        <w:rPr>
          <w:b w:val="0"/>
          <w:bCs w:val="0"/>
          <w:sz w:val="24"/>
          <w:szCs w:val="24"/>
        </w:rPr>
        <w:t xml:space="preserve">DB </w:t>
      </w:r>
      <w:r w:rsidRPr="00BE3007">
        <w:rPr>
          <w:b w:val="0"/>
          <w:bCs w:val="0"/>
          <w:sz w:val="24"/>
          <w:szCs w:val="24"/>
        </w:rPr>
        <w:t>(2008), “Climate Change and Tourism: Where will the journey lead?</w:t>
      </w:r>
      <w:r>
        <w:rPr>
          <w:b w:val="0"/>
          <w:bCs w:val="0"/>
          <w:sz w:val="24"/>
          <w:szCs w:val="24"/>
        </w:rPr>
        <w:t>”</w:t>
      </w:r>
      <w:r w:rsidRPr="00BE3007">
        <w:rPr>
          <w:b w:val="0"/>
          <w:bCs w:val="0"/>
          <w:sz w:val="24"/>
          <w:szCs w:val="24"/>
        </w:rPr>
        <w:t xml:space="preserve">, </w:t>
      </w:r>
      <w:r w:rsidRPr="00BE3007">
        <w:rPr>
          <w:b w:val="0"/>
          <w:bCs w:val="0"/>
          <w:i/>
          <w:iCs/>
          <w:sz w:val="24"/>
          <w:szCs w:val="24"/>
        </w:rPr>
        <w:t>Current</w:t>
      </w:r>
      <w:r>
        <w:rPr>
          <w:b w:val="0"/>
          <w:bCs w:val="0"/>
          <w:i/>
          <w:iCs/>
          <w:sz w:val="24"/>
          <w:szCs w:val="24"/>
        </w:rPr>
        <w:t xml:space="preserve"> </w:t>
      </w:r>
      <w:r w:rsidRPr="00BE3007">
        <w:rPr>
          <w:b w:val="0"/>
          <w:bCs w:val="0"/>
          <w:i/>
          <w:iCs/>
          <w:sz w:val="24"/>
          <w:szCs w:val="24"/>
        </w:rPr>
        <w:t>Issues</w:t>
      </w:r>
      <w:r w:rsidRPr="00BE3007">
        <w:rPr>
          <w:b w:val="0"/>
          <w:bCs w:val="0"/>
          <w:sz w:val="24"/>
          <w:szCs w:val="24"/>
        </w:rPr>
        <w:t>, Deutsch Bank Research, Germany Egyptian Environmental Affairs Agency (EEAA) (2016), Egypt State of Environment Report 2014, Cair</w:t>
      </w:r>
      <w:r w:rsidRPr="00C5257A">
        <w:rPr>
          <w:b w:val="0"/>
          <w:bCs w:val="0"/>
          <w:sz w:val="24"/>
          <w:szCs w:val="24"/>
        </w:rPr>
        <w:t>o.</w:t>
      </w:r>
    </w:p>
    <w:p w14:paraId="00CD1DE5" w14:textId="09207601" w:rsidR="0081494E" w:rsidRDefault="0081494E" w:rsidP="00635DFB">
      <w:pPr>
        <w:pStyle w:val="Ttulo1"/>
        <w:shd w:val="clear" w:color="auto" w:fill="FFFFFF"/>
        <w:spacing w:before="0" w:beforeAutospacing="0" w:after="120" w:afterAutospacing="0"/>
        <w:ind w:left="567" w:hanging="567"/>
        <w:jc w:val="both"/>
        <w:rPr>
          <w:b w:val="0"/>
          <w:bCs w:val="0"/>
          <w:sz w:val="24"/>
          <w:szCs w:val="24"/>
        </w:rPr>
      </w:pPr>
      <w:r w:rsidRPr="00635DFB">
        <w:rPr>
          <w:b w:val="0"/>
          <w:bCs w:val="0"/>
          <w:sz w:val="24"/>
          <w:szCs w:val="24"/>
        </w:rPr>
        <w:t>EEAA (Egyptian Environmental Affairs Agency)</w:t>
      </w:r>
      <w:r>
        <w:rPr>
          <w:b w:val="0"/>
          <w:bCs w:val="0"/>
          <w:sz w:val="24"/>
          <w:szCs w:val="24"/>
        </w:rPr>
        <w:t xml:space="preserve"> </w:t>
      </w:r>
      <w:r w:rsidRPr="00BE3007">
        <w:rPr>
          <w:b w:val="0"/>
          <w:bCs w:val="0"/>
          <w:sz w:val="24"/>
          <w:szCs w:val="24"/>
        </w:rPr>
        <w:t>(2010)</w:t>
      </w:r>
      <w:r w:rsidR="00635DFB">
        <w:rPr>
          <w:b w:val="0"/>
          <w:bCs w:val="0"/>
          <w:sz w:val="24"/>
          <w:szCs w:val="24"/>
        </w:rPr>
        <w:t>.</w:t>
      </w:r>
      <w:r w:rsidRPr="00BE3007">
        <w:rPr>
          <w:b w:val="0"/>
          <w:bCs w:val="0"/>
          <w:sz w:val="24"/>
          <w:szCs w:val="24"/>
        </w:rPr>
        <w:t xml:space="preserve"> </w:t>
      </w:r>
      <w:r w:rsidRPr="00635DFB">
        <w:rPr>
          <w:b w:val="0"/>
          <w:bCs w:val="0"/>
          <w:i/>
          <w:iCs/>
          <w:sz w:val="24"/>
          <w:szCs w:val="24"/>
        </w:rPr>
        <w:t>Egypt State of Environment Report 2009</w:t>
      </w:r>
      <w:r w:rsidRPr="00BE3007">
        <w:rPr>
          <w:b w:val="0"/>
          <w:bCs w:val="0"/>
          <w:sz w:val="24"/>
          <w:szCs w:val="24"/>
        </w:rPr>
        <w:t>, Cairo</w:t>
      </w:r>
      <w:r w:rsidR="00635DFB">
        <w:rPr>
          <w:b w:val="0"/>
          <w:bCs w:val="0"/>
          <w:sz w:val="24"/>
          <w:szCs w:val="24"/>
        </w:rPr>
        <w:t>: Egyptian Government</w:t>
      </w:r>
      <w:r>
        <w:rPr>
          <w:b w:val="0"/>
          <w:bCs w:val="0"/>
          <w:sz w:val="24"/>
          <w:szCs w:val="24"/>
        </w:rPr>
        <w:t>.</w:t>
      </w:r>
      <w:r w:rsidRPr="00BE3007">
        <w:rPr>
          <w:b w:val="0"/>
          <w:bCs w:val="0"/>
          <w:sz w:val="24"/>
          <w:szCs w:val="24"/>
        </w:rPr>
        <w:t xml:space="preserve"> </w:t>
      </w:r>
    </w:p>
    <w:p w14:paraId="2886E7F3" w14:textId="00771292" w:rsidR="0081494E" w:rsidRDefault="0081494E" w:rsidP="00121F06">
      <w:pPr>
        <w:pStyle w:val="Ttulo1"/>
        <w:shd w:val="clear" w:color="auto" w:fill="FFFFFF"/>
        <w:spacing w:before="0" w:beforeAutospacing="0" w:after="120" w:afterAutospacing="0"/>
        <w:jc w:val="both"/>
        <w:rPr>
          <w:b w:val="0"/>
          <w:bCs w:val="0"/>
          <w:sz w:val="24"/>
          <w:szCs w:val="24"/>
        </w:rPr>
      </w:pPr>
      <w:r w:rsidRPr="00635DFB">
        <w:rPr>
          <w:b w:val="0"/>
          <w:bCs w:val="0"/>
          <w:sz w:val="24"/>
          <w:szCs w:val="24"/>
        </w:rPr>
        <w:t>EEAA (Egyptian Environmental Affairs Agency)</w:t>
      </w:r>
      <w:r w:rsidRPr="00C5257A">
        <w:rPr>
          <w:b w:val="0"/>
          <w:bCs w:val="0"/>
          <w:sz w:val="24"/>
          <w:szCs w:val="24"/>
        </w:rPr>
        <w:t xml:space="preserve"> </w:t>
      </w:r>
      <w:r>
        <w:rPr>
          <w:b w:val="0"/>
          <w:bCs w:val="0"/>
          <w:sz w:val="24"/>
          <w:szCs w:val="24"/>
        </w:rPr>
        <w:t>(</w:t>
      </w:r>
      <w:r w:rsidRPr="00C5257A">
        <w:rPr>
          <w:b w:val="0"/>
          <w:bCs w:val="0"/>
          <w:sz w:val="24"/>
          <w:szCs w:val="24"/>
        </w:rPr>
        <w:t>2016</w:t>
      </w:r>
      <w:r>
        <w:rPr>
          <w:b w:val="0"/>
          <w:bCs w:val="0"/>
          <w:sz w:val="24"/>
          <w:szCs w:val="24"/>
        </w:rPr>
        <w:t>)</w:t>
      </w:r>
      <w:r w:rsidR="00635DFB">
        <w:rPr>
          <w:b w:val="0"/>
          <w:bCs w:val="0"/>
          <w:sz w:val="24"/>
          <w:szCs w:val="24"/>
        </w:rPr>
        <w:t>.</w:t>
      </w:r>
      <w:r>
        <w:rPr>
          <w:b w:val="0"/>
          <w:bCs w:val="0"/>
          <w:sz w:val="24"/>
          <w:szCs w:val="24"/>
        </w:rPr>
        <w:t xml:space="preserve"> </w:t>
      </w:r>
      <w:r w:rsidRPr="00635DFB">
        <w:rPr>
          <w:b w:val="0"/>
          <w:bCs w:val="0"/>
          <w:i/>
          <w:iCs/>
          <w:sz w:val="24"/>
          <w:szCs w:val="24"/>
        </w:rPr>
        <w:t>Egypt State of Environment Report 2014</w:t>
      </w:r>
      <w:r w:rsidRPr="00C5257A">
        <w:rPr>
          <w:b w:val="0"/>
          <w:bCs w:val="0"/>
          <w:sz w:val="24"/>
          <w:szCs w:val="24"/>
        </w:rPr>
        <w:t>. Cairo</w:t>
      </w:r>
      <w:r w:rsidR="00635DFB">
        <w:rPr>
          <w:b w:val="0"/>
          <w:bCs w:val="0"/>
          <w:sz w:val="24"/>
          <w:szCs w:val="24"/>
        </w:rPr>
        <w:t xml:space="preserve">: </w:t>
      </w:r>
      <w:r w:rsidR="00635DFB" w:rsidRPr="00635DFB">
        <w:rPr>
          <w:b w:val="0"/>
          <w:bCs w:val="0"/>
          <w:sz w:val="24"/>
          <w:szCs w:val="24"/>
        </w:rPr>
        <w:t>Egyptian Go</w:t>
      </w:r>
      <w:r w:rsidR="00635DFB">
        <w:rPr>
          <w:b w:val="0"/>
          <w:bCs w:val="0"/>
          <w:sz w:val="24"/>
          <w:szCs w:val="24"/>
        </w:rPr>
        <w:t>vernment</w:t>
      </w:r>
    </w:p>
    <w:p w14:paraId="0F15489E" w14:textId="583F6CAC" w:rsidR="0081494E" w:rsidRPr="00BE3007" w:rsidRDefault="0081494E" w:rsidP="00935B3B">
      <w:pPr>
        <w:pStyle w:val="Ttulo1"/>
        <w:shd w:val="clear" w:color="auto" w:fill="FFFFFF"/>
        <w:spacing w:before="0" w:beforeAutospacing="0" w:after="120" w:afterAutospacing="0"/>
        <w:ind w:left="567" w:hanging="567"/>
        <w:jc w:val="both"/>
        <w:rPr>
          <w:b w:val="0"/>
          <w:bCs w:val="0"/>
          <w:sz w:val="24"/>
          <w:szCs w:val="24"/>
        </w:rPr>
      </w:pPr>
      <w:r w:rsidRPr="00935B3B">
        <w:rPr>
          <w:b w:val="0"/>
          <w:bCs w:val="0"/>
          <w:sz w:val="24"/>
          <w:szCs w:val="24"/>
        </w:rPr>
        <w:t>EC (European Commission)</w:t>
      </w:r>
      <w:r w:rsidRPr="00BE3007">
        <w:rPr>
          <w:b w:val="0"/>
          <w:bCs w:val="0"/>
          <w:sz w:val="24"/>
          <w:szCs w:val="24"/>
        </w:rPr>
        <w:t xml:space="preserve"> (2021</w:t>
      </w:r>
      <w:r w:rsidRPr="00935B3B">
        <w:rPr>
          <w:b w:val="0"/>
          <w:bCs w:val="0"/>
          <w:i/>
          <w:iCs/>
          <w:sz w:val="24"/>
          <w:szCs w:val="24"/>
        </w:rPr>
        <w:t>)</w:t>
      </w:r>
      <w:r w:rsidR="00935B3B" w:rsidRPr="00935B3B">
        <w:rPr>
          <w:b w:val="0"/>
          <w:bCs w:val="0"/>
          <w:i/>
          <w:iCs/>
          <w:sz w:val="24"/>
          <w:szCs w:val="24"/>
        </w:rPr>
        <w:t xml:space="preserve">. </w:t>
      </w:r>
      <w:r w:rsidRPr="00935B3B">
        <w:rPr>
          <w:b w:val="0"/>
          <w:bCs w:val="0"/>
          <w:i/>
          <w:iCs/>
          <w:sz w:val="24"/>
          <w:szCs w:val="24"/>
        </w:rPr>
        <w:t>A European Green Deal: Developing a Sustainable Blue Economy in the European Union</w:t>
      </w:r>
      <w:r w:rsidRPr="00BE3007">
        <w:rPr>
          <w:b w:val="0"/>
          <w:bCs w:val="0"/>
          <w:sz w:val="24"/>
          <w:szCs w:val="24"/>
        </w:rPr>
        <w:t xml:space="preserve">, European Commission, Brussels, </w:t>
      </w:r>
      <w:r w:rsidR="00121F06">
        <w:rPr>
          <w:b w:val="0"/>
          <w:bCs w:val="0"/>
          <w:sz w:val="24"/>
          <w:szCs w:val="24"/>
        </w:rPr>
        <w:t>retrieved from</w:t>
      </w:r>
      <w:r w:rsidRPr="00BE3007">
        <w:rPr>
          <w:b w:val="0"/>
          <w:bCs w:val="0"/>
          <w:sz w:val="24"/>
          <w:szCs w:val="24"/>
        </w:rPr>
        <w:t>:</w:t>
      </w:r>
      <w:r w:rsidRPr="00BE3007">
        <w:rPr>
          <w:b w:val="0"/>
          <w:bCs w:val="0"/>
          <w:sz w:val="24"/>
          <w:szCs w:val="24"/>
          <w:u w:val="single"/>
        </w:rPr>
        <w:t xml:space="preserve"> </w:t>
      </w:r>
      <w:hyperlink r:id="rId10" w:history="1">
        <w:r w:rsidRPr="00BE3007">
          <w:rPr>
            <w:rStyle w:val="Hipervnculo"/>
            <w:b w:val="0"/>
            <w:bCs w:val="0"/>
            <w:color w:val="auto"/>
            <w:sz w:val="24"/>
            <w:szCs w:val="24"/>
            <w:u w:val="none"/>
          </w:rPr>
          <w:t>https://ec.europa.eu/commission/presscorner/detail/en/ip_21_2341</w:t>
        </w:r>
      </w:hyperlink>
      <w:r w:rsidRPr="00BE3007">
        <w:rPr>
          <w:b w:val="0"/>
          <w:bCs w:val="0"/>
          <w:sz w:val="24"/>
          <w:szCs w:val="24"/>
        </w:rPr>
        <w:t xml:space="preserve"> (accessed </w:t>
      </w:r>
      <w:r>
        <w:rPr>
          <w:b w:val="0"/>
          <w:bCs w:val="0"/>
          <w:sz w:val="24"/>
          <w:szCs w:val="24"/>
        </w:rPr>
        <w:t xml:space="preserve">on </w:t>
      </w:r>
      <w:r w:rsidRPr="00BE3007">
        <w:rPr>
          <w:b w:val="0"/>
          <w:bCs w:val="0"/>
          <w:sz w:val="24"/>
          <w:szCs w:val="24"/>
        </w:rPr>
        <w:t>15 February, 2023)</w:t>
      </w:r>
    </w:p>
    <w:p w14:paraId="24885F48" w14:textId="6AF64AF1" w:rsidR="0081494E" w:rsidRPr="00BE3007" w:rsidRDefault="0081494E" w:rsidP="00935B3B">
      <w:pPr>
        <w:pStyle w:val="Ttulo1"/>
        <w:shd w:val="clear" w:color="auto" w:fill="FFFFFF"/>
        <w:spacing w:before="0" w:beforeAutospacing="0" w:after="120" w:afterAutospacing="0"/>
        <w:ind w:left="567" w:hanging="567"/>
        <w:jc w:val="both"/>
        <w:rPr>
          <w:b w:val="0"/>
          <w:bCs w:val="0"/>
          <w:sz w:val="24"/>
          <w:szCs w:val="24"/>
        </w:rPr>
      </w:pPr>
      <w:r w:rsidRPr="00935B3B">
        <w:rPr>
          <w:b w:val="0"/>
          <w:bCs w:val="0"/>
          <w:sz w:val="24"/>
          <w:szCs w:val="24"/>
        </w:rPr>
        <w:t>Ertör-Akyazi, P.</w:t>
      </w:r>
      <w:r w:rsidRPr="00BE3007">
        <w:rPr>
          <w:b w:val="0"/>
          <w:bCs w:val="0"/>
          <w:sz w:val="24"/>
          <w:szCs w:val="24"/>
        </w:rPr>
        <w:t xml:space="preserve"> (2020)</w:t>
      </w:r>
      <w:r w:rsidR="00935B3B">
        <w:rPr>
          <w:b w:val="0"/>
          <w:bCs w:val="0"/>
          <w:sz w:val="24"/>
          <w:szCs w:val="24"/>
        </w:rPr>
        <w:t xml:space="preserve">. </w:t>
      </w:r>
      <w:r w:rsidRPr="00BE3007">
        <w:rPr>
          <w:b w:val="0"/>
          <w:bCs w:val="0"/>
          <w:sz w:val="24"/>
          <w:szCs w:val="24"/>
        </w:rPr>
        <w:t xml:space="preserve">Contesting Growth in Marine Capture Fisheries: the Case of Small-Scale Fishing Cooperatives in Istanbul, </w:t>
      </w:r>
      <w:r w:rsidRPr="00935B3B">
        <w:rPr>
          <w:b w:val="0"/>
          <w:bCs w:val="0"/>
          <w:i/>
          <w:iCs/>
          <w:sz w:val="24"/>
          <w:szCs w:val="24"/>
        </w:rPr>
        <w:t>Sustainability Science</w:t>
      </w:r>
      <w:r w:rsidRPr="00BE3007">
        <w:rPr>
          <w:b w:val="0"/>
          <w:bCs w:val="0"/>
          <w:sz w:val="24"/>
          <w:szCs w:val="24"/>
        </w:rPr>
        <w:t xml:space="preserve">, 15 </w:t>
      </w:r>
      <w:r w:rsidR="00935B3B">
        <w:rPr>
          <w:b w:val="0"/>
          <w:bCs w:val="0"/>
          <w:sz w:val="24"/>
          <w:szCs w:val="24"/>
        </w:rPr>
        <w:t>(</w:t>
      </w:r>
      <w:r w:rsidRPr="00BE3007">
        <w:rPr>
          <w:b w:val="0"/>
          <w:bCs w:val="0"/>
          <w:sz w:val="24"/>
          <w:szCs w:val="24"/>
        </w:rPr>
        <w:t>1</w:t>
      </w:r>
      <w:r w:rsidR="00935B3B">
        <w:rPr>
          <w:b w:val="0"/>
          <w:bCs w:val="0"/>
          <w:sz w:val="24"/>
          <w:szCs w:val="24"/>
        </w:rPr>
        <w:t>)</w:t>
      </w:r>
      <w:r w:rsidRPr="00BE3007">
        <w:rPr>
          <w:b w:val="0"/>
          <w:bCs w:val="0"/>
          <w:sz w:val="24"/>
          <w:szCs w:val="24"/>
        </w:rPr>
        <w:t>, 45–62.</w:t>
      </w:r>
    </w:p>
    <w:p w14:paraId="2EAA6A6E" w14:textId="51EAD283" w:rsidR="0081494E" w:rsidRDefault="00000000" w:rsidP="00935B3B">
      <w:pPr>
        <w:pStyle w:val="Ttulo1"/>
        <w:shd w:val="clear" w:color="auto" w:fill="FFFFFF"/>
        <w:spacing w:before="0" w:beforeAutospacing="0" w:after="120" w:afterAutospacing="0"/>
        <w:ind w:left="567" w:hanging="567"/>
        <w:jc w:val="both"/>
        <w:rPr>
          <w:b w:val="0"/>
          <w:bCs w:val="0"/>
          <w:sz w:val="24"/>
          <w:szCs w:val="24"/>
        </w:rPr>
      </w:pPr>
      <w:hyperlink r:id="rId11" w:history="1">
        <w:r w:rsidR="0081494E" w:rsidRPr="00935B3B">
          <w:rPr>
            <w:b w:val="0"/>
            <w:bCs w:val="0"/>
            <w:sz w:val="24"/>
            <w:szCs w:val="24"/>
          </w:rPr>
          <w:t>Ghanbari</w:t>
        </w:r>
      </w:hyperlink>
      <w:r w:rsidR="0081494E" w:rsidRPr="00935B3B">
        <w:rPr>
          <w:b w:val="0"/>
          <w:bCs w:val="0"/>
          <w:sz w:val="24"/>
          <w:szCs w:val="24"/>
        </w:rPr>
        <w:t xml:space="preserve">, H., </w:t>
      </w:r>
      <w:hyperlink r:id="rId12" w:history="1">
        <w:r w:rsidR="0081494E" w:rsidRPr="00935B3B">
          <w:rPr>
            <w:b w:val="0"/>
            <w:bCs w:val="0"/>
            <w:sz w:val="24"/>
            <w:szCs w:val="24"/>
          </w:rPr>
          <w:t xml:space="preserve"> Pour</w:t>
        </w:r>
      </w:hyperlink>
      <w:r w:rsidR="0081494E" w:rsidRPr="00935B3B">
        <w:rPr>
          <w:b w:val="0"/>
          <w:bCs w:val="0"/>
          <w:sz w:val="24"/>
          <w:szCs w:val="24"/>
        </w:rPr>
        <w:t>, M. A. A. and </w:t>
      </w:r>
      <w:r>
        <w:fldChar w:fldCharType="begin"/>
      </w:r>
      <w:r>
        <w:instrText>HYPERLINK "https://go.gale.com/ps/advancedSearch.do?method=doSearch&amp;searchType=AdvancedSearchForm&amp;searchMethod=subject+click&amp;userGroupName=googlescholar&amp;inputFieldNames%5b0%5d=AU&amp;prodId=AONE&amp;inputFieldValues%5b0%5d=%22Abdolhossein+Barshod%22"</w:instrText>
      </w:r>
      <w:r>
        <w:fldChar w:fldCharType="separate"/>
      </w:r>
      <w:r w:rsidR="0081494E" w:rsidRPr="00935B3B">
        <w:rPr>
          <w:b w:val="0"/>
          <w:bCs w:val="0"/>
          <w:sz w:val="24"/>
          <w:szCs w:val="24"/>
        </w:rPr>
        <w:t xml:space="preserve"> Barshod</w:t>
      </w:r>
      <w:r>
        <w:rPr>
          <w:b w:val="0"/>
          <w:bCs w:val="0"/>
          <w:sz w:val="24"/>
          <w:szCs w:val="24"/>
        </w:rPr>
        <w:fldChar w:fldCharType="end"/>
      </w:r>
      <w:r w:rsidR="0081494E" w:rsidRPr="00935B3B">
        <w:rPr>
          <w:b w:val="0"/>
          <w:bCs w:val="0"/>
          <w:sz w:val="24"/>
          <w:szCs w:val="24"/>
        </w:rPr>
        <w:t>, A.</w:t>
      </w:r>
      <w:r w:rsidR="0081494E" w:rsidRPr="00913CB6">
        <w:rPr>
          <w:b w:val="0"/>
          <w:bCs w:val="0"/>
          <w:sz w:val="24"/>
          <w:szCs w:val="24"/>
        </w:rPr>
        <w:t xml:space="preserve"> (2012)</w:t>
      </w:r>
      <w:r w:rsidR="00935B3B">
        <w:rPr>
          <w:b w:val="0"/>
          <w:bCs w:val="0"/>
          <w:sz w:val="24"/>
          <w:szCs w:val="24"/>
        </w:rPr>
        <w:t xml:space="preserve">. </w:t>
      </w:r>
      <w:r w:rsidR="0081494E" w:rsidRPr="00913CB6">
        <w:rPr>
          <w:b w:val="0"/>
          <w:bCs w:val="0"/>
          <w:sz w:val="24"/>
          <w:szCs w:val="24"/>
        </w:rPr>
        <w:t xml:space="preserve">Using SWOT </w:t>
      </w:r>
      <w:r w:rsidR="0081494E">
        <w:rPr>
          <w:b w:val="0"/>
          <w:bCs w:val="0"/>
          <w:sz w:val="24"/>
          <w:szCs w:val="24"/>
        </w:rPr>
        <w:t>A</w:t>
      </w:r>
      <w:r w:rsidR="0081494E" w:rsidRPr="00913CB6">
        <w:rPr>
          <w:b w:val="0"/>
          <w:bCs w:val="0"/>
          <w:sz w:val="24"/>
          <w:szCs w:val="24"/>
        </w:rPr>
        <w:t xml:space="preserve">nalysis in </w:t>
      </w:r>
      <w:r w:rsidR="0081494E">
        <w:rPr>
          <w:b w:val="0"/>
          <w:bCs w:val="0"/>
          <w:sz w:val="24"/>
          <w:szCs w:val="24"/>
        </w:rPr>
        <w:t>T</w:t>
      </w:r>
      <w:r w:rsidR="0081494E" w:rsidRPr="00913CB6">
        <w:rPr>
          <w:b w:val="0"/>
          <w:bCs w:val="0"/>
          <w:sz w:val="24"/>
          <w:szCs w:val="24"/>
        </w:rPr>
        <w:t xml:space="preserve">ourism </w:t>
      </w:r>
      <w:r w:rsidR="0081494E">
        <w:rPr>
          <w:b w:val="0"/>
          <w:bCs w:val="0"/>
          <w:sz w:val="24"/>
          <w:szCs w:val="24"/>
        </w:rPr>
        <w:t>S</w:t>
      </w:r>
      <w:r w:rsidR="0081494E" w:rsidRPr="00913CB6">
        <w:rPr>
          <w:b w:val="0"/>
          <w:bCs w:val="0"/>
          <w:sz w:val="24"/>
          <w:szCs w:val="24"/>
        </w:rPr>
        <w:t xml:space="preserve">tudies with </w:t>
      </w:r>
      <w:r w:rsidR="0081494E">
        <w:rPr>
          <w:b w:val="0"/>
          <w:bCs w:val="0"/>
          <w:sz w:val="24"/>
          <w:szCs w:val="24"/>
        </w:rPr>
        <w:t>S</w:t>
      </w:r>
      <w:r w:rsidR="0081494E" w:rsidRPr="00913CB6">
        <w:rPr>
          <w:b w:val="0"/>
          <w:bCs w:val="0"/>
          <w:sz w:val="24"/>
          <w:szCs w:val="24"/>
        </w:rPr>
        <w:t xml:space="preserve">ystem </w:t>
      </w:r>
      <w:r w:rsidR="0081494E">
        <w:rPr>
          <w:b w:val="0"/>
          <w:bCs w:val="0"/>
          <w:sz w:val="24"/>
          <w:szCs w:val="24"/>
        </w:rPr>
        <w:t>A</w:t>
      </w:r>
      <w:r w:rsidR="0081494E" w:rsidRPr="00913CB6">
        <w:rPr>
          <w:b w:val="0"/>
          <w:bCs w:val="0"/>
          <w:sz w:val="24"/>
          <w:szCs w:val="24"/>
        </w:rPr>
        <w:t>pproach</w:t>
      </w:r>
      <w:r w:rsidR="00935B3B">
        <w:rPr>
          <w:b w:val="0"/>
          <w:bCs w:val="0"/>
          <w:sz w:val="24"/>
          <w:szCs w:val="24"/>
        </w:rPr>
        <w:t>.</w:t>
      </w:r>
      <w:r w:rsidR="0081494E" w:rsidRPr="00913CB6">
        <w:rPr>
          <w:b w:val="0"/>
          <w:bCs w:val="0"/>
          <w:sz w:val="24"/>
          <w:szCs w:val="24"/>
        </w:rPr>
        <w:t xml:space="preserve"> </w:t>
      </w:r>
      <w:r>
        <w:fldChar w:fldCharType="begin"/>
      </w:r>
      <w:r>
        <w:instrText>HYPERLINK "https://go.gale.com/ps/aboutJournal.do?contentModuleId=AONE&amp;resultClickType=AboutThisPublication&amp;actionString=DO_DISPLAY_ABOUT_PAGE&amp;searchType=&amp;docId=GALE%7C2UUO&amp;userGroupName=googlescholar&amp;inPS=true&amp;rcDocId=GALE%7CA336176034&amp;prodId=AONE&amp;pubDate=120121001"</w:instrText>
      </w:r>
      <w:r>
        <w:fldChar w:fldCharType="separate"/>
      </w:r>
      <w:r w:rsidR="0081494E" w:rsidRPr="00410B09">
        <w:rPr>
          <w:b w:val="0"/>
          <w:bCs w:val="0"/>
          <w:i/>
          <w:iCs/>
          <w:sz w:val="24"/>
          <w:szCs w:val="24"/>
        </w:rPr>
        <w:t>Advances in Environmental Biology</w:t>
      </w:r>
      <w:r>
        <w:rPr>
          <w:b w:val="0"/>
          <w:bCs w:val="0"/>
          <w:i/>
          <w:iCs/>
          <w:sz w:val="24"/>
          <w:szCs w:val="24"/>
        </w:rPr>
        <w:fldChar w:fldCharType="end"/>
      </w:r>
      <w:r w:rsidR="0081494E" w:rsidRPr="00913CB6">
        <w:rPr>
          <w:b w:val="0"/>
          <w:bCs w:val="0"/>
          <w:sz w:val="24"/>
          <w:szCs w:val="24"/>
        </w:rPr>
        <w:t xml:space="preserve">, </w:t>
      </w:r>
      <w:r w:rsidR="0081494E">
        <w:rPr>
          <w:b w:val="0"/>
          <w:bCs w:val="0"/>
          <w:sz w:val="24"/>
          <w:szCs w:val="24"/>
        </w:rPr>
        <w:t xml:space="preserve">Vol. </w:t>
      </w:r>
      <w:r w:rsidR="0081494E" w:rsidRPr="00FC1C2B">
        <w:rPr>
          <w:b w:val="0"/>
          <w:bCs w:val="0"/>
          <w:sz w:val="24"/>
          <w:szCs w:val="24"/>
        </w:rPr>
        <w:t>6</w:t>
      </w:r>
      <w:r w:rsidR="0081494E">
        <w:rPr>
          <w:b w:val="0"/>
          <w:bCs w:val="0"/>
          <w:sz w:val="24"/>
          <w:szCs w:val="24"/>
        </w:rPr>
        <w:t xml:space="preserve">  No.</w:t>
      </w:r>
      <w:r w:rsidR="0081494E" w:rsidRPr="00FC1C2B">
        <w:rPr>
          <w:b w:val="0"/>
          <w:bCs w:val="0"/>
          <w:sz w:val="24"/>
          <w:szCs w:val="24"/>
        </w:rPr>
        <w:t>11</w:t>
      </w:r>
      <w:r w:rsidR="0081494E">
        <w:rPr>
          <w:b w:val="0"/>
          <w:bCs w:val="0"/>
          <w:sz w:val="24"/>
          <w:szCs w:val="24"/>
        </w:rPr>
        <w:t xml:space="preserve">, pp. </w:t>
      </w:r>
      <w:r w:rsidR="0081494E" w:rsidRPr="00FC1C2B">
        <w:rPr>
          <w:b w:val="0"/>
          <w:bCs w:val="0"/>
          <w:sz w:val="24"/>
          <w:szCs w:val="24"/>
        </w:rPr>
        <w:t>2953-2957</w:t>
      </w:r>
      <w:r w:rsidR="0081494E">
        <w:rPr>
          <w:b w:val="0"/>
          <w:bCs w:val="0"/>
          <w:sz w:val="24"/>
          <w:szCs w:val="24"/>
        </w:rPr>
        <w:t>.</w:t>
      </w:r>
    </w:p>
    <w:p w14:paraId="555BF4DD" w14:textId="1ADFFA9F" w:rsidR="0081494E" w:rsidRDefault="0081494E" w:rsidP="00935B3B">
      <w:pPr>
        <w:pStyle w:val="Ttulo1"/>
        <w:shd w:val="clear" w:color="auto" w:fill="FFFFFF"/>
        <w:spacing w:before="0" w:beforeAutospacing="0" w:after="120" w:afterAutospacing="0"/>
        <w:ind w:left="567" w:hanging="567"/>
        <w:jc w:val="both"/>
        <w:rPr>
          <w:b w:val="0"/>
          <w:bCs w:val="0"/>
          <w:sz w:val="24"/>
          <w:szCs w:val="24"/>
        </w:rPr>
      </w:pPr>
      <w:r w:rsidRPr="00935B3B">
        <w:rPr>
          <w:b w:val="0"/>
          <w:bCs w:val="0"/>
          <w:sz w:val="24"/>
          <w:szCs w:val="24"/>
        </w:rPr>
        <w:lastRenderedPageBreak/>
        <w:t xml:space="preserve">Glaister, K.W. and Falshaw, J.R. </w:t>
      </w:r>
      <w:r w:rsidRPr="00BE3007">
        <w:rPr>
          <w:b w:val="0"/>
          <w:bCs w:val="0"/>
          <w:sz w:val="24"/>
          <w:szCs w:val="24"/>
        </w:rPr>
        <w:t>(1999)</w:t>
      </w:r>
      <w:r w:rsidR="00935B3B">
        <w:rPr>
          <w:b w:val="0"/>
          <w:bCs w:val="0"/>
          <w:sz w:val="24"/>
          <w:szCs w:val="24"/>
        </w:rPr>
        <w:t>.</w:t>
      </w:r>
      <w:r w:rsidRPr="00BE3007">
        <w:rPr>
          <w:b w:val="0"/>
          <w:bCs w:val="0"/>
          <w:sz w:val="24"/>
          <w:szCs w:val="24"/>
        </w:rPr>
        <w:t xml:space="preserve"> Strategic Planning Still Going Strong</w:t>
      </w:r>
      <w:r w:rsidR="00935B3B">
        <w:rPr>
          <w:b w:val="0"/>
          <w:bCs w:val="0"/>
          <w:sz w:val="24"/>
          <w:szCs w:val="24"/>
        </w:rPr>
        <w:t>.</w:t>
      </w:r>
      <w:r w:rsidRPr="00BE3007">
        <w:rPr>
          <w:b w:val="0"/>
          <w:bCs w:val="0"/>
          <w:sz w:val="24"/>
          <w:szCs w:val="24"/>
        </w:rPr>
        <w:t xml:space="preserve"> </w:t>
      </w:r>
      <w:r w:rsidRPr="00BE3007">
        <w:rPr>
          <w:b w:val="0"/>
          <w:bCs w:val="0"/>
          <w:i/>
          <w:iCs/>
          <w:sz w:val="24"/>
          <w:szCs w:val="24"/>
        </w:rPr>
        <w:t>Long Range Planning</w:t>
      </w:r>
      <w:r w:rsidRPr="00BE3007">
        <w:rPr>
          <w:b w:val="0"/>
          <w:bCs w:val="0"/>
          <w:sz w:val="24"/>
          <w:szCs w:val="24"/>
        </w:rPr>
        <w:t>, 32</w:t>
      </w:r>
      <w:r w:rsidR="00935B3B">
        <w:rPr>
          <w:b w:val="0"/>
          <w:bCs w:val="0"/>
          <w:sz w:val="24"/>
          <w:szCs w:val="24"/>
        </w:rPr>
        <w:t xml:space="preserve"> (</w:t>
      </w:r>
      <w:r w:rsidRPr="00BE3007">
        <w:rPr>
          <w:b w:val="0"/>
          <w:bCs w:val="0"/>
          <w:sz w:val="24"/>
          <w:szCs w:val="24"/>
        </w:rPr>
        <w:t>1</w:t>
      </w:r>
      <w:r w:rsidR="00935B3B">
        <w:rPr>
          <w:b w:val="0"/>
          <w:bCs w:val="0"/>
          <w:sz w:val="24"/>
          <w:szCs w:val="24"/>
        </w:rPr>
        <w:t>)</w:t>
      </w:r>
      <w:r w:rsidRPr="00BE3007">
        <w:rPr>
          <w:b w:val="0"/>
          <w:bCs w:val="0"/>
          <w:sz w:val="24"/>
          <w:szCs w:val="24"/>
        </w:rPr>
        <w:t xml:space="preserve">, 107-116. </w:t>
      </w:r>
    </w:p>
    <w:p w14:paraId="4585FFC9" w14:textId="4EC2949E" w:rsidR="0081494E" w:rsidRDefault="0081494E" w:rsidP="00935B3B">
      <w:pPr>
        <w:pStyle w:val="Ttulo1"/>
        <w:shd w:val="clear" w:color="auto" w:fill="FFFFFF"/>
        <w:spacing w:before="0" w:beforeAutospacing="0" w:after="120" w:afterAutospacing="0"/>
        <w:ind w:left="567" w:hanging="567"/>
        <w:jc w:val="both"/>
        <w:rPr>
          <w:b w:val="0"/>
          <w:bCs w:val="0"/>
          <w:sz w:val="24"/>
          <w:szCs w:val="24"/>
        </w:rPr>
      </w:pPr>
      <w:r w:rsidRPr="00935B3B">
        <w:rPr>
          <w:b w:val="0"/>
          <w:bCs w:val="0"/>
          <w:sz w:val="24"/>
          <w:szCs w:val="24"/>
        </w:rPr>
        <w:t>Golden, J., Virdin, J., Nowacek, D., Halpin, P., Bennear, L. and Patil, P.</w:t>
      </w:r>
      <w:r w:rsidRPr="00BE3007">
        <w:rPr>
          <w:b w:val="0"/>
          <w:bCs w:val="0"/>
          <w:sz w:val="24"/>
          <w:szCs w:val="24"/>
        </w:rPr>
        <w:t xml:space="preserve"> (2017)</w:t>
      </w:r>
      <w:r w:rsidR="00935B3B">
        <w:rPr>
          <w:b w:val="0"/>
          <w:bCs w:val="0"/>
          <w:sz w:val="24"/>
          <w:szCs w:val="24"/>
        </w:rPr>
        <w:t xml:space="preserve">. </w:t>
      </w:r>
      <w:r w:rsidRPr="00BE3007">
        <w:rPr>
          <w:b w:val="0"/>
          <w:bCs w:val="0"/>
          <w:sz w:val="24"/>
          <w:szCs w:val="24"/>
        </w:rPr>
        <w:t>Making Sure the Blue Economy is Green</w:t>
      </w:r>
      <w:r w:rsidR="00935B3B">
        <w:rPr>
          <w:b w:val="0"/>
          <w:bCs w:val="0"/>
          <w:sz w:val="24"/>
          <w:szCs w:val="24"/>
        </w:rPr>
        <w:t>.</w:t>
      </w:r>
      <w:r w:rsidRPr="00BE3007">
        <w:rPr>
          <w:b w:val="0"/>
          <w:bCs w:val="0"/>
          <w:sz w:val="24"/>
          <w:szCs w:val="24"/>
        </w:rPr>
        <w:t xml:space="preserve"> </w:t>
      </w:r>
      <w:r w:rsidRPr="00BE3007">
        <w:rPr>
          <w:b w:val="0"/>
          <w:bCs w:val="0"/>
          <w:i/>
          <w:iCs/>
          <w:sz w:val="24"/>
          <w:szCs w:val="24"/>
        </w:rPr>
        <w:t xml:space="preserve">Nature Ecology and </w:t>
      </w:r>
      <w:r w:rsidRPr="00BE3007">
        <w:rPr>
          <w:b w:val="0"/>
          <w:bCs w:val="0"/>
          <w:sz w:val="24"/>
          <w:szCs w:val="24"/>
        </w:rPr>
        <w:t>Evolution, 1</w:t>
      </w:r>
      <w:r w:rsidR="00935B3B">
        <w:rPr>
          <w:b w:val="0"/>
          <w:bCs w:val="0"/>
          <w:sz w:val="24"/>
          <w:szCs w:val="24"/>
        </w:rPr>
        <w:t xml:space="preserve"> (</w:t>
      </w:r>
      <w:r w:rsidRPr="00BE3007">
        <w:rPr>
          <w:b w:val="0"/>
          <w:bCs w:val="0"/>
          <w:sz w:val="24"/>
          <w:szCs w:val="24"/>
        </w:rPr>
        <w:t>0017</w:t>
      </w:r>
      <w:r w:rsidR="00935B3B">
        <w:rPr>
          <w:b w:val="0"/>
          <w:bCs w:val="0"/>
          <w:sz w:val="24"/>
          <w:szCs w:val="24"/>
        </w:rPr>
        <w:t>)</w:t>
      </w:r>
      <w:r w:rsidRPr="00BE3007">
        <w:rPr>
          <w:b w:val="0"/>
          <w:bCs w:val="0"/>
          <w:sz w:val="24"/>
          <w:szCs w:val="24"/>
        </w:rPr>
        <w:t xml:space="preserve">.  </w:t>
      </w:r>
    </w:p>
    <w:p w14:paraId="1C3AD951" w14:textId="2231910B" w:rsidR="0081494E" w:rsidRDefault="0081494E" w:rsidP="00935B3B">
      <w:pPr>
        <w:pStyle w:val="Ttulo1"/>
        <w:shd w:val="clear" w:color="auto" w:fill="FFFFFF"/>
        <w:spacing w:before="0" w:beforeAutospacing="0" w:after="120" w:afterAutospacing="0"/>
        <w:ind w:left="567" w:hanging="567"/>
        <w:jc w:val="both"/>
        <w:rPr>
          <w:b w:val="0"/>
          <w:bCs w:val="0"/>
          <w:sz w:val="24"/>
          <w:szCs w:val="24"/>
        </w:rPr>
      </w:pPr>
      <w:r w:rsidRPr="00935B3B">
        <w:rPr>
          <w:b w:val="0"/>
          <w:bCs w:val="0"/>
          <w:sz w:val="24"/>
          <w:szCs w:val="24"/>
        </w:rPr>
        <w:t>Helms, M. and Nixon, J.</w:t>
      </w:r>
      <w:r w:rsidRPr="00BE3007">
        <w:rPr>
          <w:b w:val="0"/>
          <w:bCs w:val="0"/>
          <w:sz w:val="24"/>
          <w:szCs w:val="24"/>
        </w:rPr>
        <w:t xml:space="preserve"> (2010)</w:t>
      </w:r>
      <w:r w:rsidR="00935B3B">
        <w:rPr>
          <w:b w:val="0"/>
          <w:bCs w:val="0"/>
          <w:sz w:val="24"/>
          <w:szCs w:val="24"/>
        </w:rPr>
        <w:t>.</w:t>
      </w:r>
      <w:r w:rsidRPr="00BE3007">
        <w:rPr>
          <w:b w:val="0"/>
          <w:bCs w:val="0"/>
          <w:sz w:val="24"/>
          <w:szCs w:val="24"/>
        </w:rPr>
        <w:t xml:space="preserve"> Exploring SWOT Analysis – Where are We Now? A Review of Academic Research from the Last Decade</w:t>
      </w:r>
      <w:r w:rsidR="00935B3B">
        <w:rPr>
          <w:b w:val="0"/>
          <w:bCs w:val="0"/>
          <w:sz w:val="24"/>
          <w:szCs w:val="24"/>
        </w:rPr>
        <w:t>.</w:t>
      </w:r>
      <w:r w:rsidRPr="00BE3007">
        <w:rPr>
          <w:b w:val="0"/>
          <w:bCs w:val="0"/>
          <w:sz w:val="24"/>
          <w:szCs w:val="24"/>
        </w:rPr>
        <w:t xml:space="preserve"> </w:t>
      </w:r>
      <w:r w:rsidRPr="00BE3007">
        <w:rPr>
          <w:b w:val="0"/>
          <w:bCs w:val="0"/>
          <w:i/>
          <w:iCs/>
          <w:sz w:val="24"/>
          <w:szCs w:val="24"/>
        </w:rPr>
        <w:t>Journal of Strategy and Managemen</w:t>
      </w:r>
      <w:r w:rsidR="00935B3B">
        <w:rPr>
          <w:b w:val="0"/>
          <w:bCs w:val="0"/>
          <w:i/>
          <w:iCs/>
          <w:sz w:val="24"/>
          <w:szCs w:val="24"/>
        </w:rPr>
        <w:t xml:space="preserve">t, </w:t>
      </w:r>
      <w:r w:rsidRPr="00BE3007">
        <w:rPr>
          <w:b w:val="0"/>
          <w:bCs w:val="0"/>
          <w:sz w:val="24"/>
          <w:szCs w:val="24"/>
        </w:rPr>
        <w:t>3</w:t>
      </w:r>
      <w:r w:rsidR="00935B3B">
        <w:rPr>
          <w:b w:val="0"/>
          <w:bCs w:val="0"/>
          <w:sz w:val="24"/>
          <w:szCs w:val="24"/>
        </w:rPr>
        <w:t xml:space="preserve"> (</w:t>
      </w:r>
      <w:r w:rsidRPr="00BE3007">
        <w:rPr>
          <w:b w:val="0"/>
          <w:bCs w:val="0"/>
          <w:sz w:val="24"/>
          <w:szCs w:val="24"/>
        </w:rPr>
        <w:t>3</w:t>
      </w:r>
      <w:r w:rsidR="00935B3B">
        <w:rPr>
          <w:b w:val="0"/>
          <w:bCs w:val="0"/>
          <w:sz w:val="24"/>
          <w:szCs w:val="24"/>
        </w:rPr>
        <w:t>)</w:t>
      </w:r>
      <w:r w:rsidRPr="00BE3007">
        <w:rPr>
          <w:b w:val="0"/>
          <w:bCs w:val="0"/>
          <w:sz w:val="24"/>
          <w:szCs w:val="24"/>
        </w:rPr>
        <w:t xml:space="preserve">, 215-251. </w:t>
      </w:r>
    </w:p>
    <w:p w14:paraId="2756E399" w14:textId="61EDDD70" w:rsidR="0081494E" w:rsidRPr="00BE3007" w:rsidRDefault="0081494E" w:rsidP="00935B3B">
      <w:pPr>
        <w:pStyle w:val="Ttulo1"/>
        <w:shd w:val="clear" w:color="auto" w:fill="FFFFFF"/>
        <w:spacing w:before="0" w:beforeAutospacing="0" w:after="120" w:afterAutospacing="0"/>
        <w:ind w:left="567" w:hanging="567"/>
        <w:jc w:val="both"/>
        <w:rPr>
          <w:b w:val="0"/>
          <w:bCs w:val="0"/>
          <w:sz w:val="24"/>
          <w:szCs w:val="24"/>
        </w:rPr>
      </w:pPr>
      <w:r w:rsidRPr="00935B3B">
        <w:rPr>
          <w:b w:val="0"/>
          <w:bCs w:val="0"/>
          <w:sz w:val="24"/>
          <w:szCs w:val="24"/>
        </w:rPr>
        <w:t xml:space="preserve">Hoegh-Guldberg, O. and  Bruno, J.F. </w:t>
      </w:r>
      <w:r w:rsidRPr="00BE3007">
        <w:rPr>
          <w:b w:val="0"/>
          <w:bCs w:val="0"/>
          <w:sz w:val="24"/>
          <w:szCs w:val="24"/>
        </w:rPr>
        <w:t>(2010)</w:t>
      </w:r>
      <w:r w:rsidR="00935B3B">
        <w:rPr>
          <w:b w:val="0"/>
          <w:bCs w:val="0"/>
          <w:sz w:val="24"/>
          <w:szCs w:val="24"/>
        </w:rPr>
        <w:t>.</w:t>
      </w:r>
      <w:r w:rsidRPr="00BE3007">
        <w:rPr>
          <w:b w:val="0"/>
          <w:bCs w:val="0"/>
          <w:sz w:val="24"/>
          <w:szCs w:val="24"/>
        </w:rPr>
        <w:t xml:space="preserve"> The Impact of Climate Change on the World’s </w:t>
      </w:r>
      <w:r w:rsidRPr="00935B3B">
        <w:rPr>
          <w:b w:val="0"/>
          <w:bCs w:val="0"/>
          <w:i/>
          <w:iCs/>
          <w:sz w:val="24"/>
          <w:szCs w:val="24"/>
        </w:rPr>
        <w:t>Marine EcosystemsScience</w:t>
      </w:r>
      <w:r w:rsidRPr="00BE3007">
        <w:rPr>
          <w:b w:val="0"/>
          <w:bCs w:val="0"/>
          <w:sz w:val="24"/>
          <w:szCs w:val="24"/>
        </w:rPr>
        <w:t xml:space="preserve">, 328, 1523–1528. </w:t>
      </w:r>
    </w:p>
    <w:p w14:paraId="2BA3B059" w14:textId="6FB3D119" w:rsidR="0081494E" w:rsidRPr="00BE3007" w:rsidRDefault="0081494E" w:rsidP="00935B3B">
      <w:pPr>
        <w:pStyle w:val="Ttulo1"/>
        <w:shd w:val="clear" w:color="auto" w:fill="FFFFFF"/>
        <w:spacing w:before="0" w:beforeAutospacing="0" w:after="120" w:afterAutospacing="0"/>
        <w:ind w:left="567" w:hanging="567"/>
        <w:jc w:val="both"/>
        <w:rPr>
          <w:b w:val="0"/>
          <w:bCs w:val="0"/>
          <w:sz w:val="24"/>
          <w:szCs w:val="24"/>
        </w:rPr>
      </w:pPr>
      <w:r w:rsidRPr="00935B3B">
        <w:rPr>
          <w:b w:val="0"/>
          <w:bCs w:val="0"/>
          <w:sz w:val="24"/>
          <w:szCs w:val="24"/>
        </w:rPr>
        <w:t>Junquera, B. and Mitre M.</w:t>
      </w:r>
      <w:r w:rsidRPr="00BE3007">
        <w:rPr>
          <w:b w:val="0"/>
          <w:bCs w:val="0"/>
          <w:sz w:val="24"/>
          <w:szCs w:val="24"/>
        </w:rPr>
        <w:t xml:space="preserve"> (2007)</w:t>
      </w:r>
      <w:r w:rsidR="00935B3B">
        <w:rPr>
          <w:b w:val="0"/>
          <w:bCs w:val="0"/>
          <w:sz w:val="24"/>
          <w:szCs w:val="24"/>
        </w:rPr>
        <w:t>.</w:t>
      </w:r>
      <w:r w:rsidRPr="00BE3007">
        <w:rPr>
          <w:b w:val="0"/>
          <w:bCs w:val="0"/>
          <w:sz w:val="24"/>
          <w:szCs w:val="24"/>
        </w:rPr>
        <w:t xml:space="preserve"> Value of Bibliometric Analysis for Research Policy: a Case Study of Spanish Research into Innovation andTechnology Management</w:t>
      </w:r>
      <w:r w:rsidR="00935B3B">
        <w:rPr>
          <w:b w:val="0"/>
          <w:bCs w:val="0"/>
          <w:sz w:val="24"/>
          <w:szCs w:val="24"/>
        </w:rPr>
        <w:t>.</w:t>
      </w:r>
      <w:r w:rsidRPr="00BE3007">
        <w:rPr>
          <w:b w:val="0"/>
          <w:bCs w:val="0"/>
          <w:sz w:val="24"/>
          <w:szCs w:val="24"/>
        </w:rPr>
        <w:t xml:space="preserve"> </w:t>
      </w:r>
      <w:r w:rsidRPr="00250909">
        <w:rPr>
          <w:b w:val="0"/>
          <w:bCs w:val="0"/>
          <w:i/>
          <w:iCs/>
          <w:sz w:val="24"/>
          <w:szCs w:val="24"/>
        </w:rPr>
        <w:t>Scientometrics</w:t>
      </w:r>
      <w:r w:rsidRPr="00BE3007">
        <w:rPr>
          <w:b w:val="0"/>
          <w:bCs w:val="0"/>
          <w:sz w:val="24"/>
          <w:szCs w:val="24"/>
        </w:rPr>
        <w:t>, 71</w:t>
      </w:r>
      <w:r w:rsidR="00935B3B">
        <w:rPr>
          <w:b w:val="0"/>
          <w:bCs w:val="0"/>
          <w:sz w:val="24"/>
          <w:szCs w:val="24"/>
        </w:rPr>
        <w:t xml:space="preserve"> (</w:t>
      </w:r>
      <w:r w:rsidRPr="00BE3007">
        <w:rPr>
          <w:b w:val="0"/>
          <w:bCs w:val="0"/>
          <w:sz w:val="24"/>
          <w:szCs w:val="24"/>
        </w:rPr>
        <w:t>3</w:t>
      </w:r>
      <w:r w:rsidR="00935B3B">
        <w:rPr>
          <w:b w:val="0"/>
          <w:bCs w:val="0"/>
          <w:sz w:val="24"/>
          <w:szCs w:val="24"/>
        </w:rPr>
        <w:t>)</w:t>
      </w:r>
      <w:r w:rsidRPr="00BE3007">
        <w:rPr>
          <w:b w:val="0"/>
          <w:bCs w:val="0"/>
          <w:sz w:val="24"/>
          <w:szCs w:val="24"/>
        </w:rPr>
        <w:t>, 443–454.</w:t>
      </w:r>
    </w:p>
    <w:p w14:paraId="4231F4E8" w14:textId="05FFF8AA" w:rsidR="0081494E" w:rsidRDefault="0081494E" w:rsidP="00935B3B">
      <w:pPr>
        <w:pStyle w:val="Ttulo1"/>
        <w:shd w:val="clear" w:color="auto" w:fill="FFFFFF"/>
        <w:spacing w:before="0" w:beforeAutospacing="0" w:after="120" w:afterAutospacing="0"/>
        <w:ind w:left="567" w:hanging="567"/>
        <w:jc w:val="both"/>
        <w:rPr>
          <w:b w:val="0"/>
          <w:bCs w:val="0"/>
          <w:sz w:val="24"/>
          <w:szCs w:val="24"/>
        </w:rPr>
      </w:pPr>
      <w:r w:rsidRPr="00935B3B">
        <w:rPr>
          <w:b w:val="0"/>
          <w:bCs w:val="0"/>
          <w:sz w:val="24"/>
          <w:szCs w:val="24"/>
        </w:rPr>
        <w:t>Kathijotes, N.</w:t>
      </w:r>
      <w:r w:rsidRPr="00BE3007">
        <w:rPr>
          <w:b w:val="0"/>
          <w:bCs w:val="0"/>
          <w:sz w:val="24"/>
          <w:szCs w:val="24"/>
        </w:rPr>
        <w:t xml:space="preserve"> (2013)</w:t>
      </w:r>
      <w:r w:rsidR="00935B3B">
        <w:rPr>
          <w:b w:val="0"/>
          <w:bCs w:val="0"/>
          <w:sz w:val="24"/>
          <w:szCs w:val="24"/>
        </w:rPr>
        <w:t xml:space="preserve">. </w:t>
      </w:r>
      <w:r w:rsidRPr="00BE3007">
        <w:rPr>
          <w:b w:val="0"/>
          <w:bCs w:val="0"/>
          <w:sz w:val="24"/>
          <w:szCs w:val="24"/>
        </w:rPr>
        <w:t>Keynote: Blue Economy - Environmental and Behavioural Aspects towards Sustainable Coastal Development</w:t>
      </w:r>
      <w:r w:rsidR="00935B3B">
        <w:rPr>
          <w:b w:val="0"/>
          <w:bCs w:val="0"/>
          <w:sz w:val="24"/>
          <w:szCs w:val="24"/>
        </w:rPr>
        <w:t>.</w:t>
      </w:r>
      <w:r w:rsidRPr="00BE3007">
        <w:rPr>
          <w:b w:val="0"/>
          <w:bCs w:val="0"/>
          <w:sz w:val="24"/>
          <w:szCs w:val="24"/>
        </w:rPr>
        <w:t xml:space="preserve"> </w:t>
      </w:r>
      <w:r w:rsidRPr="00BE3007">
        <w:rPr>
          <w:b w:val="0"/>
          <w:bCs w:val="0"/>
          <w:i/>
          <w:iCs/>
          <w:sz w:val="24"/>
          <w:szCs w:val="24"/>
        </w:rPr>
        <w:t>Procedia - Social and Behavioral Sciences</w:t>
      </w:r>
      <w:r w:rsidRPr="00BE3007">
        <w:rPr>
          <w:b w:val="0"/>
          <w:bCs w:val="0"/>
          <w:sz w:val="24"/>
          <w:szCs w:val="24"/>
        </w:rPr>
        <w:t xml:space="preserve">, 101, 7 – 13 </w:t>
      </w:r>
    </w:p>
    <w:p w14:paraId="7519FAD1" w14:textId="03589FCF" w:rsidR="0081494E" w:rsidRPr="00121F06" w:rsidRDefault="0081494E" w:rsidP="00935B3B">
      <w:pPr>
        <w:autoSpaceDE w:val="0"/>
        <w:autoSpaceDN w:val="0"/>
        <w:adjustRightInd w:val="0"/>
        <w:spacing w:after="120" w:line="240" w:lineRule="auto"/>
        <w:ind w:left="567" w:hanging="567"/>
        <w:jc w:val="both"/>
        <w:rPr>
          <w:rFonts w:ascii="Times New Roman" w:eastAsia="Times New Roman" w:hAnsi="Times New Roman" w:cs="Times New Roman"/>
          <w:kern w:val="36"/>
          <w:sz w:val="24"/>
          <w:szCs w:val="24"/>
          <w:lang w:eastAsia="af-ZA"/>
        </w:rPr>
      </w:pPr>
      <w:r w:rsidRPr="00935B3B">
        <w:rPr>
          <w:rFonts w:ascii="Times New Roman" w:eastAsia="Times New Roman" w:hAnsi="Times New Roman" w:cs="Times New Roman"/>
          <w:kern w:val="36"/>
          <w:sz w:val="24"/>
          <w:szCs w:val="24"/>
          <w:lang w:val="af-ZA" w:eastAsia="af-ZA"/>
        </w:rPr>
        <w:t>Lee, K H., Noh, J. and Khim, J.S.</w:t>
      </w:r>
      <w:r w:rsidRPr="007F3E13">
        <w:rPr>
          <w:rFonts w:ascii="Times New Roman" w:eastAsia="Times New Roman" w:hAnsi="Times New Roman" w:cs="Times New Roman"/>
          <w:b/>
          <w:bCs/>
          <w:i/>
          <w:iCs/>
          <w:kern w:val="36"/>
          <w:sz w:val="24"/>
          <w:szCs w:val="24"/>
          <w:lang w:val="af-ZA" w:eastAsia="af-ZA"/>
        </w:rPr>
        <w:t xml:space="preserve"> </w:t>
      </w:r>
      <w:r w:rsidRPr="007F3E13">
        <w:rPr>
          <w:rFonts w:ascii="Times New Roman" w:eastAsia="Times New Roman" w:hAnsi="Times New Roman" w:cs="Times New Roman"/>
          <w:kern w:val="36"/>
          <w:sz w:val="24"/>
          <w:szCs w:val="24"/>
          <w:lang w:val="af-ZA" w:eastAsia="af-ZA"/>
        </w:rPr>
        <w:t xml:space="preserve"> </w:t>
      </w:r>
      <w:r w:rsidRPr="00DA5545">
        <w:rPr>
          <w:rFonts w:ascii="Times New Roman" w:eastAsia="Times New Roman" w:hAnsi="Times New Roman" w:cs="Times New Roman"/>
          <w:kern w:val="36"/>
          <w:sz w:val="24"/>
          <w:szCs w:val="24"/>
          <w:lang w:eastAsia="af-ZA"/>
        </w:rPr>
        <w:t>(2020)</w:t>
      </w:r>
      <w:r w:rsidR="00935B3B">
        <w:rPr>
          <w:rFonts w:ascii="Times New Roman" w:eastAsia="Times New Roman" w:hAnsi="Times New Roman" w:cs="Times New Roman"/>
          <w:kern w:val="36"/>
          <w:sz w:val="24"/>
          <w:szCs w:val="24"/>
          <w:lang w:eastAsia="af-ZA"/>
        </w:rPr>
        <w:t>.</w:t>
      </w:r>
      <w:r w:rsidRPr="00DA5545">
        <w:rPr>
          <w:rFonts w:ascii="Times New Roman" w:eastAsia="Times New Roman" w:hAnsi="Times New Roman" w:cs="Times New Roman"/>
          <w:kern w:val="36"/>
          <w:sz w:val="24"/>
          <w:szCs w:val="24"/>
          <w:lang w:eastAsia="af-ZA"/>
        </w:rPr>
        <w:t xml:space="preserve"> </w:t>
      </w:r>
      <w:proofErr w:type="spellStart"/>
      <w:r w:rsidRPr="00DA5545">
        <w:rPr>
          <w:rFonts w:ascii="Times New Roman" w:eastAsia="Times New Roman" w:hAnsi="Times New Roman" w:cs="Times New Roman"/>
          <w:kern w:val="36"/>
          <w:sz w:val="24"/>
          <w:szCs w:val="24"/>
          <w:lang w:eastAsia="af-ZA"/>
        </w:rPr>
        <w:t>The</w:t>
      </w:r>
      <w:proofErr w:type="spellEnd"/>
      <w:r w:rsidRPr="00DA5545">
        <w:rPr>
          <w:rFonts w:ascii="Times New Roman" w:eastAsia="Times New Roman" w:hAnsi="Times New Roman" w:cs="Times New Roman"/>
          <w:kern w:val="36"/>
          <w:sz w:val="24"/>
          <w:szCs w:val="24"/>
          <w:lang w:eastAsia="af-ZA"/>
        </w:rPr>
        <w:t xml:space="preserve"> Blue </w:t>
      </w:r>
      <w:proofErr w:type="spellStart"/>
      <w:r w:rsidRPr="00DA5545">
        <w:rPr>
          <w:rFonts w:ascii="Times New Roman" w:eastAsia="Times New Roman" w:hAnsi="Times New Roman" w:cs="Times New Roman"/>
          <w:kern w:val="36"/>
          <w:sz w:val="24"/>
          <w:szCs w:val="24"/>
          <w:lang w:eastAsia="af-ZA"/>
        </w:rPr>
        <w:t>Economy</w:t>
      </w:r>
      <w:proofErr w:type="spellEnd"/>
      <w:r w:rsidRPr="00DA5545">
        <w:rPr>
          <w:rFonts w:ascii="Times New Roman" w:eastAsia="Times New Roman" w:hAnsi="Times New Roman" w:cs="Times New Roman"/>
          <w:kern w:val="36"/>
          <w:sz w:val="24"/>
          <w:szCs w:val="24"/>
          <w:lang w:eastAsia="af-ZA"/>
        </w:rPr>
        <w:t xml:space="preserve"> and </w:t>
      </w:r>
      <w:proofErr w:type="spellStart"/>
      <w:r w:rsidRPr="00DA5545">
        <w:rPr>
          <w:rFonts w:ascii="Times New Roman" w:eastAsia="Times New Roman" w:hAnsi="Times New Roman" w:cs="Times New Roman"/>
          <w:kern w:val="36"/>
          <w:sz w:val="24"/>
          <w:szCs w:val="24"/>
          <w:lang w:eastAsia="af-ZA"/>
        </w:rPr>
        <w:t>the</w:t>
      </w:r>
      <w:proofErr w:type="spellEnd"/>
      <w:r w:rsidRPr="00DA5545">
        <w:rPr>
          <w:rFonts w:ascii="Times New Roman" w:eastAsia="Times New Roman" w:hAnsi="Times New Roman" w:cs="Times New Roman"/>
          <w:kern w:val="36"/>
          <w:sz w:val="24"/>
          <w:szCs w:val="24"/>
          <w:lang w:eastAsia="af-ZA"/>
        </w:rPr>
        <w:t xml:space="preserve"> </w:t>
      </w:r>
      <w:proofErr w:type="spellStart"/>
      <w:r w:rsidRPr="00DA5545">
        <w:rPr>
          <w:rFonts w:ascii="Times New Roman" w:eastAsia="Times New Roman" w:hAnsi="Times New Roman" w:cs="Times New Roman"/>
          <w:kern w:val="36"/>
          <w:sz w:val="24"/>
          <w:szCs w:val="24"/>
          <w:lang w:eastAsia="af-ZA"/>
        </w:rPr>
        <w:t>United</w:t>
      </w:r>
      <w:proofErr w:type="spellEnd"/>
      <w:r w:rsidRPr="00DA5545">
        <w:rPr>
          <w:rFonts w:ascii="Times New Roman" w:eastAsia="Times New Roman" w:hAnsi="Times New Roman" w:cs="Times New Roman"/>
          <w:kern w:val="36"/>
          <w:sz w:val="24"/>
          <w:szCs w:val="24"/>
          <w:lang w:eastAsia="af-ZA"/>
        </w:rPr>
        <w:t xml:space="preserve"> </w:t>
      </w:r>
      <w:proofErr w:type="spellStart"/>
      <w:r w:rsidRPr="00DA5545">
        <w:rPr>
          <w:rFonts w:ascii="Times New Roman" w:eastAsia="Times New Roman" w:hAnsi="Times New Roman" w:cs="Times New Roman"/>
          <w:kern w:val="36"/>
          <w:sz w:val="24"/>
          <w:szCs w:val="24"/>
          <w:lang w:eastAsia="af-ZA"/>
        </w:rPr>
        <w:t>Nations</w:t>
      </w:r>
      <w:proofErr w:type="spellEnd"/>
      <w:r w:rsidRPr="00DA5545">
        <w:rPr>
          <w:rFonts w:ascii="Times New Roman" w:eastAsia="Times New Roman" w:hAnsi="Times New Roman" w:cs="Times New Roman"/>
          <w:kern w:val="36"/>
          <w:sz w:val="24"/>
          <w:szCs w:val="24"/>
          <w:lang w:eastAsia="af-ZA"/>
        </w:rPr>
        <w:t>’</w:t>
      </w:r>
      <w:r>
        <w:rPr>
          <w:rFonts w:ascii="Times New Roman" w:eastAsia="Times New Roman" w:hAnsi="Times New Roman" w:cs="Times New Roman"/>
          <w:kern w:val="36"/>
          <w:sz w:val="24"/>
          <w:szCs w:val="24"/>
          <w:lang w:eastAsia="af-ZA"/>
        </w:rPr>
        <w:t xml:space="preserve"> </w:t>
      </w:r>
      <w:proofErr w:type="spellStart"/>
      <w:r>
        <w:rPr>
          <w:rFonts w:ascii="Times New Roman" w:eastAsia="Times New Roman" w:hAnsi="Times New Roman" w:cs="Times New Roman"/>
          <w:kern w:val="36"/>
          <w:sz w:val="24"/>
          <w:szCs w:val="24"/>
          <w:lang w:eastAsia="af-ZA"/>
        </w:rPr>
        <w:t>S</w:t>
      </w:r>
      <w:r w:rsidRPr="00DA5545">
        <w:rPr>
          <w:rFonts w:ascii="Times New Roman" w:eastAsia="Times New Roman" w:hAnsi="Times New Roman" w:cs="Times New Roman"/>
          <w:kern w:val="36"/>
          <w:sz w:val="24"/>
          <w:szCs w:val="24"/>
          <w:lang w:eastAsia="af-ZA"/>
        </w:rPr>
        <w:t>ustainable</w:t>
      </w:r>
      <w:proofErr w:type="spellEnd"/>
      <w:r w:rsidRPr="00DA5545">
        <w:rPr>
          <w:rFonts w:ascii="Times New Roman" w:eastAsia="Times New Roman" w:hAnsi="Times New Roman" w:cs="Times New Roman"/>
          <w:kern w:val="36"/>
          <w:sz w:val="24"/>
          <w:szCs w:val="24"/>
          <w:lang w:eastAsia="af-ZA"/>
        </w:rPr>
        <w:t xml:space="preserve"> </w:t>
      </w:r>
      <w:proofErr w:type="spellStart"/>
      <w:r>
        <w:rPr>
          <w:rFonts w:ascii="Times New Roman" w:eastAsia="Times New Roman" w:hAnsi="Times New Roman" w:cs="Times New Roman"/>
          <w:kern w:val="36"/>
          <w:sz w:val="24"/>
          <w:szCs w:val="24"/>
          <w:lang w:eastAsia="af-ZA"/>
        </w:rPr>
        <w:t>D</w:t>
      </w:r>
      <w:r w:rsidRPr="00DA5545">
        <w:rPr>
          <w:rFonts w:ascii="Times New Roman" w:eastAsia="Times New Roman" w:hAnsi="Times New Roman" w:cs="Times New Roman"/>
          <w:kern w:val="36"/>
          <w:sz w:val="24"/>
          <w:szCs w:val="24"/>
          <w:lang w:eastAsia="af-ZA"/>
        </w:rPr>
        <w:t>evelopment</w:t>
      </w:r>
      <w:proofErr w:type="spellEnd"/>
      <w:r w:rsidRPr="00DA5545">
        <w:rPr>
          <w:rFonts w:ascii="Times New Roman" w:eastAsia="Times New Roman" w:hAnsi="Times New Roman" w:cs="Times New Roman"/>
          <w:kern w:val="36"/>
          <w:sz w:val="24"/>
          <w:szCs w:val="24"/>
          <w:lang w:eastAsia="af-ZA"/>
        </w:rPr>
        <w:t xml:space="preserve"> </w:t>
      </w:r>
      <w:proofErr w:type="spellStart"/>
      <w:proofErr w:type="gramStart"/>
      <w:r>
        <w:rPr>
          <w:rFonts w:ascii="Times New Roman" w:eastAsia="Times New Roman" w:hAnsi="Times New Roman" w:cs="Times New Roman"/>
          <w:kern w:val="36"/>
          <w:sz w:val="24"/>
          <w:szCs w:val="24"/>
          <w:lang w:eastAsia="af-ZA"/>
        </w:rPr>
        <w:t>G</w:t>
      </w:r>
      <w:r w:rsidRPr="00DA5545">
        <w:rPr>
          <w:rFonts w:ascii="Times New Roman" w:eastAsia="Times New Roman" w:hAnsi="Times New Roman" w:cs="Times New Roman"/>
          <w:kern w:val="36"/>
          <w:sz w:val="24"/>
          <w:szCs w:val="24"/>
          <w:lang w:eastAsia="af-ZA"/>
        </w:rPr>
        <w:t>oals:Challenges</w:t>
      </w:r>
      <w:proofErr w:type="spellEnd"/>
      <w:proofErr w:type="gramEnd"/>
      <w:r w:rsidRPr="00DA5545">
        <w:rPr>
          <w:rFonts w:ascii="Times New Roman" w:eastAsia="Times New Roman" w:hAnsi="Times New Roman" w:cs="Times New Roman"/>
          <w:kern w:val="36"/>
          <w:sz w:val="24"/>
          <w:szCs w:val="24"/>
          <w:lang w:eastAsia="af-ZA"/>
        </w:rPr>
        <w:t xml:space="preserve"> and </w:t>
      </w:r>
      <w:proofErr w:type="spellStart"/>
      <w:r>
        <w:rPr>
          <w:rFonts w:ascii="Times New Roman" w:eastAsia="Times New Roman" w:hAnsi="Times New Roman" w:cs="Times New Roman"/>
          <w:kern w:val="36"/>
          <w:sz w:val="24"/>
          <w:szCs w:val="24"/>
          <w:lang w:eastAsia="af-ZA"/>
        </w:rPr>
        <w:t>O</w:t>
      </w:r>
      <w:r w:rsidRPr="00DA5545">
        <w:rPr>
          <w:rFonts w:ascii="Times New Roman" w:eastAsia="Times New Roman" w:hAnsi="Times New Roman" w:cs="Times New Roman"/>
          <w:kern w:val="36"/>
          <w:sz w:val="24"/>
          <w:szCs w:val="24"/>
          <w:lang w:eastAsia="af-ZA"/>
        </w:rPr>
        <w:t>pportunities</w:t>
      </w:r>
      <w:proofErr w:type="spellEnd"/>
      <w:r w:rsidR="00935B3B">
        <w:rPr>
          <w:rFonts w:ascii="Times New Roman" w:eastAsia="Times New Roman" w:hAnsi="Times New Roman" w:cs="Times New Roman"/>
          <w:kern w:val="36"/>
          <w:sz w:val="24"/>
          <w:szCs w:val="24"/>
          <w:lang w:eastAsia="af-ZA"/>
        </w:rPr>
        <w:t>.</w:t>
      </w:r>
      <w:r>
        <w:rPr>
          <w:rFonts w:ascii="Times New Roman" w:eastAsia="Times New Roman" w:hAnsi="Times New Roman" w:cs="Times New Roman"/>
          <w:kern w:val="36"/>
          <w:sz w:val="24"/>
          <w:szCs w:val="24"/>
          <w:lang w:eastAsia="af-ZA"/>
        </w:rPr>
        <w:t xml:space="preserve"> </w:t>
      </w:r>
      <w:proofErr w:type="spellStart"/>
      <w:r w:rsidRPr="00BD160B">
        <w:rPr>
          <w:rFonts w:ascii="Times New Roman" w:eastAsia="Times New Roman" w:hAnsi="Times New Roman" w:cs="Times New Roman"/>
          <w:i/>
          <w:iCs/>
          <w:kern w:val="36"/>
          <w:sz w:val="24"/>
          <w:szCs w:val="24"/>
          <w:lang w:eastAsia="af-ZA"/>
        </w:rPr>
        <w:t>Environmental</w:t>
      </w:r>
      <w:proofErr w:type="spellEnd"/>
      <w:r w:rsidRPr="00BD160B">
        <w:rPr>
          <w:rFonts w:ascii="Times New Roman" w:eastAsia="Times New Roman" w:hAnsi="Times New Roman" w:cs="Times New Roman"/>
          <w:i/>
          <w:iCs/>
          <w:kern w:val="36"/>
          <w:sz w:val="24"/>
          <w:szCs w:val="24"/>
          <w:lang w:eastAsia="af-ZA"/>
        </w:rPr>
        <w:t xml:space="preserve"> </w:t>
      </w:r>
      <w:proofErr w:type="gramStart"/>
      <w:r w:rsidRPr="00BD160B">
        <w:rPr>
          <w:rFonts w:ascii="Times New Roman" w:eastAsia="Times New Roman" w:hAnsi="Times New Roman" w:cs="Times New Roman"/>
          <w:i/>
          <w:iCs/>
          <w:kern w:val="36"/>
          <w:sz w:val="24"/>
          <w:szCs w:val="24"/>
          <w:lang w:eastAsia="af-ZA"/>
        </w:rPr>
        <w:t>International</w:t>
      </w:r>
      <w:r>
        <w:rPr>
          <w:rFonts w:ascii="Times New Roman" w:eastAsia="Times New Roman" w:hAnsi="Times New Roman" w:cs="Times New Roman"/>
          <w:kern w:val="36"/>
          <w:sz w:val="24"/>
          <w:szCs w:val="24"/>
          <w:lang w:eastAsia="af-ZA"/>
        </w:rPr>
        <w:t>,  137</w:t>
      </w:r>
      <w:proofErr w:type="gramEnd"/>
      <w:r>
        <w:rPr>
          <w:rFonts w:ascii="Times New Roman" w:eastAsia="Times New Roman" w:hAnsi="Times New Roman" w:cs="Times New Roman"/>
          <w:kern w:val="36"/>
          <w:sz w:val="24"/>
          <w:szCs w:val="24"/>
          <w:lang w:eastAsia="af-ZA"/>
        </w:rPr>
        <w:t xml:space="preserve">, </w:t>
      </w:r>
      <w:r w:rsidRPr="009F4B2D">
        <w:rPr>
          <w:rFonts w:ascii="Times New Roman" w:eastAsia="Times New Roman" w:hAnsi="Times New Roman" w:cs="Times New Roman"/>
          <w:kern w:val="36"/>
          <w:sz w:val="24"/>
          <w:szCs w:val="24"/>
          <w:lang w:eastAsia="af-ZA"/>
        </w:rPr>
        <w:t>105528</w:t>
      </w:r>
      <w:r>
        <w:rPr>
          <w:rFonts w:ascii="Times New Roman" w:eastAsia="Times New Roman" w:hAnsi="Times New Roman" w:cs="Times New Roman"/>
          <w:kern w:val="36"/>
          <w:sz w:val="24"/>
          <w:szCs w:val="24"/>
          <w:lang w:eastAsia="af-ZA"/>
        </w:rPr>
        <w:t>.</w:t>
      </w:r>
    </w:p>
    <w:p w14:paraId="311E50E1" w14:textId="159E8D0F" w:rsidR="0081494E" w:rsidRDefault="0081494E" w:rsidP="00935B3B">
      <w:pPr>
        <w:pStyle w:val="Ttulo1"/>
        <w:shd w:val="clear" w:color="auto" w:fill="FFFFFF"/>
        <w:spacing w:before="0" w:beforeAutospacing="0" w:after="120" w:afterAutospacing="0"/>
        <w:ind w:left="567" w:hanging="567"/>
        <w:jc w:val="both"/>
        <w:rPr>
          <w:b w:val="0"/>
          <w:bCs w:val="0"/>
          <w:sz w:val="24"/>
          <w:szCs w:val="24"/>
        </w:rPr>
      </w:pPr>
      <w:r w:rsidRPr="00935B3B">
        <w:rPr>
          <w:b w:val="0"/>
          <w:bCs w:val="0"/>
          <w:sz w:val="24"/>
          <w:szCs w:val="24"/>
        </w:rPr>
        <w:t>Lune, H., and Berg, B. L.</w:t>
      </w:r>
      <w:r w:rsidRPr="00BE3007">
        <w:rPr>
          <w:b w:val="0"/>
          <w:bCs w:val="0"/>
          <w:sz w:val="24"/>
          <w:szCs w:val="24"/>
        </w:rPr>
        <w:t xml:space="preserve"> (2017)</w:t>
      </w:r>
      <w:r w:rsidR="00935B3B">
        <w:rPr>
          <w:b w:val="0"/>
          <w:bCs w:val="0"/>
          <w:sz w:val="24"/>
          <w:szCs w:val="24"/>
        </w:rPr>
        <w:t>.</w:t>
      </w:r>
      <w:r w:rsidRPr="00BE3007">
        <w:rPr>
          <w:b w:val="0"/>
          <w:bCs w:val="0"/>
          <w:sz w:val="24"/>
          <w:szCs w:val="24"/>
        </w:rPr>
        <w:t xml:space="preserve"> </w:t>
      </w:r>
      <w:r w:rsidRPr="00935B3B">
        <w:rPr>
          <w:b w:val="0"/>
          <w:bCs w:val="0"/>
          <w:i/>
          <w:iCs/>
          <w:sz w:val="24"/>
          <w:szCs w:val="24"/>
        </w:rPr>
        <w:t>Qualitative Research Methods for the Social Sciences</w:t>
      </w:r>
      <w:r w:rsidRPr="00BE3007">
        <w:rPr>
          <w:b w:val="0"/>
          <w:bCs w:val="0"/>
          <w:sz w:val="24"/>
          <w:szCs w:val="24"/>
        </w:rPr>
        <w:t>, ninth edition, global edition, Pearson Education Limited, England</w:t>
      </w:r>
      <w:r>
        <w:rPr>
          <w:b w:val="0"/>
          <w:bCs w:val="0"/>
          <w:sz w:val="24"/>
          <w:szCs w:val="24"/>
        </w:rPr>
        <w:t>.</w:t>
      </w:r>
      <w:r w:rsidRPr="00BE3007">
        <w:rPr>
          <w:b w:val="0"/>
          <w:bCs w:val="0"/>
          <w:sz w:val="24"/>
          <w:szCs w:val="24"/>
        </w:rPr>
        <w:t xml:space="preserve"> </w:t>
      </w:r>
    </w:p>
    <w:p w14:paraId="0611AC36" w14:textId="73791CBA" w:rsidR="0081494E" w:rsidRDefault="0081494E" w:rsidP="0003356C">
      <w:pPr>
        <w:pStyle w:val="Ttulo1"/>
        <w:shd w:val="clear" w:color="auto" w:fill="FFFFFF"/>
        <w:spacing w:before="0" w:beforeAutospacing="0" w:after="120" w:afterAutospacing="0"/>
        <w:ind w:left="567" w:hanging="567"/>
        <w:jc w:val="both"/>
        <w:rPr>
          <w:b w:val="0"/>
          <w:bCs w:val="0"/>
          <w:sz w:val="24"/>
          <w:szCs w:val="24"/>
        </w:rPr>
      </w:pPr>
      <w:r w:rsidRPr="00935B3B">
        <w:rPr>
          <w:b w:val="0"/>
          <w:bCs w:val="0"/>
          <w:sz w:val="24"/>
          <w:szCs w:val="24"/>
        </w:rPr>
        <w:t xml:space="preserve">Martínez-Vázquez, R.M., Milán-García, J. and </w:t>
      </w:r>
      <w:r w:rsidR="0003356C">
        <w:rPr>
          <w:b w:val="0"/>
          <w:bCs w:val="0"/>
          <w:sz w:val="24"/>
          <w:szCs w:val="24"/>
        </w:rPr>
        <w:t>D</w:t>
      </w:r>
      <w:r w:rsidRPr="00935B3B">
        <w:rPr>
          <w:b w:val="0"/>
          <w:bCs w:val="0"/>
          <w:sz w:val="24"/>
          <w:szCs w:val="24"/>
        </w:rPr>
        <w:t>e Pablo Valenciano, J.</w:t>
      </w:r>
      <w:r w:rsidRPr="00BE3007">
        <w:rPr>
          <w:b w:val="0"/>
          <w:bCs w:val="0"/>
          <w:sz w:val="24"/>
          <w:szCs w:val="24"/>
        </w:rPr>
        <w:t xml:space="preserve"> (2021)</w:t>
      </w:r>
      <w:r w:rsidR="00935B3B">
        <w:rPr>
          <w:b w:val="0"/>
          <w:bCs w:val="0"/>
          <w:sz w:val="24"/>
          <w:szCs w:val="24"/>
        </w:rPr>
        <w:t xml:space="preserve">. </w:t>
      </w:r>
      <w:r w:rsidRPr="00BE3007">
        <w:rPr>
          <w:b w:val="0"/>
          <w:bCs w:val="0"/>
          <w:sz w:val="24"/>
          <w:szCs w:val="24"/>
        </w:rPr>
        <w:t>Challenges of the Blue Economy: Evidence and Research Ttrends</w:t>
      </w:r>
      <w:r w:rsidR="00935B3B">
        <w:rPr>
          <w:b w:val="0"/>
          <w:bCs w:val="0"/>
          <w:sz w:val="24"/>
          <w:szCs w:val="24"/>
        </w:rPr>
        <w:t>.</w:t>
      </w:r>
      <w:r w:rsidRPr="00BE3007">
        <w:rPr>
          <w:b w:val="0"/>
          <w:bCs w:val="0"/>
          <w:sz w:val="24"/>
          <w:szCs w:val="24"/>
        </w:rPr>
        <w:t> </w:t>
      </w:r>
      <w:r w:rsidRPr="00BE3007">
        <w:rPr>
          <w:b w:val="0"/>
          <w:bCs w:val="0"/>
          <w:i/>
          <w:iCs/>
          <w:sz w:val="24"/>
          <w:szCs w:val="24"/>
        </w:rPr>
        <w:t>Environmental Sciences Europe</w:t>
      </w:r>
      <w:r w:rsidRPr="00BE3007">
        <w:rPr>
          <w:b w:val="0"/>
          <w:bCs w:val="0"/>
          <w:sz w:val="24"/>
          <w:szCs w:val="24"/>
        </w:rPr>
        <w:t>, 33</w:t>
      </w:r>
      <w:r w:rsidR="00935B3B">
        <w:rPr>
          <w:b w:val="0"/>
          <w:bCs w:val="0"/>
          <w:sz w:val="24"/>
          <w:szCs w:val="24"/>
        </w:rPr>
        <w:t xml:space="preserve"> (</w:t>
      </w:r>
      <w:r w:rsidRPr="00BE3007">
        <w:rPr>
          <w:b w:val="0"/>
          <w:bCs w:val="0"/>
          <w:sz w:val="24"/>
          <w:szCs w:val="24"/>
        </w:rPr>
        <w:t>61</w:t>
      </w:r>
      <w:r w:rsidR="00935B3B">
        <w:rPr>
          <w:b w:val="0"/>
          <w:bCs w:val="0"/>
          <w:sz w:val="24"/>
          <w:szCs w:val="24"/>
        </w:rPr>
        <w:t>)</w:t>
      </w:r>
      <w:r w:rsidRPr="00BE3007">
        <w:rPr>
          <w:b w:val="0"/>
          <w:bCs w:val="0"/>
          <w:sz w:val="24"/>
          <w:szCs w:val="24"/>
        </w:rPr>
        <w:t>,</w:t>
      </w:r>
      <w:r w:rsidRPr="00BE3007">
        <w:rPr>
          <w:b w:val="0"/>
          <w:bCs w:val="0"/>
          <w:color w:val="333333"/>
          <w:sz w:val="24"/>
          <w:szCs w:val="24"/>
          <w:shd w:val="clear" w:color="auto" w:fill="FCFCFC"/>
        </w:rPr>
        <w:t xml:space="preserve"> </w:t>
      </w:r>
      <w:r w:rsidR="00121F06">
        <w:rPr>
          <w:b w:val="0"/>
          <w:bCs w:val="0"/>
          <w:sz w:val="24"/>
          <w:szCs w:val="24"/>
        </w:rPr>
        <w:t>retrieved from</w:t>
      </w:r>
      <w:r w:rsidRPr="00BD160B">
        <w:rPr>
          <w:b w:val="0"/>
          <w:bCs w:val="0"/>
          <w:sz w:val="24"/>
          <w:szCs w:val="24"/>
        </w:rPr>
        <w:t>: https://rdcu.be/dcgyN (accessed</w:t>
      </w:r>
      <w:r w:rsidRPr="00BE3007">
        <w:rPr>
          <w:b w:val="0"/>
          <w:bCs w:val="0"/>
          <w:sz w:val="24"/>
          <w:szCs w:val="24"/>
        </w:rPr>
        <w:t xml:space="preserve"> on 30 April 2023)</w:t>
      </w:r>
    </w:p>
    <w:p w14:paraId="2B237AD3" w14:textId="53ECE026" w:rsidR="0081494E" w:rsidRDefault="0081494E" w:rsidP="00920DB5">
      <w:pPr>
        <w:pStyle w:val="Ttulo1"/>
        <w:shd w:val="clear" w:color="auto" w:fill="FFFFFF"/>
        <w:spacing w:before="0" w:beforeAutospacing="0" w:after="120" w:afterAutospacing="0"/>
        <w:ind w:left="567" w:hanging="567"/>
        <w:jc w:val="both"/>
        <w:rPr>
          <w:b w:val="0"/>
          <w:bCs w:val="0"/>
          <w:sz w:val="24"/>
          <w:szCs w:val="24"/>
        </w:rPr>
      </w:pPr>
      <w:r w:rsidRPr="0003356C">
        <w:rPr>
          <w:b w:val="0"/>
          <w:bCs w:val="0"/>
          <w:sz w:val="24"/>
          <w:szCs w:val="24"/>
        </w:rPr>
        <w:t>Muth, L.</w:t>
      </w:r>
      <w:r w:rsidRPr="00BE3007">
        <w:rPr>
          <w:b w:val="0"/>
          <w:bCs w:val="0"/>
          <w:sz w:val="24"/>
          <w:szCs w:val="24"/>
        </w:rPr>
        <w:t xml:space="preserve"> (2022)</w:t>
      </w:r>
      <w:r w:rsidR="0003356C">
        <w:rPr>
          <w:b w:val="0"/>
          <w:bCs w:val="0"/>
          <w:sz w:val="24"/>
          <w:szCs w:val="24"/>
        </w:rPr>
        <w:t xml:space="preserve">. </w:t>
      </w:r>
      <w:r w:rsidRPr="0003356C">
        <w:rPr>
          <w:b w:val="0"/>
          <w:bCs w:val="0"/>
          <w:i/>
          <w:iCs/>
          <w:sz w:val="24"/>
          <w:szCs w:val="24"/>
        </w:rPr>
        <w:t>Blue Finance Safeguarding Marine Ecosystems, the Climate, and Livelihoods</w:t>
      </w:r>
      <w:r w:rsidR="0003356C">
        <w:rPr>
          <w:b w:val="0"/>
          <w:bCs w:val="0"/>
          <w:sz w:val="24"/>
          <w:szCs w:val="24"/>
        </w:rPr>
        <w:t xml:space="preserve">. </w:t>
      </w:r>
      <w:r w:rsidRPr="00BE3007">
        <w:rPr>
          <w:b w:val="0"/>
          <w:bCs w:val="0"/>
          <w:sz w:val="24"/>
          <w:szCs w:val="24"/>
        </w:rPr>
        <w:t>IFC International Financ</w:t>
      </w:r>
      <w:r w:rsidR="0003356C">
        <w:rPr>
          <w:b w:val="0"/>
          <w:bCs w:val="0"/>
          <w:sz w:val="24"/>
          <w:szCs w:val="24"/>
        </w:rPr>
        <w:t>e</w:t>
      </w:r>
      <w:r w:rsidRPr="00BE3007">
        <w:rPr>
          <w:b w:val="0"/>
          <w:bCs w:val="0"/>
          <w:sz w:val="24"/>
          <w:szCs w:val="24"/>
        </w:rPr>
        <w:t xml:space="preserve"> Co</w:t>
      </w:r>
      <w:r w:rsidR="0003356C">
        <w:rPr>
          <w:b w:val="0"/>
          <w:bCs w:val="0"/>
          <w:sz w:val="24"/>
          <w:szCs w:val="24"/>
        </w:rPr>
        <w:t>r</w:t>
      </w:r>
      <w:r w:rsidRPr="00BE3007">
        <w:rPr>
          <w:b w:val="0"/>
          <w:bCs w:val="0"/>
          <w:sz w:val="24"/>
          <w:szCs w:val="24"/>
        </w:rPr>
        <w:t xml:space="preserve">poration (World Bank Group), </w:t>
      </w:r>
      <w:r w:rsidR="00121F06">
        <w:rPr>
          <w:b w:val="0"/>
          <w:bCs w:val="0"/>
          <w:sz w:val="24"/>
          <w:szCs w:val="24"/>
        </w:rPr>
        <w:t>retrieved from</w:t>
      </w:r>
      <w:r w:rsidRPr="00BE3007">
        <w:rPr>
          <w:b w:val="0"/>
          <w:bCs w:val="0"/>
          <w:sz w:val="24"/>
          <w:szCs w:val="24"/>
        </w:rPr>
        <w:t>: https://www.ifc.org/wps/wcm/connect/news_ext_content/ifc_external_corporate_site/news+and+events/news/blue-finance-marine-ecosystems-climate-livelihoods (accessed on 30 March 2023)</w:t>
      </w:r>
      <w:r>
        <w:rPr>
          <w:b w:val="0"/>
          <w:bCs w:val="0"/>
          <w:sz w:val="24"/>
          <w:szCs w:val="24"/>
        </w:rPr>
        <w:t>.</w:t>
      </w:r>
    </w:p>
    <w:p w14:paraId="2724368E" w14:textId="20D98AFF" w:rsidR="0081494E" w:rsidRDefault="0081494E" w:rsidP="00920DB5">
      <w:pPr>
        <w:pStyle w:val="Ttulo1"/>
        <w:shd w:val="clear" w:color="auto" w:fill="FFFFFF"/>
        <w:spacing w:before="0" w:beforeAutospacing="0" w:after="120" w:afterAutospacing="0"/>
        <w:jc w:val="both"/>
        <w:rPr>
          <w:b w:val="0"/>
          <w:bCs w:val="0"/>
          <w:sz w:val="24"/>
          <w:szCs w:val="24"/>
        </w:rPr>
      </w:pPr>
      <w:r w:rsidRPr="0003356C">
        <w:rPr>
          <w:b w:val="0"/>
          <w:bCs w:val="0"/>
          <w:sz w:val="24"/>
          <w:szCs w:val="24"/>
        </w:rPr>
        <w:t>Proctor, R.A.</w:t>
      </w:r>
      <w:r w:rsidRPr="00BE3007">
        <w:rPr>
          <w:b w:val="0"/>
          <w:bCs w:val="0"/>
          <w:sz w:val="24"/>
          <w:szCs w:val="24"/>
        </w:rPr>
        <w:t xml:space="preserve"> (1992)</w:t>
      </w:r>
      <w:r w:rsidR="0003356C">
        <w:rPr>
          <w:b w:val="0"/>
          <w:bCs w:val="0"/>
          <w:sz w:val="24"/>
          <w:szCs w:val="24"/>
        </w:rPr>
        <w:t>.</w:t>
      </w:r>
      <w:r w:rsidRPr="00BE3007">
        <w:rPr>
          <w:b w:val="0"/>
          <w:bCs w:val="0"/>
          <w:sz w:val="24"/>
          <w:szCs w:val="24"/>
        </w:rPr>
        <w:t xml:space="preserve"> Structured and Creative Approaches to Strategy Formulation</w:t>
      </w:r>
      <w:r w:rsidR="0003356C">
        <w:rPr>
          <w:b w:val="0"/>
          <w:bCs w:val="0"/>
          <w:sz w:val="24"/>
          <w:szCs w:val="24"/>
        </w:rPr>
        <w:t>.</w:t>
      </w:r>
      <w:r w:rsidRPr="00BE3007">
        <w:rPr>
          <w:b w:val="0"/>
          <w:bCs w:val="0"/>
          <w:sz w:val="24"/>
          <w:szCs w:val="24"/>
        </w:rPr>
        <w:t xml:space="preserve"> </w:t>
      </w:r>
      <w:r w:rsidRPr="00BE3007">
        <w:rPr>
          <w:b w:val="0"/>
          <w:bCs w:val="0"/>
          <w:i/>
          <w:iCs/>
          <w:sz w:val="24"/>
          <w:szCs w:val="24"/>
        </w:rPr>
        <w:t>Management Research News</w:t>
      </w:r>
      <w:r w:rsidRPr="00BE3007">
        <w:rPr>
          <w:b w:val="0"/>
          <w:bCs w:val="0"/>
          <w:sz w:val="24"/>
          <w:szCs w:val="24"/>
        </w:rPr>
        <w:t>, 15</w:t>
      </w:r>
      <w:r w:rsidR="0003356C">
        <w:rPr>
          <w:b w:val="0"/>
          <w:bCs w:val="0"/>
          <w:sz w:val="24"/>
          <w:szCs w:val="24"/>
        </w:rPr>
        <w:t xml:space="preserve"> (</w:t>
      </w:r>
      <w:r w:rsidRPr="00BE3007">
        <w:rPr>
          <w:b w:val="0"/>
          <w:bCs w:val="0"/>
          <w:sz w:val="24"/>
          <w:szCs w:val="24"/>
        </w:rPr>
        <w:t>1</w:t>
      </w:r>
      <w:r w:rsidR="0003356C">
        <w:rPr>
          <w:b w:val="0"/>
          <w:bCs w:val="0"/>
          <w:sz w:val="24"/>
          <w:szCs w:val="24"/>
        </w:rPr>
        <w:t>)</w:t>
      </w:r>
      <w:r w:rsidRPr="00BE3007">
        <w:rPr>
          <w:b w:val="0"/>
          <w:bCs w:val="0"/>
          <w:sz w:val="24"/>
          <w:szCs w:val="24"/>
        </w:rPr>
        <w:t>, 13-19.</w:t>
      </w:r>
    </w:p>
    <w:p w14:paraId="6AB62182" w14:textId="2155A509" w:rsidR="00C74618" w:rsidRDefault="00C74618" w:rsidP="00920DB5">
      <w:pPr>
        <w:pStyle w:val="Ttulo1"/>
        <w:shd w:val="clear" w:color="auto" w:fill="FFFFFF"/>
        <w:spacing w:before="0" w:beforeAutospacing="0" w:after="120" w:afterAutospacing="0"/>
        <w:ind w:left="567" w:hanging="567"/>
        <w:jc w:val="both"/>
        <w:rPr>
          <w:b w:val="0"/>
          <w:bCs w:val="0"/>
          <w:sz w:val="24"/>
          <w:szCs w:val="24"/>
        </w:rPr>
      </w:pPr>
      <w:r>
        <w:rPr>
          <w:b w:val="0"/>
          <w:bCs w:val="0"/>
          <w:sz w:val="24"/>
          <w:szCs w:val="24"/>
        </w:rPr>
        <w:t xml:space="preserve">Rivera-Mateos, M. (2010). </w:t>
      </w:r>
      <w:r w:rsidRPr="00C74618">
        <w:rPr>
          <w:b w:val="0"/>
          <w:bCs w:val="0"/>
          <w:sz w:val="24"/>
          <w:szCs w:val="24"/>
        </w:rPr>
        <w:t>Los puertos deportivos como infraestructuras de soporte de las actividades náuticas de recreo en Andalucía</w:t>
      </w:r>
      <w:r>
        <w:rPr>
          <w:b w:val="0"/>
          <w:bCs w:val="0"/>
          <w:sz w:val="24"/>
          <w:szCs w:val="24"/>
        </w:rPr>
        <w:t xml:space="preserve">. </w:t>
      </w:r>
      <w:r w:rsidRPr="00C74618">
        <w:rPr>
          <w:b w:val="0"/>
          <w:bCs w:val="0"/>
          <w:i/>
          <w:iCs/>
          <w:sz w:val="24"/>
          <w:szCs w:val="24"/>
        </w:rPr>
        <w:t>Boletín de la Asociación de Geógrafos Españoles</w:t>
      </w:r>
      <w:r w:rsidRPr="00C74618">
        <w:rPr>
          <w:b w:val="0"/>
          <w:bCs w:val="0"/>
          <w:sz w:val="24"/>
          <w:szCs w:val="24"/>
        </w:rPr>
        <w:t>,  54, 335-360</w:t>
      </w:r>
      <w:r>
        <w:rPr>
          <w:b w:val="0"/>
          <w:bCs w:val="0"/>
          <w:sz w:val="24"/>
          <w:szCs w:val="24"/>
        </w:rPr>
        <w:t>.</w:t>
      </w:r>
    </w:p>
    <w:p w14:paraId="760A99F3" w14:textId="3A24CD56" w:rsidR="00920DB5" w:rsidRDefault="00920DB5" w:rsidP="00920DB5">
      <w:pPr>
        <w:pStyle w:val="Ttulo1"/>
        <w:shd w:val="clear" w:color="auto" w:fill="FFFFFF"/>
        <w:spacing w:before="0" w:beforeAutospacing="0" w:after="120" w:afterAutospacing="0"/>
        <w:ind w:left="567" w:hanging="567"/>
        <w:jc w:val="both"/>
        <w:rPr>
          <w:b w:val="0"/>
          <w:bCs w:val="0"/>
          <w:sz w:val="24"/>
          <w:szCs w:val="24"/>
        </w:rPr>
      </w:pPr>
      <w:r>
        <w:rPr>
          <w:b w:val="0"/>
          <w:bCs w:val="0"/>
          <w:sz w:val="24"/>
          <w:szCs w:val="24"/>
        </w:rPr>
        <w:t xml:space="preserve">Rivera-Mateos, M. (2011). </w:t>
      </w:r>
      <w:r w:rsidRPr="00920DB5">
        <w:rPr>
          <w:b w:val="0"/>
          <w:bCs w:val="0"/>
          <w:sz w:val="24"/>
          <w:szCs w:val="24"/>
        </w:rPr>
        <w:t>Los espacios de ocio deportivo de naturaleza en destinos litorales: innovación espacial, nuevas prácticas y cualificación de sistemas turísticos en la costa andaluza</w:t>
      </w:r>
      <w:r>
        <w:rPr>
          <w:b w:val="0"/>
          <w:bCs w:val="0"/>
          <w:sz w:val="24"/>
          <w:szCs w:val="24"/>
        </w:rPr>
        <w:t xml:space="preserve">. </w:t>
      </w:r>
      <w:r w:rsidRPr="00920DB5">
        <w:rPr>
          <w:b w:val="0"/>
          <w:bCs w:val="0"/>
          <w:i/>
          <w:iCs/>
          <w:sz w:val="24"/>
          <w:szCs w:val="24"/>
        </w:rPr>
        <w:t>Renovación de destinos turísticos consolidados</w:t>
      </w:r>
      <w:r w:rsidRPr="00920DB5">
        <w:rPr>
          <w:b w:val="0"/>
          <w:bCs w:val="0"/>
          <w:sz w:val="24"/>
          <w:szCs w:val="24"/>
        </w:rPr>
        <w:t xml:space="preserve"> / coord. por Diego López Olivares</w:t>
      </w:r>
      <w:r>
        <w:rPr>
          <w:b w:val="0"/>
          <w:bCs w:val="0"/>
          <w:sz w:val="24"/>
          <w:szCs w:val="24"/>
        </w:rPr>
        <w:t xml:space="preserve"> (pp.</w:t>
      </w:r>
      <w:r w:rsidRPr="00920DB5">
        <w:rPr>
          <w:b w:val="0"/>
          <w:bCs w:val="0"/>
          <w:sz w:val="24"/>
          <w:szCs w:val="24"/>
        </w:rPr>
        <w:t xml:space="preserve"> 701-742</w:t>
      </w:r>
      <w:r>
        <w:rPr>
          <w:b w:val="0"/>
          <w:bCs w:val="0"/>
          <w:sz w:val="24"/>
          <w:szCs w:val="24"/>
        </w:rPr>
        <w:t>). Castellón: Tirant lo Blanch y Universidad Jaume I.</w:t>
      </w:r>
    </w:p>
    <w:p w14:paraId="45C46C27" w14:textId="2D4AC80E" w:rsidR="0081494E" w:rsidRDefault="0081494E" w:rsidP="00920DB5">
      <w:pPr>
        <w:pStyle w:val="Ttulo1"/>
        <w:shd w:val="clear" w:color="auto" w:fill="FFFFFF"/>
        <w:spacing w:before="0" w:beforeAutospacing="0" w:after="120" w:afterAutospacing="0"/>
        <w:ind w:left="567" w:hanging="567"/>
        <w:jc w:val="both"/>
        <w:rPr>
          <w:b w:val="0"/>
          <w:bCs w:val="0"/>
          <w:sz w:val="24"/>
          <w:szCs w:val="24"/>
        </w:rPr>
      </w:pPr>
      <w:r w:rsidRPr="0003356C">
        <w:rPr>
          <w:b w:val="0"/>
          <w:bCs w:val="0"/>
          <w:sz w:val="24"/>
          <w:szCs w:val="24"/>
        </w:rPr>
        <w:t>Sarhan, A.</w:t>
      </w:r>
      <w:r w:rsidRPr="003A0625">
        <w:rPr>
          <w:i/>
          <w:iCs/>
          <w:sz w:val="24"/>
          <w:szCs w:val="24"/>
        </w:rPr>
        <w:t xml:space="preserve"> </w:t>
      </w:r>
      <w:r w:rsidRPr="00BE3007">
        <w:rPr>
          <w:b w:val="0"/>
          <w:bCs w:val="0"/>
          <w:sz w:val="24"/>
          <w:szCs w:val="24"/>
        </w:rPr>
        <w:t>(2021)</w:t>
      </w:r>
      <w:r w:rsidR="0003356C">
        <w:rPr>
          <w:b w:val="0"/>
          <w:bCs w:val="0"/>
          <w:sz w:val="24"/>
          <w:szCs w:val="24"/>
        </w:rPr>
        <w:t>.</w:t>
      </w:r>
      <w:r w:rsidRPr="00BE3007">
        <w:rPr>
          <w:b w:val="0"/>
          <w:bCs w:val="0"/>
          <w:sz w:val="24"/>
          <w:szCs w:val="24"/>
        </w:rPr>
        <w:t xml:space="preserve"> Towards a Blue Economy in Egypt: Economic Assessment of Environmental Degradation of Marine and Coastal Resources</w:t>
      </w:r>
      <w:r w:rsidR="0003356C">
        <w:rPr>
          <w:b w:val="0"/>
          <w:bCs w:val="0"/>
          <w:sz w:val="24"/>
          <w:szCs w:val="24"/>
        </w:rPr>
        <w:t>.</w:t>
      </w:r>
      <w:r w:rsidRPr="00BE3007">
        <w:rPr>
          <w:b w:val="0"/>
          <w:bCs w:val="0"/>
          <w:sz w:val="24"/>
          <w:szCs w:val="24"/>
        </w:rPr>
        <w:t xml:space="preserve"> </w:t>
      </w:r>
      <w:r w:rsidRPr="00BE3007">
        <w:rPr>
          <w:b w:val="0"/>
          <w:bCs w:val="0"/>
          <w:i/>
          <w:iCs/>
          <w:sz w:val="24"/>
          <w:szCs w:val="24"/>
        </w:rPr>
        <w:t>Journal of Environemntal Sciences Faculty of Graduate Studies and Environmental Research</w:t>
      </w:r>
      <w:r w:rsidRPr="00BE3007">
        <w:rPr>
          <w:b w:val="0"/>
          <w:bCs w:val="0"/>
          <w:sz w:val="24"/>
          <w:szCs w:val="24"/>
        </w:rPr>
        <w:t>, Ain Shams University, 63-83.</w:t>
      </w:r>
    </w:p>
    <w:p w14:paraId="16FC0B9B" w14:textId="36C0D038" w:rsidR="0081494E" w:rsidRDefault="0081494E" w:rsidP="00920DB5">
      <w:pPr>
        <w:pStyle w:val="Ttulo1"/>
        <w:shd w:val="clear" w:color="auto" w:fill="FFFFFF"/>
        <w:spacing w:before="0" w:beforeAutospacing="0" w:after="120" w:afterAutospacing="0"/>
        <w:ind w:left="567" w:hanging="567"/>
        <w:jc w:val="both"/>
        <w:rPr>
          <w:b w:val="0"/>
          <w:bCs w:val="0"/>
          <w:sz w:val="24"/>
          <w:szCs w:val="24"/>
        </w:rPr>
      </w:pPr>
      <w:r w:rsidRPr="0003356C">
        <w:rPr>
          <w:b w:val="0"/>
          <w:bCs w:val="0"/>
          <w:sz w:val="24"/>
          <w:szCs w:val="24"/>
        </w:rPr>
        <w:t xml:space="preserve">Shaaban, I. and Y. Ramzy, Y. </w:t>
      </w:r>
      <w:r>
        <w:rPr>
          <w:b w:val="0"/>
          <w:bCs w:val="0"/>
          <w:sz w:val="24"/>
          <w:szCs w:val="24"/>
        </w:rPr>
        <w:t>(2010)</w:t>
      </w:r>
      <w:r w:rsidR="0003356C">
        <w:rPr>
          <w:b w:val="0"/>
          <w:bCs w:val="0"/>
          <w:sz w:val="24"/>
          <w:szCs w:val="24"/>
        </w:rPr>
        <w:t xml:space="preserve">. </w:t>
      </w:r>
      <w:r w:rsidRPr="003B4B0D">
        <w:rPr>
          <w:b w:val="0"/>
          <w:bCs w:val="0"/>
          <w:sz w:val="24"/>
          <w:szCs w:val="24"/>
        </w:rPr>
        <w:t xml:space="preserve">The </w:t>
      </w:r>
      <w:r>
        <w:rPr>
          <w:b w:val="0"/>
          <w:bCs w:val="0"/>
          <w:sz w:val="24"/>
          <w:szCs w:val="24"/>
        </w:rPr>
        <w:t>I</w:t>
      </w:r>
      <w:r w:rsidRPr="003B4B0D">
        <w:rPr>
          <w:b w:val="0"/>
          <w:bCs w:val="0"/>
          <w:sz w:val="24"/>
          <w:szCs w:val="24"/>
        </w:rPr>
        <w:t xml:space="preserve">mpact of </w:t>
      </w:r>
      <w:r>
        <w:rPr>
          <w:b w:val="0"/>
          <w:bCs w:val="0"/>
          <w:sz w:val="24"/>
          <w:szCs w:val="24"/>
        </w:rPr>
        <w:t>C</w:t>
      </w:r>
      <w:r w:rsidRPr="003B4B0D">
        <w:rPr>
          <w:b w:val="0"/>
          <w:bCs w:val="0"/>
          <w:sz w:val="24"/>
          <w:szCs w:val="24"/>
        </w:rPr>
        <w:t xml:space="preserve">limate </w:t>
      </w:r>
      <w:r>
        <w:rPr>
          <w:b w:val="0"/>
          <w:bCs w:val="0"/>
          <w:sz w:val="24"/>
          <w:szCs w:val="24"/>
        </w:rPr>
        <w:t>C</w:t>
      </w:r>
      <w:r w:rsidRPr="003B4B0D">
        <w:rPr>
          <w:b w:val="0"/>
          <w:bCs w:val="0"/>
          <w:sz w:val="24"/>
          <w:szCs w:val="24"/>
        </w:rPr>
        <w:t xml:space="preserve">hange on </w:t>
      </w:r>
      <w:r>
        <w:rPr>
          <w:b w:val="0"/>
          <w:bCs w:val="0"/>
          <w:sz w:val="24"/>
          <w:szCs w:val="24"/>
        </w:rPr>
        <w:t>T</w:t>
      </w:r>
      <w:r w:rsidRPr="003B4B0D">
        <w:rPr>
          <w:b w:val="0"/>
          <w:bCs w:val="0"/>
          <w:sz w:val="24"/>
          <w:szCs w:val="24"/>
        </w:rPr>
        <w:t xml:space="preserve">ourism in Egypt as </w:t>
      </w:r>
      <w:r>
        <w:rPr>
          <w:b w:val="0"/>
          <w:bCs w:val="0"/>
          <w:sz w:val="24"/>
          <w:szCs w:val="24"/>
        </w:rPr>
        <w:t>P</w:t>
      </w:r>
      <w:r w:rsidRPr="003B4B0D">
        <w:rPr>
          <w:b w:val="0"/>
          <w:bCs w:val="0"/>
          <w:sz w:val="24"/>
          <w:szCs w:val="24"/>
        </w:rPr>
        <w:t xml:space="preserve">erceived by </w:t>
      </w:r>
      <w:r>
        <w:rPr>
          <w:b w:val="0"/>
          <w:bCs w:val="0"/>
          <w:sz w:val="24"/>
          <w:szCs w:val="24"/>
        </w:rPr>
        <w:t>B</w:t>
      </w:r>
      <w:r w:rsidRPr="003B4B0D">
        <w:rPr>
          <w:b w:val="0"/>
          <w:bCs w:val="0"/>
          <w:sz w:val="24"/>
          <w:szCs w:val="24"/>
        </w:rPr>
        <w:t xml:space="preserve">oth </w:t>
      </w:r>
      <w:r>
        <w:rPr>
          <w:b w:val="0"/>
          <w:bCs w:val="0"/>
          <w:sz w:val="24"/>
          <w:szCs w:val="24"/>
        </w:rPr>
        <w:t>P</w:t>
      </w:r>
      <w:r w:rsidRPr="003B4B0D">
        <w:rPr>
          <w:b w:val="0"/>
          <w:bCs w:val="0"/>
          <w:sz w:val="24"/>
          <w:szCs w:val="24"/>
        </w:rPr>
        <w:t xml:space="preserve">olicymakers and </w:t>
      </w:r>
      <w:r>
        <w:rPr>
          <w:b w:val="0"/>
          <w:bCs w:val="0"/>
          <w:sz w:val="24"/>
          <w:szCs w:val="24"/>
        </w:rPr>
        <w:t>T</w:t>
      </w:r>
      <w:r w:rsidRPr="003B4B0D">
        <w:rPr>
          <w:b w:val="0"/>
          <w:bCs w:val="0"/>
          <w:sz w:val="24"/>
          <w:szCs w:val="24"/>
        </w:rPr>
        <w:t xml:space="preserve">ourism </w:t>
      </w:r>
      <w:r>
        <w:rPr>
          <w:b w:val="0"/>
          <w:bCs w:val="0"/>
          <w:sz w:val="24"/>
          <w:szCs w:val="24"/>
        </w:rPr>
        <w:t>M</w:t>
      </w:r>
      <w:r w:rsidRPr="003B4B0D">
        <w:rPr>
          <w:b w:val="0"/>
          <w:bCs w:val="0"/>
          <w:sz w:val="24"/>
          <w:szCs w:val="24"/>
        </w:rPr>
        <w:t>anagers</w:t>
      </w:r>
      <w:r w:rsidR="0003356C">
        <w:rPr>
          <w:b w:val="0"/>
          <w:bCs w:val="0"/>
          <w:sz w:val="24"/>
          <w:szCs w:val="24"/>
        </w:rPr>
        <w:t>.</w:t>
      </w:r>
      <w:r>
        <w:rPr>
          <w:b w:val="0"/>
          <w:bCs w:val="0"/>
          <w:sz w:val="24"/>
          <w:szCs w:val="24"/>
        </w:rPr>
        <w:t xml:space="preserve"> </w:t>
      </w:r>
      <w:r w:rsidRPr="003B4B0D">
        <w:rPr>
          <w:b w:val="0"/>
          <w:bCs w:val="0"/>
          <w:i/>
          <w:iCs/>
          <w:sz w:val="24"/>
          <w:szCs w:val="24"/>
        </w:rPr>
        <w:t>WIT Transactions on Ecology and the Environment</w:t>
      </w:r>
      <w:r w:rsidRPr="003B4B0D">
        <w:rPr>
          <w:b w:val="0"/>
          <w:bCs w:val="0"/>
          <w:sz w:val="24"/>
          <w:szCs w:val="24"/>
        </w:rPr>
        <w:t>, 139,</w:t>
      </w:r>
      <w:r>
        <w:rPr>
          <w:b w:val="0"/>
          <w:bCs w:val="0"/>
          <w:sz w:val="24"/>
          <w:szCs w:val="24"/>
        </w:rPr>
        <w:t xml:space="preserve"> 241-251.</w:t>
      </w:r>
    </w:p>
    <w:p w14:paraId="2557BF6E" w14:textId="1CA806F5" w:rsidR="0081494E" w:rsidRDefault="0081494E" w:rsidP="0003356C">
      <w:pPr>
        <w:pStyle w:val="Ttulo1"/>
        <w:shd w:val="clear" w:color="auto" w:fill="FFFFFF"/>
        <w:spacing w:before="0" w:beforeAutospacing="0" w:after="120" w:afterAutospacing="0"/>
        <w:ind w:left="567" w:hanging="567"/>
        <w:jc w:val="both"/>
        <w:rPr>
          <w:b w:val="0"/>
          <w:bCs w:val="0"/>
          <w:sz w:val="24"/>
          <w:szCs w:val="24"/>
        </w:rPr>
      </w:pPr>
      <w:r w:rsidRPr="0003356C">
        <w:rPr>
          <w:b w:val="0"/>
          <w:bCs w:val="0"/>
          <w:sz w:val="24"/>
          <w:szCs w:val="24"/>
        </w:rPr>
        <w:lastRenderedPageBreak/>
        <w:t>Shahhat, M. A.</w:t>
      </w:r>
      <w:r w:rsidRPr="00BE3007">
        <w:rPr>
          <w:b w:val="0"/>
          <w:bCs w:val="0"/>
          <w:sz w:val="24"/>
          <w:szCs w:val="24"/>
        </w:rPr>
        <w:t xml:space="preserve"> (2019)</w:t>
      </w:r>
      <w:r w:rsidR="0003356C">
        <w:rPr>
          <w:b w:val="0"/>
          <w:bCs w:val="0"/>
          <w:sz w:val="24"/>
          <w:szCs w:val="24"/>
        </w:rPr>
        <w:t xml:space="preserve">. </w:t>
      </w:r>
      <w:r w:rsidRPr="00BE3007">
        <w:rPr>
          <w:b w:val="0"/>
          <w:bCs w:val="0"/>
          <w:sz w:val="24"/>
          <w:szCs w:val="24"/>
        </w:rPr>
        <w:t>Potentials and Challenges for Egypt to Achieve Blue Growth: an SDG 14 perspective</w:t>
      </w:r>
      <w:r w:rsidR="0003356C">
        <w:rPr>
          <w:b w:val="0"/>
          <w:bCs w:val="0"/>
          <w:sz w:val="24"/>
          <w:szCs w:val="24"/>
        </w:rPr>
        <w:t>.</w:t>
      </w:r>
      <w:r w:rsidRPr="00BE3007">
        <w:rPr>
          <w:b w:val="0"/>
          <w:bCs w:val="0"/>
          <w:sz w:val="24"/>
          <w:szCs w:val="24"/>
        </w:rPr>
        <w:t xml:space="preserve"> </w:t>
      </w:r>
      <w:r w:rsidRPr="0003356C">
        <w:rPr>
          <w:b w:val="0"/>
          <w:bCs w:val="0"/>
          <w:i/>
          <w:iCs/>
          <w:sz w:val="24"/>
          <w:szCs w:val="24"/>
        </w:rPr>
        <w:t>World Maritime University Dissertations</w:t>
      </w:r>
      <w:r w:rsidRPr="00BE3007">
        <w:rPr>
          <w:b w:val="0"/>
          <w:bCs w:val="0"/>
          <w:sz w:val="24"/>
          <w:szCs w:val="24"/>
        </w:rPr>
        <w:t>, 1179.</w:t>
      </w:r>
    </w:p>
    <w:p w14:paraId="66D88A7E" w14:textId="75FBF7E3" w:rsidR="0081494E" w:rsidRDefault="0081494E" w:rsidP="0003356C">
      <w:pPr>
        <w:pStyle w:val="Ttulo1"/>
        <w:shd w:val="clear" w:color="auto" w:fill="FFFFFF"/>
        <w:spacing w:before="0" w:beforeAutospacing="0" w:after="120" w:afterAutospacing="0"/>
        <w:ind w:left="567" w:hanging="567"/>
        <w:jc w:val="both"/>
        <w:rPr>
          <w:b w:val="0"/>
          <w:bCs w:val="0"/>
          <w:sz w:val="24"/>
          <w:szCs w:val="24"/>
        </w:rPr>
      </w:pPr>
      <w:r w:rsidRPr="0003356C">
        <w:rPr>
          <w:b w:val="0"/>
          <w:bCs w:val="0"/>
          <w:sz w:val="24"/>
          <w:szCs w:val="24"/>
        </w:rPr>
        <w:t>Sharaan, M., Negm, A. M., Iskander, M. and Nadaoka, K.</w:t>
      </w:r>
      <w:r w:rsidRPr="00BE3007">
        <w:rPr>
          <w:b w:val="0"/>
          <w:bCs w:val="0"/>
          <w:sz w:val="24"/>
          <w:szCs w:val="24"/>
        </w:rPr>
        <w:t xml:space="preserve"> (2016)</w:t>
      </w:r>
      <w:r w:rsidR="0003356C">
        <w:rPr>
          <w:b w:val="0"/>
          <w:bCs w:val="0"/>
          <w:sz w:val="24"/>
          <w:szCs w:val="24"/>
        </w:rPr>
        <w:t xml:space="preserve">. </w:t>
      </w:r>
      <w:r w:rsidRPr="00BE3007">
        <w:rPr>
          <w:b w:val="0"/>
          <w:bCs w:val="0"/>
          <w:sz w:val="24"/>
          <w:szCs w:val="24"/>
        </w:rPr>
        <w:t>Egyptian Fishing Ports Challenges and Opportunities: Case Study: Mediterranean Sea Ports</w:t>
      </w:r>
      <w:r w:rsidR="0003356C">
        <w:rPr>
          <w:b w:val="0"/>
          <w:bCs w:val="0"/>
          <w:sz w:val="24"/>
          <w:szCs w:val="24"/>
        </w:rPr>
        <w:t>.</w:t>
      </w:r>
      <w:r w:rsidRPr="00BE3007">
        <w:rPr>
          <w:b w:val="0"/>
          <w:bCs w:val="0"/>
          <w:sz w:val="24"/>
          <w:szCs w:val="24"/>
        </w:rPr>
        <w:t xml:space="preserve"> </w:t>
      </w:r>
      <w:r w:rsidRPr="00BD160B">
        <w:rPr>
          <w:b w:val="0"/>
          <w:bCs w:val="0"/>
          <w:i/>
          <w:iCs/>
          <w:sz w:val="24"/>
          <w:szCs w:val="24"/>
        </w:rPr>
        <w:t>Conference paper</w:t>
      </w:r>
      <w:r w:rsidRPr="00BE3007">
        <w:rPr>
          <w:b w:val="0"/>
          <w:bCs w:val="0"/>
          <w:sz w:val="24"/>
          <w:szCs w:val="24"/>
        </w:rPr>
        <w:t xml:space="preserve">, Conference: 14th Triennial International Conference, </w:t>
      </w:r>
      <w:r w:rsidR="00121F06">
        <w:rPr>
          <w:b w:val="0"/>
          <w:bCs w:val="0"/>
          <w:sz w:val="24"/>
          <w:szCs w:val="24"/>
        </w:rPr>
        <w:t>retrieved from</w:t>
      </w:r>
      <w:r w:rsidRPr="00BE3007">
        <w:rPr>
          <w:b w:val="0"/>
          <w:bCs w:val="0"/>
          <w:sz w:val="24"/>
          <w:szCs w:val="24"/>
        </w:rPr>
        <w:t xml:space="preserve">: </w:t>
      </w:r>
      <w:hyperlink r:id="rId13" w:history="1">
        <w:r w:rsidRPr="00BE3007">
          <w:rPr>
            <w:rStyle w:val="Hipervnculo"/>
            <w:b w:val="0"/>
            <w:bCs w:val="0"/>
            <w:color w:val="auto"/>
            <w:sz w:val="24"/>
            <w:szCs w:val="24"/>
            <w:u w:val="none"/>
          </w:rPr>
          <w:t>https://unric.org/en/blue-economy-oceans-as-the-next-great-economic-frontier/</w:t>
        </w:r>
      </w:hyperlink>
      <w:r w:rsidRPr="00BE3007">
        <w:rPr>
          <w:b w:val="0"/>
          <w:bCs w:val="0"/>
          <w:sz w:val="24"/>
          <w:szCs w:val="24"/>
        </w:rPr>
        <w:t xml:space="preserve"> (accessed on 30 March 2023)</w:t>
      </w:r>
      <w:r>
        <w:rPr>
          <w:b w:val="0"/>
          <w:bCs w:val="0"/>
          <w:sz w:val="24"/>
          <w:szCs w:val="24"/>
        </w:rPr>
        <w:t>.</w:t>
      </w:r>
    </w:p>
    <w:p w14:paraId="42394057" w14:textId="568EE884" w:rsidR="0081494E" w:rsidRPr="00BE3007" w:rsidRDefault="0081494E" w:rsidP="0003356C">
      <w:pPr>
        <w:pStyle w:val="Ttulo1"/>
        <w:shd w:val="clear" w:color="auto" w:fill="FFFFFF"/>
        <w:spacing w:before="0" w:beforeAutospacing="0" w:after="120" w:afterAutospacing="0"/>
        <w:ind w:left="567" w:hanging="567"/>
        <w:jc w:val="both"/>
        <w:rPr>
          <w:b w:val="0"/>
          <w:bCs w:val="0"/>
          <w:sz w:val="24"/>
          <w:szCs w:val="24"/>
        </w:rPr>
      </w:pPr>
      <w:r w:rsidRPr="0003356C">
        <w:rPr>
          <w:b w:val="0"/>
          <w:bCs w:val="0"/>
          <w:sz w:val="24"/>
          <w:szCs w:val="24"/>
        </w:rPr>
        <w:t xml:space="preserve">Silver, J., Gray, N., Campbell, L., Fairbanks, L. and Gruby, R. </w:t>
      </w:r>
      <w:r w:rsidRPr="00BE3007">
        <w:rPr>
          <w:b w:val="0"/>
          <w:bCs w:val="0"/>
          <w:sz w:val="24"/>
          <w:szCs w:val="24"/>
        </w:rPr>
        <w:t>(2015)</w:t>
      </w:r>
      <w:r w:rsidR="0003356C">
        <w:rPr>
          <w:b w:val="0"/>
          <w:bCs w:val="0"/>
          <w:sz w:val="24"/>
          <w:szCs w:val="24"/>
        </w:rPr>
        <w:t xml:space="preserve">. </w:t>
      </w:r>
      <w:r w:rsidRPr="00BE3007">
        <w:rPr>
          <w:b w:val="0"/>
          <w:bCs w:val="0"/>
          <w:sz w:val="24"/>
          <w:szCs w:val="24"/>
        </w:rPr>
        <w:t>Blue Economy and Competing Discourses in International Oceans Governance</w:t>
      </w:r>
      <w:r w:rsidR="0003356C">
        <w:rPr>
          <w:b w:val="0"/>
          <w:bCs w:val="0"/>
          <w:sz w:val="24"/>
          <w:szCs w:val="24"/>
        </w:rPr>
        <w:t>.</w:t>
      </w:r>
      <w:r w:rsidRPr="00BE3007">
        <w:rPr>
          <w:b w:val="0"/>
          <w:bCs w:val="0"/>
          <w:sz w:val="24"/>
          <w:szCs w:val="24"/>
        </w:rPr>
        <w:t xml:space="preserve"> </w:t>
      </w:r>
      <w:r w:rsidRPr="00BE3007">
        <w:rPr>
          <w:b w:val="0"/>
          <w:bCs w:val="0"/>
          <w:i/>
          <w:iCs/>
          <w:sz w:val="24"/>
          <w:szCs w:val="24"/>
        </w:rPr>
        <w:t>Journal of Environment &amp; Development</w:t>
      </w:r>
      <w:r w:rsidRPr="00BE3007">
        <w:rPr>
          <w:b w:val="0"/>
          <w:bCs w:val="0"/>
          <w:sz w:val="24"/>
          <w:szCs w:val="24"/>
        </w:rPr>
        <w:t>, 24</w:t>
      </w:r>
      <w:r w:rsidR="0003356C">
        <w:rPr>
          <w:b w:val="0"/>
          <w:bCs w:val="0"/>
          <w:sz w:val="24"/>
          <w:szCs w:val="24"/>
        </w:rPr>
        <w:t xml:space="preserve"> (</w:t>
      </w:r>
      <w:r w:rsidRPr="00BE3007">
        <w:rPr>
          <w:b w:val="0"/>
          <w:bCs w:val="0"/>
          <w:sz w:val="24"/>
          <w:szCs w:val="24"/>
        </w:rPr>
        <w:t>2</w:t>
      </w:r>
      <w:r w:rsidR="0003356C">
        <w:rPr>
          <w:b w:val="0"/>
          <w:bCs w:val="0"/>
          <w:sz w:val="24"/>
          <w:szCs w:val="24"/>
        </w:rPr>
        <w:t>)</w:t>
      </w:r>
      <w:r w:rsidRPr="00BE3007">
        <w:rPr>
          <w:b w:val="0"/>
          <w:bCs w:val="0"/>
          <w:sz w:val="24"/>
          <w:szCs w:val="24"/>
        </w:rPr>
        <w:t xml:space="preserve">, 135–160. </w:t>
      </w:r>
    </w:p>
    <w:p w14:paraId="4FFD0BFB" w14:textId="78C45E1F" w:rsidR="0081494E" w:rsidRDefault="0081494E" w:rsidP="0003356C">
      <w:pPr>
        <w:pStyle w:val="Ttulo1"/>
        <w:shd w:val="clear" w:color="auto" w:fill="FFFFFF"/>
        <w:spacing w:before="0" w:beforeAutospacing="0" w:after="120" w:afterAutospacing="0"/>
        <w:ind w:left="567" w:hanging="567"/>
        <w:jc w:val="both"/>
        <w:rPr>
          <w:b w:val="0"/>
          <w:bCs w:val="0"/>
          <w:sz w:val="24"/>
          <w:szCs w:val="24"/>
        </w:rPr>
      </w:pPr>
      <w:r w:rsidRPr="0003356C">
        <w:rPr>
          <w:b w:val="0"/>
          <w:bCs w:val="0"/>
          <w:sz w:val="24"/>
          <w:szCs w:val="24"/>
        </w:rPr>
        <w:t>Smith-Godfrey, S.</w:t>
      </w:r>
      <w:r w:rsidRPr="00BE3007">
        <w:rPr>
          <w:b w:val="0"/>
          <w:bCs w:val="0"/>
          <w:sz w:val="24"/>
          <w:szCs w:val="24"/>
        </w:rPr>
        <w:t xml:space="preserve"> (2016)</w:t>
      </w:r>
      <w:r w:rsidR="0003356C">
        <w:rPr>
          <w:b w:val="0"/>
          <w:bCs w:val="0"/>
          <w:sz w:val="24"/>
          <w:szCs w:val="24"/>
        </w:rPr>
        <w:t xml:space="preserve">. </w:t>
      </w:r>
      <w:r w:rsidRPr="00BE3007">
        <w:rPr>
          <w:b w:val="0"/>
          <w:bCs w:val="0"/>
          <w:sz w:val="24"/>
          <w:szCs w:val="24"/>
        </w:rPr>
        <w:t>Defining the Blue Economy</w:t>
      </w:r>
      <w:r w:rsidR="0003356C">
        <w:rPr>
          <w:b w:val="0"/>
          <w:bCs w:val="0"/>
          <w:sz w:val="24"/>
          <w:szCs w:val="24"/>
        </w:rPr>
        <w:t>.</w:t>
      </w:r>
      <w:hyperlink r:id="rId14" w:history="1">
        <w:r w:rsidRPr="00BE3007">
          <w:rPr>
            <w:b w:val="0"/>
            <w:bCs w:val="0"/>
            <w:i/>
            <w:iCs/>
            <w:sz w:val="24"/>
            <w:szCs w:val="24"/>
          </w:rPr>
          <w:t xml:space="preserve"> Journal of the National Maritime Foundation of India</w:t>
        </w:r>
      </w:hyperlink>
      <w:r w:rsidRPr="00BE3007">
        <w:rPr>
          <w:b w:val="0"/>
          <w:bCs w:val="0"/>
          <w:sz w:val="24"/>
          <w:szCs w:val="24"/>
        </w:rPr>
        <w:t>, 12</w:t>
      </w:r>
      <w:r w:rsidR="0003356C">
        <w:rPr>
          <w:b w:val="0"/>
          <w:bCs w:val="0"/>
          <w:sz w:val="24"/>
          <w:szCs w:val="24"/>
        </w:rPr>
        <w:t xml:space="preserve"> (1)</w:t>
      </w:r>
      <w:r w:rsidRPr="00BE3007">
        <w:rPr>
          <w:b w:val="0"/>
          <w:bCs w:val="0"/>
          <w:sz w:val="24"/>
          <w:szCs w:val="24"/>
        </w:rPr>
        <w:t>, 58-64.</w:t>
      </w:r>
    </w:p>
    <w:p w14:paraId="4D8ED937" w14:textId="4690CFA0" w:rsidR="0081494E" w:rsidRDefault="0081494E" w:rsidP="00C74618">
      <w:pPr>
        <w:pStyle w:val="Ttulo1"/>
        <w:shd w:val="clear" w:color="auto" w:fill="FFFFFF"/>
        <w:spacing w:before="0" w:beforeAutospacing="0" w:after="120" w:afterAutospacing="0"/>
        <w:ind w:left="567" w:hanging="567"/>
        <w:jc w:val="both"/>
        <w:rPr>
          <w:b w:val="0"/>
          <w:bCs w:val="0"/>
          <w:sz w:val="24"/>
          <w:szCs w:val="24"/>
        </w:rPr>
      </w:pPr>
      <w:r w:rsidRPr="0003356C">
        <w:rPr>
          <w:b w:val="0"/>
          <w:bCs w:val="0"/>
          <w:sz w:val="24"/>
          <w:szCs w:val="24"/>
        </w:rPr>
        <w:t>Spalding, M.J., Braestrup, A.E. and Refosco, A.</w:t>
      </w:r>
      <w:r w:rsidRPr="00BE3007">
        <w:rPr>
          <w:b w:val="0"/>
          <w:bCs w:val="0"/>
          <w:sz w:val="24"/>
          <w:szCs w:val="24"/>
        </w:rPr>
        <w:t xml:space="preserve"> (2021)</w:t>
      </w:r>
      <w:r w:rsidR="0003356C">
        <w:rPr>
          <w:b w:val="0"/>
          <w:bCs w:val="0"/>
          <w:sz w:val="24"/>
          <w:szCs w:val="24"/>
        </w:rPr>
        <w:t xml:space="preserve">. </w:t>
      </w:r>
      <w:r w:rsidRPr="00BE3007">
        <w:rPr>
          <w:b w:val="0"/>
          <w:bCs w:val="0"/>
          <w:sz w:val="24"/>
          <w:szCs w:val="24"/>
        </w:rPr>
        <w:t>Greening the Blue Economy: A Transdisciplinary Analysis</w:t>
      </w:r>
      <w:r w:rsidR="0003356C">
        <w:rPr>
          <w:b w:val="0"/>
          <w:bCs w:val="0"/>
          <w:sz w:val="24"/>
          <w:szCs w:val="24"/>
        </w:rPr>
        <w:t>.</w:t>
      </w:r>
      <w:r w:rsidRPr="00BE3007">
        <w:rPr>
          <w:b w:val="0"/>
          <w:bCs w:val="0"/>
          <w:sz w:val="24"/>
          <w:szCs w:val="24"/>
        </w:rPr>
        <w:t xml:space="preserve"> In: Carpenter, A., Johansson, T.M.</w:t>
      </w:r>
      <w:r>
        <w:rPr>
          <w:b w:val="0"/>
          <w:bCs w:val="0"/>
          <w:sz w:val="24"/>
          <w:szCs w:val="24"/>
        </w:rPr>
        <w:t xml:space="preserve"> and</w:t>
      </w:r>
      <w:r w:rsidRPr="00BE3007">
        <w:rPr>
          <w:b w:val="0"/>
          <w:bCs w:val="0"/>
          <w:sz w:val="24"/>
          <w:szCs w:val="24"/>
        </w:rPr>
        <w:t xml:space="preserve"> Skinner, J.A. (eds</w:t>
      </w:r>
      <w:r>
        <w:rPr>
          <w:b w:val="0"/>
          <w:bCs w:val="0"/>
          <w:sz w:val="24"/>
          <w:szCs w:val="24"/>
        </w:rPr>
        <w:t>.</w:t>
      </w:r>
      <w:r w:rsidRPr="00BE3007">
        <w:rPr>
          <w:b w:val="0"/>
          <w:bCs w:val="0"/>
          <w:sz w:val="24"/>
          <w:szCs w:val="24"/>
        </w:rPr>
        <w:t xml:space="preserve">) </w:t>
      </w:r>
      <w:r w:rsidRPr="00BE3007">
        <w:rPr>
          <w:b w:val="0"/>
          <w:bCs w:val="0"/>
          <w:i/>
          <w:iCs/>
          <w:sz w:val="24"/>
          <w:szCs w:val="24"/>
        </w:rPr>
        <w:t>Sustainability in the Maritime Domain. Strategies for Sustainability</w:t>
      </w:r>
      <w:r w:rsidRPr="00BE3007">
        <w:rPr>
          <w:b w:val="0"/>
          <w:bCs w:val="0"/>
          <w:sz w:val="24"/>
          <w:szCs w:val="24"/>
        </w:rPr>
        <w:t xml:space="preserve">. Springer, Cham, </w:t>
      </w:r>
      <w:r>
        <w:rPr>
          <w:b w:val="0"/>
          <w:bCs w:val="0"/>
          <w:sz w:val="24"/>
          <w:szCs w:val="24"/>
        </w:rPr>
        <w:t xml:space="preserve">New York, </w:t>
      </w:r>
      <w:r w:rsidRPr="00BE3007">
        <w:rPr>
          <w:b w:val="0"/>
          <w:bCs w:val="0"/>
          <w:sz w:val="24"/>
          <w:szCs w:val="24"/>
        </w:rPr>
        <w:t>pp. 27-59</w:t>
      </w:r>
      <w:r>
        <w:rPr>
          <w:b w:val="0"/>
          <w:bCs w:val="0"/>
          <w:sz w:val="24"/>
          <w:szCs w:val="24"/>
        </w:rPr>
        <w:t>.</w:t>
      </w:r>
    </w:p>
    <w:p w14:paraId="7C2FE46D" w14:textId="18D776A1" w:rsidR="0081494E" w:rsidRPr="00C6136F" w:rsidRDefault="0081494E" w:rsidP="00C74618">
      <w:pPr>
        <w:pStyle w:val="Ttulo1"/>
        <w:shd w:val="clear" w:color="auto" w:fill="FFFFFF"/>
        <w:spacing w:before="0" w:beforeAutospacing="0" w:after="120" w:afterAutospacing="0"/>
        <w:ind w:left="567" w:hanging="567"/>
        <w:jc w:val="both"/>
        <w:rPr>
          <w:b w:val="0"/>
          <w:bCs w:val="0"/>
          <w:sz w:val="24"/>
          <w:szCs w:val="24"/>
        </w:rPr>
      </w:pPr>
      <w:r w:rsidRPr="00C74618">
        <w:rPr>
          <w:b w:val="0"/>
          <w:bCs w:val="0"/>
          <w:sz w:val="24"/>
          <w:szCs w:val="24"/>
        </w:rPr>
        <w:t xml:space="preserve">UNCTAD (United Nations Conference on Trade and Development) </w:t>
      </w:r>
      <w:r>
        <w:rPr>
          <w:b w:val="0"/>
          <w:bCs w:val="0"/>
          <w:sz w:val="24"/>
          <w:szCs w:val="24"/>
        </w:rPr>
        <w:t>(2014)</w:t>
      </w:r>
      <w:r w:rsidR="00C74618">
        <w:rPr>
          <w:b w:val="0"/>
          <w:bCs w:val="0"/>
          <w:sz w:val="24"/>
          <w:szCs w:val="24"/>
        </w:rPr>
        <w:t xml:space="preserve">. </w:t>
      </w:r>
      <w:r w:rsidRPr="00C74618">
        <w:rPr>
          <w:b w:val="0"/>
          <w:bCs w:val="0"/>
          <w:i/>
          <w:iCs/>
          <w:sz w:val="24"/>
          <w:szCs w:val="24"/>
        </w:rPr>
        <w:t>The Ocean Economy: Opportunities and Challenges for Small Isalnd Developing States</w:t>
      </w:r>
      <w:r w:rsidRPr="00C6136F">
        <w:rPr>
          <w:b w:val="0"/>
          <w:bCs w:val="0"/>
          <w:sz w:val="24"/>
          <w:szCs w:val="24"/>
        </w:rPr>
        <w:t xml:space="preserve">, </w:t>
      </w:r>
      <w:r w:rsidR="00121F06">
        <w:rPr>
          <w:b w:val="0"/>
          <w:bCs w:val="0"/>
          <w:sz w:val="24"/>
          <w:szCs w:val="24"/>
        </w:rPr>
        <w:t>retrieved from</w:t>
      </w:r>
      <w:r>
        <w:rPr>
          <w:b w:val="0"/>
          <w:bCs w:val="0"/>
          <w:sz w:val="24"/>
          <w:szCs w:val="24"/>
        </w:rPr>
        <w:t xml:space="preserve">: </w:t>
      </w:r>
      <w:r w:rsidRPr="00C6136F">
        <w:rPr>
          <w:b w:val="0"/>
          <w:bCs w:val="0"/>
          <w:sz w:val="24"/>
          <w:szCs w:val="24"/>
        </w:rPr>
        <w:t xml:space="preserve"> http://unctad.org/en/publicationslibrary/ditcted2014d5_en.pdf (</w:t>
      </w:r>
      <w:r>
        <w:rPr>
          <w:b w:val="0"/>
          <w:bCs w:val="0"/>
          <w:sz w:val="24"/>
          <w:szCs w:val="24"/>
        </w:rPr>
        <w:t>a</w:t>
      </w:r>
      <w:r w:rsidRPr="00C6136F">
        <w:rPr>
          <w:b w:val="0"/>
          <w:bCs w:val="0"/>
          <w:sz w:val="24"/>
          <w:szCs w:val="24"/>
        </w:rPr>
        <w:t xml:space="preserve">ccessed </w:t>
      </w:r>
      <w:r>
        <w:rPr>
          <w:b w:val="0"/>
          <w:bCs w:val="0"/>
          <w:sz w:val="24"/>
          <w:szCs w:val="24"/>
        </w:rPr>
        <w:t xml:space="preserve"> on 30 March 2023)</w:t>
      </w:r>
    </w:p>
    <w:p w14:paraId="4BD994BC" w14:textId="76981998" w:rsidR="0081494E" w:rsidRPr="00BE3007" w:rsidRDefault="0081494E" w:rsidP="00C74618">
      <w:pPr>
        <w:pStyle w:val="Ttulo1"/>
        <w:shd w:val="clear" w:color="auto" w:fill="FFFFFF"/>
        <w:spacing w:before="0" w:beforeAutospacing="0" w:after="120" w:afterAutospacing="0"/>
        <w:ind w:left="567" w:hanging="567"/>
        <w:jc w:val="both"/>
        <w:rPr>
          <w:b w:val="0"/>
          <w:bCs w:val="0"/>
          <w:sz w:val="24"/>
          <w:szCs w:val="24"/>
        </w:rPr>
      </w:pPr>
      <w:r w:rsidRPr="00C74618">
        <w:rPr>
          <w:b w:val="0"/>
          <w:bCs w:val="0"/>
          <w:sz w:val="24"/>
          <w:szCs w:val="24"/>
        </w:rPr>
        <w:t>Union for the Mediterranean</w:t>
      </w:r>
      <w:r w:rsidRPr="00011DE9">
        <w:rPr>
          <w:i/>
          <w:iCs/>
          <w:sz w:val="24"/>
          <w:szCs w:val="24"/>
        </w:rPr>
        <w:t xml:space="preserve"> </w:t>
      </w:r>
      <w:r w:rsidRPr="00D9516D">
        <w:rPr>
          <w:b w:val="0"/>
          <w:bCs w:val="0"/>
          <w:sz w:val="24"/>
          <w:szCs w:val="24"/>
        </w:rPr>
        <w:t>(2017)</w:t>
      </w:r>
      <w:r w:rsidR="00C74618">
        <w:rPr>
          <w:b w:val="0"/>
          <w:bCs w:val="0"/>
          <w:sz w:val="24"/>
          <w:szCs w:val="24"/>
        </w:rPr>
        <w:t xml:space="preserve">. </w:t>
      </w:r>
      <w:r w:rsidRPr="00C74618">
        <w:rPr>
          <w:b w:val="0"/>
          <w:bCs w:val="0"/>
          <w:i/>
          <w:iCs/>
          <w:sz w:val="24"/>
          <w:szCs w:val="24"/>
        </w:rPr>
        <w:t>Greening the blue Economy</w:t>
      </w:r>
      <w:r w:rsidRPr="00D9516D">
        <w:rPr>
          <w:b w:val="0"/>
          <w:bCs w:val="0"/>
          <w:sz w:val="24"/>
          <w:szCs w:val="24"/>
        </w:rPr>
        <w:t xml:space="preserve">, </w:t>
      </w:r>
      <w:r w:rsidR="00121F06">
        <w:rPr>
          <w:b w:val="0"/>
          <w:bCs w:val="0"/>
          <w:sz w:val="24"/>
          <w:szCs w:val="24"/>
        </w:rPr>
        <w:t>retrieved from</w:t>
      </w:r>
      <w:r w:rsidRPr="00D9516D">
        <w:rPr>
          <w:b w:val="0"/>
          <w:bCs w:val="0"/>
          <w:sz w:val="24"/>
          <w:szCs w:val="24"/>
        </w:rPr>
        <w:t xml:space="preserve">: </w:t>
      </w:r>
      <w:hyperlink r:id="rId15" w:history="1">
        <w:r w:rsidRPr="00D9516D">
          <w:rPr>
            <w:rStyle w:val="Hipervnculo"/>
            <w:b w:val="0"/>
            <w:bCs w:val="0"/>
            <w:color w:val="auto"/>
            <w:sz w:val="24"/>
            <w:szCs w:val="24"/>
            <w:u w:val="none"/>
          </w:rPr>
          <w:t>https://ufmsecretariat.org/wp-content/uploads/2017/12/GREENING-THE-BLUE ECONOMY.pdf</w:t>
        </w:r>
      </w:hyperlink>
      <w:r w:rsidRPr="00D9516D">
        <w:rPr>
          <w:b w:val="0"/>
          <w:bCs w:val="0"/>
          <w:sz w:val="24"/>
          <w:szCs w:val="24"/>
        </w:rPr>
        <w:t xml:space="preserve"> (accessed on 11 March 2023).</w:t>
      </w:r>
    </w:p>
    <w:p w14:paraId="2A3BC64E" w14:textId="2F2F56D7" w:rsidR="0081494E" w:rsidRDefault="0081494E" w:rsidP="00C74618">
      <w:pPr>
        <w:pStyle w:val="Ttulo1"/>
        <w:shd w:val="clear" w:color="auto" w:fill="FFFFFF"/>
        <w:spacing w:before="0" w:beforeAutospacing="0" w:after="120" w:afterAutospacing="0"/>
        <w:ind w:left="567" w:hanging="567"/>
        <w:jc w:val="both"/>
        <w:rPr>
          <w:b w:val="0"/>
          <w:bCs w:val="0"/>
          <w:sz w:val="24"/>
          <w:szCs w:val="24"/>
        </w:rPr>
      </w:pPr>
      <w:r w:rsidRPr="00C74618">
        <w:rPr>
          <w:b w:val="0"/>
          <w:bCs w:val="0"/>
          <w:sz w:val="24"/>
          <w:szCs w:val="24"/>
        </w:rPr>
        <w:t>United Nations</w:t>
      </w:r>
      <w:r w:rsidRPr="00C6136F">
        <w:rPr>
          <w:b w:val="0"/>
          <w:bCs w:val="0"/>
          <w:sz w:val="24"/>
          <w:szCs w:val="24"/>
        </w:rPr>
        <w:t xml:space="preserve"> </w:t>
      </w:r>
      <w:r>
        <w:rPr>
          <w:b w:val="0"/>
          <w:bCs w:val="0"/>
          <w:sz w:val="24"/>
          <w:szCs w:val="24"/>
        </w:rPr>
        <w:t>(</w:t>
      </w:r>
      <w:r w:rsidRPr="00C6136F">
        <w:rPr>
          <w:b w:val="0"/>
          <w:bCs w:val="0"/>
          <w:sz w:val="24"/>
          <w:szCs w:val="24"/>
        </w:rPr>
        <w:t>2018</w:t>
      </w:r>
      <w:r>
        <w:rPr>
          <w:b w:val="0"/>
          <w:bCs w:val="0"/>
          <w:sz w:val="24"/>
          <w:szCs w:val="24"/>
        </w:rPr>
        <w:t>)</w:t>
      </w:r>
      <w:r w:rsidR="00C74618">
        <w:rPr>
          <w:b w:val="0"/>
          <w:bCs w:val="0"/>
          <w:sz w:val="24"/>
          <w:szCs w:val="24"/>
        </w:rPr>
        <w:t xml:space="preserve">. </w:t>
      </w:r>
      <w:r w:rsidRPr="00C74618">
        <w:rPr>
          <w:b w:val="0"/>
          <w:bCs w:val="0"/>
          <w:i/>
          <w:iCs/>
          <w:sz w:val="24"/>
          <w:szCs w:val="24"/>
        </w:rPr>
        <w:t>Working Group on the Issue of Human Rights and Transnational Corporations and Other Business Enterprises</w:t>
      </w:r>
      <w:r w:rsidR="00C74618">
        <w:rPr>
          <w:b w:val="0"/>
          <w:bCs w:val="0"/>
          <w:sz w:val="24"/>
          <w:szCs w:val="24"/>
        </w:rPr>
        <w:t>.</w:t>
      </w:r>
      <w:r>
        <w:rPr>
          <w:b w:val="0"/>
          <w:bCs w:val="0"/>
          <w:sz w:val="24"/>
          <w:szCs w:val="24"/>
        </w:rPr>
        <w:t xml:space="preserve"> </w:t>
      </w:r>
      <w:r w:rsidRPr="00C6136F">
        <w:rPr>
          <w:b w:val="0"/>
          <w:bCs w:val="0"/>
          <w:sz w:val="24"/>
          <w:szCs w:val="24"/>
        </w:rPr>
        <w:t>Note A/73/163 by the Secretary</w:t>
      </w:r>
      <w:r>
        <w:rPr>
          <w:b w:val="0"/>
          <w:bCs w:val="0"/>
          <w:sz w:val="24"/>
          <w:szCs w:val="24"/>
        </w:rPr>
        <w:t xml:space="preserve"> </w:t>
      </w:r>
      <w:r w:rsidRPr="00C6136F">
        <w:rPr>
          <w:b w:val="0"/>
          <w:bCs w:val="0"/>
          <w:sz w:val="24"/>
          <w:szCs w:val="24"/>
        </w:rPr>
        <w:t>General. United Nations General Assembly, New York.</w:t>
      </w:r>
    </w:p>
    <w:p w14:paraId="18E4470F" w14:textId="72F154F6" w:rsidR="0081494E" w:rsidRPr="00BE3007" w:rsidRDefault="0081494E" w:rsidP="00121F06">
      <w:pPr>
        <w:pStyle w:val="Ttulo1"/>
        <w:shd w:val="clear" w:color="auto" w:fill="FFFFFF"/>
        <w:spacing w:before="0" w:beforeAutospacing="0" w:after="120" w:afterAutospacing="0"/>
        <w:jc w:val="both"/>
        <w:rPr>
          <w:b w:val="0"/>
          <w:bCs w:val="0"/>
          <w:sz w:val="24"/>
          <w:szCs w:val="24"/>
        </w:rPr>
      </w:pPr>
      <w:r w:rsidRPr="00C74618">
        <w:rPr>
          <w:b w:val="0"/>
          <w:bCs w:val="0"/>
          <w:sz w:val="24"/>
          <w:szCs w:val="24"/>
        </w:rPr>
        <w:t>United Nations</w:t>
      </w:r>
      <w:r w:rsidRPr="00BE3007">
        <w:rPr>
          <w:b w:val="0"/>
          <w:bCs w:val="0"/>
          <w:sz w:val="24"/>
          <w:szCs w:val="24"/>
        </w:rPr>
        <w:t xml:space="preserve"> (2022)</w:t>
      </w:r>
      <w:r w:rsidR="00C74618">
        <w:rPr>
          <w:b w:val="0"/>
          <w:bCs w:val="0"/>
          <w:sz w:val="24"/>
          <w:szCs w:val="24"/>
        </w:rPr>
        <w:t>.</w:t>
      </w:r>
      <w:r w:rsidRPr="00BE3007">
        <w:rPr>
          <w:b w:val="0"/>
          <w:bCs w:val="0"/>
          <w:sz w:val="24"/>
          <w:szCs w:val="24"/>
        </w:rPr>
        <w:t xml:space="preserve"> </w:t>
      </w:r>
      <w:r w:rsidRPr="00C74618">
        <w:rPr>
          <w:b w:val="0"/>
          <w:bCs w:val="0"/>
          <w:i/>
          <w:iCs/>
          <w:sz w:val="24"/>
          <w:szCs w:val="24"/>
        </w:rPr>
        <w:t>Blue Economy: Oceans as the Next Great Economic Frontier</w:t>
      </w:r>
      <w:r w:rsidRPr="00BE3007">
        <w:rPr>
          <w:b w:val="0"/>
          <w:bCs w:val="0"/>
          <w:sz w:val="24"/>
          <w:szCs w:val="24"/>
        </w:rPr>
        <w:t xml:space="preserve">, </w:t>
      </w:r>
      <w:r w:rsidR="00121F06">
        <w:rPr>
          <w:b w:val="0"/>
          <w:bCs w:val="0"/>
          <w:sz w:val="24"/>
          <w:szCs w:val="24"/>
        </w:rPr>
        <w:t>retrieved from</w:t>
      </w:r>
      <w:r w:rsidRPr="00BE3007">
        <w:rPr>
          <w:b w:val="0"/>
          <w:bCs w:val="0"/>
          <w:sz w:val="24"/>
          <w:szCs w:val="24"/>
        </w:rPr>
        <w:t xml:space="preserve">: </w:t>
      </w:r>
      <w:hyperlink r:id="rId16" w:history="1">
        <w:r w:rsidRPr="00BE3007">
          <w:rPr>
            <w:b w:val="0"/>
            <w:bCs w:val="0"/>
            <w:sz w:val="24"/>
            <w:szCs w:val="24"/>
          </w:rPr>
          <w:t>https://unric.org/en/blue-economy-oceans-as-the-next-great-economic-frontier/</w:t>
        </w:r>
      </w:hyperlink>
      <w:r w:rsidRPr="00BE3007">
        <w:rPr>
          <w:b w:val="0"/>
          <w:bCs w:val="0"/>
          <w:sz w:val="24"/>
          <w:szCs w:val="24"/>
        </w:rPr>
        <w:t xml:space="preserve"> (</w:t>
      </w:r>
      <w:r>
        <w:rPr>
          <w:b w:val="0"/>
          <w:bCs w:val="0"/>
          <w:sz w:val="24"/>
          <w:szCs w:val="24"/>
        </w:rPr>
        <w:t>a</w:t>
      </w:r>
      <w:r w:rsidRPr="00BE3007">
        <w:rPr>
          <w:b w:val="0"/>
          <w:bCs w:val="0"/>
          <w:sz w:val="24"/>
          <w:szCs w:val="24"/>
        </w:rPr>
        <w:t>ccessed on 30 March, 2023)</w:t>
      </w:r>
      <w:r>
        <w:rPr>
          <w:b w:val="0"/>
          <w:bCs w:val="0"/>
          <w:sz w:val="24"/>
          <w:szCs w:val="24"/>
        </w:rPr>
        <w:t>.</w:t>
      </w:r>
    </w:p>
    <w:p w14:paraId="389D8BD1" w14:textId="70FAE7AD" w:rsidR="0081494E" w:rsidRPr="00531094" w:rsidRDefault="0081494E" w:rsidP="00C74618">
      <w:pPr>
        <w:pStyle w:val="Ttulo1"/>
        <w:shd w:val="clear" w:color="auto" w:fill="FFFFFF"/>
        <w:spacing w:before="0" w:beforeAutospacing="0" w:after="120" w:afterAutospacing="0"/>
        <w:ind w:left="567" w:hanging="567"/>
        <w:jc w:val="both"/>
        <w:rPr>
          <w:b w:val="0"/>
          <w:bCs w:val="0"/>
          <w:sz w:val="24"/>
          <w:szCs w:val="24"/>
        </w:rPr>
      </w:pPr>
      <w:r w:rsidRPr="00C74618">
        <w:rPr>
          <w:b w:val="0"/>
          <w:bCs w:val="0"/>
          <w:sz w:val="24"/>
          <w:szCs w:val="24"/>
        </w:rPr>
        <w:t xml:space="preserve">UNEP (United Nations Environment Programme) </w:t>
      </w:r>
      <w:r w:rsidRPr="00BE3007">
        <w:rPr>
          <w:b w:val="0"/>
          <w:bCs w:val="0"/>
          <w:sz w:val="24"/>
          <w:szCs w:val="24"/>
        </w:rPr>
        <w:t>(2011)</w:t>
      </w:r>
      <w:r w:rsidR="00C74618">
        <w:rPr>
          <w:b w:val="0"/>
          <w:bCs w:val="0"/>
          <w:sz w:val="24"/>
          <w:szCs w:val="24"/>
        </w:rPr>
        <w:t xml:space="preserve">. </w:t>
      </w:r>
      <w:r w:rsidRPr="00C74618">
        <w:rPr>
          <w:b w:val="0"/>
          <w:bCs w:val="0"/>
          <w:i/>
          <w:iCs/>
          <w:sz w:val="24"/>
          <w:szCs w:val="24"/>
        </w:rPr>
        <w:t>Towards a Green Economy: Pathways to Sustainable Development and Poverty Eradication - A Synthesis for Policy Makers</w:t>
      </w:r>
      <w:r w:rsidRPr="00BE3007">
        <w:rPr>
          <w:b w:val="0"/>
          <w:bCs w:val="0"/>
          <w:sz w:val="24"/>
          <w:szCs w:val="24"/>
        </w:rPr>
        <w:t>, </w:t>
      </w:r>
      <w:r w:rsidR="00121F06">
        <w:rPr>
          <w:b w:val="0"/>
          <w:bCs w:val="0"/>
          <w:sz w:val="24"/>
          <w:szCs w:val="24"/>
        </w:rPr>
        <w:t>retrieved from</w:t>
      </w:r>
      <w:r>
        <w:rPr>
          <w:sz w:val="24"/>
          <w:szCs w:val="24"/>
        </w:rPr>
        <w:t>:</w:t>
      </w:r>
      <w:r>
        <w:t xml:space="preserve"> </w:t>
      </w:r>
      <w:hyperlink r:id="rId17" w:history="1">
        <w:r w:rsidRPr="00531094">
          <w:rPr>
            <w:rStyle w:val="Hipervnculo"/>
            <w:b w:val="0"/>
            <w:bCs w:val="0"/>
            <w:color w:val="auto"/>
            <w:sz w:val="24"/>
            <w:szCs w:val="24"/>
            <w:u w:val="none"/>
          </w:rPr>
          <w:t>www.unep.org/greeneconomy (accessed on 30 April 2023)</w:t>
        </w:r>
      </w:hyperlink>
      <w:r w:rsidRPr="00531094">
        <w:rPr>
          <w:b w:val="0"/>
          <w:bCs w:val="0"/>
          <w:sz w:val="24"/>
          <w:szCs w:val="24"/>
        </w:rPr>
        <w:t>.</w:t>
      </w:r>
    </w:p>
    <w:p w14:paraId="7EFA891E" w14:textId="52A7BAB4" w:rsidR="0081494E" w:rsidRPr="007F3E13" w:rsidRDefault="0081494E" w:rsidP="00C74618">
      <w:pPr>
        <w:autoSpaceDE w:val="0"/>
        <w:autoSpaceDN w:val="0"/>
        <w:adjustRightInd w:val="0"/>
        <w:spacing w:after="120" w:line="240" w:lineRule="auto"/>
        <w:ind w:left="567" w:hanging="567"/>
        <w:jc w:val="both"/>
        <w:rPr>
          <w:rFonts w:ascii="Times New Roman" w:eastAsia="Times New Roman" w:hAnsi="Times New Roman" w:cs="Times New Roman"/>
          <w:kern w:val="36"/>
          <w:sz w:val="24"/>
          <w:szCs w:val="24"/>
          <w:lang w:val="af-ZA" w:eastAsia="af-ZA"/>
        </w:rPr>
      </w:pPr>
      <w:r w:rsidRPr="00C74618">
        <w:rPr>
          <w:rFonts w:ascii="Times New Roman" w:eastAsia="Times New Roman" w:hAnsi="Times New Roman" w:cs="Times New Roman"/>
          <w:kern w:val="36"/>
          <w:sz w:val="24"/>
          <w:szCs w:val="24"/>
          <w:lang w:val="af-ZA" w:eastAsia="af-ZA"/>
        </w:rPr>
        <w:t>Voyer, M., Quirk, G., Mcllgorm, A. and Azmi, K.</w:t>
      </w:r>
      <w:r w:rsidRPr="007F3E13">
        <w:rPr>
          <w:rFonts w:ascii="Times New Roman" w:eastAsia="Times New Roman" w:hAnsi="Times New Roman" w:cs="Times New Roman"/>
          <w:kern w:val="36"/>
          <w:sz w:val="24"/>
          <w:szCs w:val="24"/>
          <w:lang w:val="af-ZA" w:eastAsia="af-ZA"/>
        </w:rPr>
        <w:t xml:space="preserve"> (2018)</w:t>
      </w:r>
      <w:r w:rsidR="00C74618">
        <w:rPr>
          <w:rFonts w:ascii="Times New Roman" w:eastAsia="Times New Roman" w:hAnsi="Times New Roman" w:cs="Times New Roman"/>
          <w:kern w:val="36"/>
          <w:sz w:val="24"/>
          <w:szCs w:val="24"/>
          <w:lang w:val="af-ZA" w:eastAsia="af-ZA"/>
        </w:rPr>
        <w:t xml:space="preserve">. </w:t>
      </w:r>
      <w:r w:rsidRPr="007F3E13">
        <w:rPr>
          <w:rFonts w:ascii="Times New Roman" w:eastAsia="Times New Roman" w:hAnsi="Times New Roman" w:cs="Times New Roman"/>
          <w:kern w:val="36"/>
          <w:sz w:val="24"/>
          <w:szCs w:val="24"/>
          <w:lang w:val="af-ZA" w:eastAsia="af-ZA"/>
        </w:rPr>
        <w:t>Shades of Blue: What Do Competing Interpretations of the Blue Economy Mean for Oceans Governance?</w:t>
      </w:r>
      <w:r w:rsidR="00C74618">
        <w:rPr>
          <w:rFonts w:ascii="Times New Roman" w:eastAsia="Times New Roman" w:hAnsi="Times New Roman" w:cs="Times New Roman"/>
          <w:kern w:val="36"/>
          <w:sz w:val="24"/>
          <w:szCs w:val="24"/>
          <w:lang w:val="af-ZA" w:eastAsia="af-ZA"/>
        </w:rPr>
        <w:t>.</w:t>
      </w:r>
      <w:r w:rsidRPr="007F3E13">
        <w:rPr>
          <w:rFonts w:ascii="Times New Roman" w:eastAsia="Times New Roman" w:hAnsi="Times New Roman" w:cs="Times New Roman"/>
          <w:kern w:val="36"/>
          <w:sz w:val="24"/>
          <w:szCs w:val="24"/>
          <w:lang w:val="af-ZA" w:eastAsia="af-ZA"/>
        </w:rPr>
        <w:t xml:space="preserve"> </w:t>
      </w:r>
      <w:r w:rsidRPr="007F3E13">
        <w:rPr>
          <w:rFonts w:ascii="Times New Roman" w:eastAsia="Times New Roman" w:hAnsi="Times New Roman" w:cs="Times New Roman"/>
          <w:i/>
          <w:iCs/>
          <w:kern w:val="36"/>
          <w:sz w:val="24"/>
          <w:szCs w:val="24"/>
          <w:lang w:val="af-ZA" w:eastAsia="af-ZA"/>
        </w:rPr>
        <w:t xml:space="preserve">Journal of Environmental Policy and Planning </w:t>
      </w:r>
      <w:r w:rsidRPr="007F3E13">
        <w:rPr>
          <w:rFonts w:ascii="Times New Roman" w:hAnsi="Times New Roman" w:cs="Times New Roman"/>
          <w:sz w:val="24"/>
          <w:szCs w:val="24"/>
          <w:lang w:val="af-ZA"/>
        </w:rPr>
        <w:t xml:space="preserve">, </w:t>
      </w:r>
      <w:r w:rsidRPr="007F3E13">
        <w:rPr>
          <w:rFonts w:ascii="Times New Roman" w:eastAsia="Times New Roman" w:hAnsi="Times New Roman" w:cs="Times New Roman"/>
          <w:kern w:val="36"/>
          <w:sz w:val="24"/>
          <w:szCs w:val="24"/>
          <w:lang w:val="af-ZA" w:eastAsia="af-ZA"/>
        </w:rPr>
        <w:t>20</w:t>
      </w:r>
      <w:r w:rsidR="00C74618">
        <w:rPr>
          <w:rFonts w:ascii="Times New Roman" w:eastAsia="Times New Roman" w:hAnsi="Times New Roman" w:cs="Times New Roman"/>
          <w:kern w:val="36"/>
          <w:sz w:val="24"/>
          <w:szCs w:val="24"/>
          <w:lang w:val="af-ZA" w:eastAsia="af-ZA"/>
        </w:rPr>
        <w:t xml:space="preserve"> (</w:t>
      </w:r>
      <w:r w:rsidRPr="007F3E13">
        <w:rPr>
          <w:rFonts w:ascii="Times New Roman" w:eastAsia="Times New Roman" w:hAnsi="Times New Roman" w:cs="Times New Roman"/>
          <w:kern w:val="36"/>
          <w:sz w:val="24"/>
          <w:szCs w:val="24"/>
          <w:lang w:val="af-ZA" w:eastAsia="af-ZA"/>
        </w:rPr>
        <w:t>5</w:t>
      </w:r>
      <w:r w:rsidR="00C74618">
        <w:rPr>
          <w:rFonts w:ascii="Times New Roman" w:eastAsia="Times New Roman" w:hAnsi="Times New Roman" w:cs="Times New Roman"/>
          <w:kern w:val="36"/>
          <w:sz w:val="24"/>
          <w:szCs w:val="24"/>
          <w:lang w:val="af-ZA" w:eastAsia="af-ZA"/>
        </w:rPr>
        <w:t>)</w:t>
      </w:r>
      <w:r w:rsidRPr="007F3E13">
        <w:rPr>
          <w:rFonts w:ascii="Times New Roman" w:eastAsia="Times New Roman" w:hAnsi="Times New Roman" w:cs="Times New Roman"/>
          <w:kern w:val="36"/>
          <w:sz w:val="24"/>
          <w:szCs w:val="24"/>
          <w:lang w:val="af-ZA" w:eastAsia="af-ZA"/>
        </w:rPr>
        <w:t>, 595–616</w:t>
      </w:r>
      <w:r w:rsidRPr="007F3E13">
        <w:rPr>
          <w:rFonts w:ascii="Times New Roman" w:hAnsi="Times New Roman" w:cs="Times New Roman"/>
          <w:sz w:val="24"/>
          <w:szCs w:val="24"/>
          <w:lang w:val="af-ZA"/>
        </w:rPr>
        <w:t>.</w:t>
      </w:r>
    </w:p>
    <w:p w14:paraId="6C6B2F91" w14:textId="2A73A170" w:rsidR="0081494E" w:rsidRPr="00BE3007" w:rsidRDefault="0081494E" w:rsidP="00C74618">
      <w:pPr>
        <w:pStyle w:val="Ttulo1"/>
        <w:shd w:val="clear" w:color="auto" w:fill="FFFFFF"/>
        <w:spacing w:before="0" w:beforeAutospacing="0" w:after="120" w:afterAutospacing="0"/>
        <w:ind w:left="567" w:hanging="567"/>
        <w:jc w:val="both"/>
        <w:rPr>
          <w:b w:val="0"/>
          <w:bCs w:val="0"/>
          <w:sz w:val="24"/>
          <w:szCs w:val="24"/>
        </w:rPr>
      </w:pPr>
      <w:r w:rsidRPr="00C74618">
        <w:rPr>
          <w:b w:val="0"/>
          <w:bCs w:val="0"/>
          <w:sz w:val="24"/>
          <w:szCs w:val="24"/>
        </w:rPr>
        <w:t>World Bank Group</w:t>
      </w:r>
      <w:r w:rsidRPr="00BE3007">
        <w:rPr>
          <w:b w:val="0"/>
          <w:bCs w:val="0"/>
          <w:sz w:val="24"/>
          <w:szCs w:val="24"/>
        </w:rPr>
        <w:t xml:space="preserve"> (2016)</w:t>
      </w:r>
      <w:r w:rsidR="00C74618">
        <w:rPr>
          <w:b w:val="0"/>
          <w:bCs w:val="0"/>
          <w:sz w:val="24"/>
          <w:szCs w:val="24"/>
        </w:rPr>
        <w:t xml:space="preserve">. </w:t>
      </w:r>
      <w:r w:rsidRPr="00C74618">
        <w:rPr>
          <w:b w:val="0"/>
          <w:bCs w:val="0"/>
          <w:i/>
          <w:iCs/>
          <w:sz w:val="24"/>
          <w:szCs w:val="24"/>
        </w:rPr>
        <w:t>Blue Economy Development Framework</w:t>
      </w:r>
      <w:r w:rsidRPr="00BE3007">
        <w:rPr>
          <w:b w:val="0"/>
          <w:bCs w:val="0"/>
          <w:sz w:val="24"/>
          <w:szCs w:val="24"/>
        </w:rPr>
        <w:t xml:space="preserve">, </w:t>
      </w:r>
      <w:r w:rsidR="00121F06">
        <w:rPr>
          <w:b w:val="0"/>
          <w:bCs w:val="0"/>
          <w:sz w:val="24"/>
          <w:szCs w:val="24"/>
        </w:rPr>
        <w:t>retrieved from</w:t>
      </w:r>
      <w:r w:rsidRPr="00BE3007">
        <w:rPr>
          <w:b w:val="0"/>
          <w:bCs w:val="0"/>
          <w:sz w:val="24"/>
          <w:szCs w:val="24"/>
        </w:rPr>
        <w:t xml:space="preserve">: </w:t>
      </w:r>
      <w:hyperlink r:id="rId18" w:history="1">
        <w:r w:rsidRPr="00BE3007">
          <w:rPr>
            <w:rStyle w:val="Hipervnculo"/>
            <w:b w:val="0"/>
            <w:bCs w:val="0"/>
            <w:color w:val="auto"/>
            <w:sz w:val="24"/>
            <w:szCs w:val="24"/>
            <w:u w:val="none"/>
          </w:rPr>
          <w:t>https://thedocs.worldbank.org/en/doc/4464414733490790680010022016/original/AMCOECCBlueEconomyDevelopmentFramework.pdf)</w:t>
        </w:r>
      </w:hyperlink>
      <w:r w:rsidRPr="00BE3007">
        <w:rPr>
          <w:b w:val="0"/>
          <w:bCs w:val="0"/>
          <w:sz w:val="24"/>
          <w:szCs w:val="24"/>
        </w:rPr>
        <w:t xml:space="preserve">  (accessed on 30 April 2023)</w:t>
      </w:r>
      <w:r>
        <w:rPr>
          <w:b w:val="0"/>
          <w:bCs w:val="0"/>
          <w:sz w:val="24"/>
          <w:szCs w:val="24"/>
        </w:rPr>
        <w:t>.</w:t>
      </w:r>
    </w:p>
    <w:p w14:paraId="670CCEA0" w14:textId="77777777" w:rsidR="0081494E" w:rsidRPr="00BE3007" w:rsidRDefault="0081494E" w:rsidP="00121F06">
      <w:pPr>
        <w:pStyle w:val="Ttulo1"/>
        <w:shd w:val="clear" w:color="auto" w:fill="FFFFFF"/>
        <w:spacing w:before="0" w:beforeAutospacing="0" w:after="120" w:afterAutospacing="0"/>
        <w:jc w:val="both"/>
        <w:rPr>
          <w:b w:val="0"/>
          <w:bCs w:val="0"/>
          <w:sz w:val="24"/>
          <w:szCs w:val="24"/>
        </w:rPr>
      </w:pPr>
    </w:p>
    <w:p w14:paraId="715FC130" w14:textId="77777777" w:rsidR="0081494E" w:rsidRPr="00320042" w:rsidRDefault="0081494E" w:rsidP="00121F06">
      <w:pPr>
        <w:spacing w:after="120" w:line="240" w:lineRule="auto"/>
        <w:rPr>
          <w:rFonts w:ascii="Times New Roman" w:hAnsi="Times New Roman" w:cs="Times New Roman"/>
          <w:sz w:val="24"/>
          <w:szCs w:val="24"/>
          <w:lang w:val="af-ZA"/>
        </w:rPr>
      </w:pPr>
    </w:p>
    <w:p w14:paraId="68483E45" w14:textId="1BF090BA" w:rsidR="008A52EE" w:rsidRPr="00320042" w:rsidRDefault="008A52EE" w:rsidP="00121F06">
      <w:pPr>
        <w:spacing w:after="120" w:line="240" w:lineRule="auto"/>
        <w:rPr>
          <w:lang w:val="af-ZA"/>
        </w:rPr>
      </w:pPr>
    </w:p>
    <w:sectPr w:rsidR="008A52EE" w:rsidRPr="00320042" w:rsidSect="00E4199A">
      <w:headerReference w:type="default" r:id="rId19"/>
      <w:footerReference w:type="default" r:id="rId20"/>
      <w:headerReference w:type="first" r:id="rId21"/>
      <w:footerReference w:type="first" r:id="rId2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9D483" w14:textId="77777777" w:rsidR="000A245B" w:rsidRDefault="000A245B" w:rsidP="002061AB">
      <w:pPr>
        <w:spacing w:after="0" w:line="240" w:lineRule="auto"/>
      </w:pPr>
      <w:r>
        <w:separator/>
      </w:r>
    </w:p>
  </w:endnote>
  <w:endnote w:type="continuationSeparator" w:id="0">
    <w:p w14:paraId="6C78A9B4" w14:textId="77777777" w:rsidR="000A245B" w:rsidRDefault="000A245B"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hitney Semibold">
    <w:altName w:val="Calibri"/>
    <w:panose1 w:val="00000000000000000000"/>
    <w:charset w:val="00"/>
    <w:family w:val="swiss"/>
    <w:notTrueType/>
    <w:pitch w:val="default"/>
    <w:sig w:usb0="00000003" w:usb1="00000000" w:usb2="00000000" w:usb3="00000000" w:csb0="00000001" w:csb1="00000000"/>
  </w:font>
  <w:font w:name="Whitney Book">
    <w:altName w:val="Calibri"/>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0EF2" w14:textId="4732E280" w:rsidR="002D4057" w:rsidRPr="002D4057" w:rsidRDefault="002D4057" w:rsidP="002D4057">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2D4057">
      <w:rPr>
        <w:rFonts w:ascii="Times New Roman" w:eastAsia="Calibri" w:hAnsi="Times New Roman" w:cs="Times New Roman"/>
        <w:b/>
        <w:bCs/>
        <w:color w:val="C00000"/>
        <w:sz w:val="18"/>
        <w:szCs w:val="18"/>
        <w:lang w:val="en-GB"/>
      </w:rPr>
      <w:t>Revista</w:t>
    </w:r>
    <w:proofErr w:type="spellEnd"/>
    <w:r w:rsidRPr="002D4057">
      <w:rPr>
        <w:rFonts w:ascii="Times New Roman" w:eastAsia="Calibri" w:hAnsi="Times New Roman" w:cs="Times New Roman"/>
        <w:b/>
        <w:bCs/>
        <w:color w:val="C00000"/>
        <w:sz w:val="18"/>
        <w:szCs w:val="18"/>
        <w:lang w:val="en-GB"/>
      </w:rPr>
      <w:t xml:space="preserve"> Internacional de Turismo, </w:t>
    </w:r>
    <w:proofErr w:type="spellStart"/>
    <w:r w:rsidRPr="002D4057">
      <w:rPr>
        <w:rFonts w:ascii="Times New Roman" w:eastAsia="Calibri" w:hAnsi="Times New Roman" w:cs="Times New Roman"/>
        <w:b/>
        <w:bCs/>
        <w:color w:val="C00000"/>
        <w:sz w:val="18"/>
        <w:szCs w:val="18"/>
        <w:lang w:val="en-GB"/>
      </w:rPr>
      <w:t>Empresa</w:t>
    </w:r>
    <w:proofErr w:type="spellEnd"/>
    <w:r w:rsidRPr="002D4057">
      <w:rPr>
        <w:rFonts w:ascii="Times New Roman" w:eastAsia="Calibri" w:hAnsi="Times New Roman" w:cs="Times New Roman"/>
        <w:b/>
        <w:bCs/>
        <w:color w:val="C00000"/>
        <w:sz w:val="18"/>
        <w:szCs w:val="18"/>
        <w:lang w:val="en-GB"/>
      </w:rPr>
      <w:t xml:space="preserve"> y </w:t>
    </w:r>
    <w:proofErr w:type="spellStart"/>
    <w:r w:rsidRPr="002D4057">
      <w:rPr>
        <w:rFonts w:ascii="Times New Roman" w:eastAsia="Calibri" w:hAnsi="Times New Roman" w:cs="Times New Roman"/>
        <w:b/>
        <w:bCs/>
        <w:color w:val="C00000"/>
        <w:sz w:val="18"/>
        <w:szCs w:val="18"/>
        <w:lang w:val="en-GB"/>
      </w:rPr>
      <w:t>Territorio</w:t>
    </w:r>
    <w:proofErr w:type="spellEnd"/>
    <w:r w:rsidRPr="002D4057">
      <w:rPr>
        <w:rFonts w:ascii="Times New Roman" w:eastAsia="Calibri" w:hAnsi="Times New Roman" w:cs="Times New Roman"/>
        <w:b/>
        <w:bCs/>
        <w:color w:val="C00000"/>
        <w:sz w:val="18"/>
        <w:szCs w:val="18"/>
        <w:lang w:val="en-GB"/>
      </w:rPr>
      <w:t>, vol. 7, nº 2, 2023, pp. 1</w:t>
    </w:r>
    <w:r>
      <w:rPr>
        <w:rFonts w:ascii="Times New Roman" w:eastAsia="Calibri" w:hAnsi="Times New Roman" w:cs="Times New Roman"/>
        <w:b/>
        <w:bCs/>
        <w:color w:val="C00000"/>
        <w:sz w:val="18"/>
        <w:szCs w:val="18"/>
        <w:lang w:val="en-GB"/>
      </w:rPr>
      <w:t>47</w:t>
    </w:r>
    <w:r w:rsidRPr="002D4057">
      <w:rPr>
        <w:rFonts w:ascii="Times New Roman" w:eastAsia="Calibri" w:hAnsi="Times New Roman" w:cs="Times New Roman"/>
        <w:b/>
        <w:bCs/>
        <w:color w:val="C00000"/>
        <w:sz w:val="18"/>
        <w:szCs w:val="18"/>
        <w:lang w:val="en-GB"/>
      </w:rPr>
      <w:t>-1</w:t>
    </w:r>
    <w:r>
      <w:rPr>
        <w:rFonts w:ascii="Times New Roman" w:eastAsia="Calibri" w:hAnsi="Times New Roman" w:cs="Times New Roman"/>
        <w:b/>
        <w:bCs/>
        <w:color w:val="C00000"/>
        <w:sz w:val="18"/>
        <w:szCs w:val="18"/>
        <w:lang w:val="en-GB"/>
      </w:rPr>
      <w:t>58</w:t>
    </w:r>
    <w:r w:rsidRPr="002D4057">
      <w:rPr>
        <w:rFonts w:ascii="Times New Roman" w:eastAsia="Calibri" w:hAnsi="Times New Roman" w:cs="Times New Roman"/>
        <w:b/>
        <w:bCs/>
        <w:color w:val="C00000"/>
        <w:sz w:val="18"/>
        <w:szCs w:val="18"/>
        <w:lang w:val="en-GB"/>
      </w:rPr>
      <w:t xml:space="preserve">.  </w:t>
    </w:r>
  </w:p>
  <w:p w14:paraId="08BE4058" w14:textId="77777777" w:rsidR="002D4057" w:rsidRDefault="002D4057" w:rsidP="002D4057">
    <w:pPr>
      <w:tabs>
        <w:tab w:val="center" w:pos="4252"/>
        <w:tab w:val="right" w:pos="8504"/>
      </w:tabs>
      <w:spacing w:after="0" w:line="240" w:lineRule="auto"/>
      <w:jc w:val="center"/>
      <w:rPr>
        <w:rFonts w:ascii="Times New Roman" w:eastAsia="Calibri" w:hAnsi="Times New Roman" w:cs="Times New Roman"/>
        <w:sz w:val="20"/>
        <w:szCs w:val="20"/>
      </w:rPr>
    </w:pPr>
    <w:r w:rsidRPr="002D4057">
      <w:rPr>
        <w:rFonts w:ascii="Times New Roman" w:eastAsia="Calibri" w:hAnsi="Times New Roman" w:cs="Times New Roman"/>
        <w:sz w:val="18"/>
        <w:szCs w:val="18"/>
        <w:lang w:val="en-GB"/>
      </w:rPr>
      <w:t>https://www.uco.es/ucopress/ojs/index.php/riturem/index</w:t>
    </w:r>
    <w:r w:rsidRPr="002D4057">
      <w:rPr>
        <w:rFonts w:ascii="Times New Roman" w:eastAsia="Calibri" w:hAnsi="Times New Roman" w:cs="Times New Roman"/>
        <w:sz w:val="20"/>
        <w:szCs w:val="20"/>
      </w:rPr>
      <w:fldChar w:fldCharType="begin"/>
    </w:r>
    <w:r w:rsidRPr="002D4057">
      <w:rPr>
        <w:rFonts w:ascii="Times New Roman" w:eastAsia="Calibri" w:hAnsi="Times New Roman" w:cs="Times New Roman"/>
        <w:sz w:val="20"/>
        <w:szCs w:val="20"/>
        <w:lang w:val="en-GB"/>
      </w:rPr>
      <w:instrText>PAGE   \* MERGEFORMAT</w:instrText>
    </w:r>
    <w:r w:rsidRPr="002D4057">
      <w:rPr>
        <w:rFonts w:ascii="Times New Roman" w:eastAsia="Calibri" w:hAnsi="Times New Roman" w:cs="Times New Roman"/>
        <w:sz w:val="20"/>
        <w:szCs w:val="20"/>
      </w:rPr>
      <w:fldChar w:fldCharType="separate"/>
    </w:r>
    <w:r w:rsidRPr="002D4057">
      <w:rPr>
        <w:rFonts w:ascii="Times New Roman" w:eastAsia="Calibri" w:hAnsi="Times New Roman" w:cs="Times New Roman"/>
        <w:sz w:val="20"/>
        <w:szCs w:val="20"/>
        <w:lang w:val="en-US" w:eastAsia="ja-JP"/>
      </w:rPr>
      <w:t>2</w:t>
    </w:r>
    <w:r w:rsidRPr="002D4057">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9400" w14:textId="58A38EF4" w:rsidR="00500766" w:rsidRDefault="00500766" w:rsidP="00500766">
    <w:pPr>
      <w:pStyle w:val="Piedepgina"/>
      <w:spacing w:after="120"/>
      <w:jc w:val="center"/>
      <w:rPr>
        <w:rFonts w:ascii="Times New Roman" w:eastAsia="Calibri" w:hAnsi="Times New Roman" w:cs="Times New Roman"/>
        <w:sz w:val="20"/>
        <w:szCs w:val="20"/>
        <w:lang w:val="en-GB"/>
      </w:rPr>
    </w:pPr>
    <w:proofErr w:type="spellStart"/>
    <w:r w:rsidRPr="00500766">
      <w:rPr>
        <w:rFonts w:ascii="Times New Roman" w:eastAsia="Calibri" w:hAnsi="Times New Roman" w:cs="Times New Roman"/>
        <w:b/>
        <w:sz w:val="20"/>
        <w:szCs w:val="20"/>
        <w:lang w:val="en-GB"/>
      </w:rPr>
      <w:t>Recepción</w:t>
    </w:r>
    <w:proofErr w:type="spellEnd"/>
    <w:r w:rsidRPr="00500766">
      <w:rPr>
        <w:rFonts w:ascii="Times New Roman" w:eastAsia="Calibri" w:hAnsi="Times New Roman" w:cs="Times New Roman"/>
        <w:b/>
        <w:sz w:val="20"/>
        <w:szCs w:val="20"/>
        <w:lang w:val="en-GB"/>
      </w:rPr>
      <w:t>:</w:t>
    </w:r>
    <w:r w:rsidRPr="00500766">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19</w:t>
    </w:r>
    <w:r w:rsidRPr="00500766">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06</w:t>
    </w:r>
    <w:r w:rsidRPr="00500766">
      <w:rPr>
        <w:rFonts w:ascii="Times New Roman" w:eastAsia="Calibri" w:hAnsi="Times New Roman" w:cs="Times New Roman"/>
        <w:sz w:val="20"/>
        <w:szCs w:val="20"/>
        <w:lang w:val="en-GB"/>
      </w:rPr>
      <w:t>/2023</w:t>
    </w:r>
    <w:r w:rsidRPr="00500766">
      <w:rPr>
        <w:rFonts w:ascii="Times New Roman" w:eastAsia="Calibri" w:hAnsi="Times New Roman" w:cs="Times New Roman"/>
        <w:bCs/>
        <w:sz w:val="20"/>
        <w:szCs w:val="20"/>
        <w:lang w:val="en-GB"/>
      </w:rPr>
      <w:tab/>
    </w:r>
    <w:proofErr w:type="spellStart"/>
    <w:r w:rsidRPr="00500766">
      <w:rPr>
        <w:rFonts w:ascii="Times New Roman" w:eastAsia="Calibri" w:hAnsi="Times New Roman" w:cs="Times New Roman"/>
        <w:b/>
        <w:sz w:val="20"/>
        <w:szCs w:val="20"/>
        <w:lang w:val="en-GB"/>
      </w:rPr>
      <w:t>Aceptación</w:t>
    </w:r>
    <w:proofErr w:type="spellEnd"/>
    <w:r w:rsidRPr="00500766">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19</w:t>
    </w:r>
    <w:r w:rsidRPr="00500766">
      <w:rPr>
        <w:rFonts w:ascii="Times New Roman" w:eastAsia="Calibri" w:hAnsi="Times New Roman" w:cs="Times New Roman"/>
        <w:sz w:val="20"/>
        <w:szCs w:val="20"/>
        <w:lang w:val="en-GB"/>
      </w:rPr>
      <w:t>/1</w:t>
    </w:r>
    <w:r>
      <w:rPr>
        <w:rFonts w:ascii="Times New Roman" w:eastAsia="Calibri" w:hAnsi="Times New Roman" w:cs="Times New Roman"/>
        <w:sz w:val="20"/>
        <w:szCs w:val="20"/>
        <w:lang w:val="en-GB"/>
      </w:rPr>
      <w:t>0</w:t>
    </w:r>
    <w:r w:rsidRPr="00500766">
      <w:rPr>
        <w:rFonts w:ascii="Times New Roman" w:eastAsia="Calibri" w:hAnsi="Times New Roman" w:cs="Times New Roman"/>
        <w:sz w:val="20"/>
        <w:szCs w:val="20"/>
        <w:lang w:val="en-GB"/>
      </w:rPr>
      <w:t>/2023</w:t>
    </w:r>
    <w:r w:rsidRPr="00500766">
      <w:rPr>
        <w:rFonts w:ascii="Times New Roman" w:eastAsia="Calibri" w:hAnsi="Times New Roman" w:cs="Times New Roman"/>
        <w:bCs/>
        <w:sz w:val="20"/>
        <w:szCs w:val="20"/>
        <w:lang w:val="en-GB"/>
      </w:rPr>
      <w:tab/>
      <w:t xml:space="preserve">                 </w:t>
    </w:r>
    <w:proofErr w:type="spellStart"/>
    <w:r w:rsidRPr="00500766">
      <w:rPr>
        <w:rFonts w:ascii="Times New Roman" w:eastAsia="Calibri" w:hAnsi="Times New Roman" w:cs="Times New Roman"/>
        <w:b/>
        <w:sz w:val="20"/>
        <w:szCs w:val="20"/>
        <w:lang w:val="en-GB"/>
      </w:rPr>
      <w:t>Publicación</w:t>
    </w:r>
    <w:proofErr w:type="spellEnd"/>
    <w:r w:rsidRPr="00500766">
      <w:rPr>
        <w:rFonts w:ascii="Times New Roman" w:eastAsia="Calibri" w:hAnsi="Times New Roman" w:cs="Times New Roman"/>
        <w:b/>
        <w:sz w:val="20"/>
        <w:szCs w:val="20"/>
        <w:lang w:val="en-GB"/>
      </w:rPr>
      <w:t>:</w:t>
    </w:r>
    <w:r w:rsidRPr="00500766">
      <w:rPr>
        <w:rFonts w:ascii="Times New Roman" w:eastAsia="Calibri" w:hAnsi="Times New Roman" w:cs="Times New Roman"/>
        <w:sz w:val="20"/>
        <w:szCs w:val="20"/>
        <w:lang w:val="en-GB"/>
      </w:rPr>
      <w:t xml:space="preserve"> 30/12/2023</w:t>
    </w:r>
  </w:p>
  <w:p w14:paraId="7BF03A57" w14:textId="488BE304" w:rsidR="00E4199A" w:rsidRPr="00500766" w:rsidRDefault="00500766" w:rsidP="00500766">
    <w:pPr>
      <w:pStyle w:val="Piedepgina"/>
      <w:spacing w:after="120"/>
      <w:jc w:val="center"/>
      <w:rPr>
        <w:sz w:val="20"/>
        <w:szCs w:val="20"/>
      </w:rPr>
    </w:pPr>
    <w:r w:rsidRPr="00500766">
      <w:rPr>
        <w:rFonts w:ascii="Times New Roman" w:eastAsia="Malgun Gothic" w:hAnsi="Times New Roman" w:cs="Times New Roman"/>
        <w:noProof/>
        <w:sz w:val="20"/>
        <w:szCs w:val="20"/>
        <w:lang w:val="es-ES_tradnl" w:eastAsia="ko-KR"/>
      </w:rPr>
      <w:drawing>
        <wp:inline distT="0" distB="0" distL="0" distR="0" wp14:anchorId="2C975C4B" wp14:editId="45BC7659">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eastAsia="Calibri" w:hAnsi="Times New Roman" w:cs="Times New Roman"/>
        <w:sz w:val="18"/>
        <w:szCs w:val="18"/>
        <w:lang w:val="en-GB"/>
      </w:rPr>
      <w:t xml:space="preserve"> </w:t>
    </w:r>
    <w:r w:rsidRPr="00500766">
      <w:rPr>
        <w:rFonts w:ascii="Times New Roman" w:eastAsia="Calibri" w:hAnsi="Times New Roman" w:cs="Times New Roman"/>
        <w:sz w:val="18"/>
        <w:szCs w:val="18"/>
        <w:lang w:val="en-GB"/>
      </w:rPr>
      <w:t xml:space="preserve">Este </w:t>
    </w:r>
    <w:proofErr w:type="spellStart"/>
    <w:r w:rsidRPr="00500766">
      <w:rPr>
        <w:rFonts w:ascii="Times New Roman" w:eastAsia="Calibri" w:hAnsi="Times New Roman" w:cs="Times New Roman"/>
        <w:sz w:val="18"/>
        <w:szCs w:val="18"/>
        <w:lang w:val="en-GB"/>
      </w:rPr>
      <w:t>trabajo</w:t>
    </w:r>
    <w:proofErr w:type="spellEnd"/>
    <w:r w:rsidRPr="00500766">
      <w:rPr>
        <w:rFonts w:ascii="Times New Roman" w:eastAsia="Calibri" w:hAnsi="Times New Roman" w:cs="Times New Roman"/>
        <w:sz w:val="18"/>
        <w:szCs w:val="18"/>
        <w:lang w:val="en-GB"/>
      </w:rPr>
      <w:t xml:space="preserve"> se publica bajo </w:t>
    </w:r>
    <w:proofErr w:type="spellStart"/>
    <w:r w:rsidRPr="00500766">
      <w:rPr>
        <w:rFonts w:ascii="Times New Roman" w:eastAsia="Calibri" w:hAnsi="Times New Roman" w:cs="Times New Roman"/>
        <w:sz w:val="18"/>
        <w:szCs w:val="18"/>
        <w:lang w:val="en-GB"/>
      </w:rPr>
      <w:t>una</w:t>
    </w:r>
    <w:proofErr w:type="spellEnd"/>
    <w:r w:rsidRPr="00500766">
      <w:rPr>
        <w:rFonts w:ascii="Times New Roman" w:eastAsia="Calibri" w:hAnsi="Times New Roman" w:cs="Times New Roman"/>
        <w:sz w:val="18"/>
        <w:szCs w:val="18"/>
        <w:lang w:val="en-GB"/>
      </w:rPr>
      <w:t xml:space="preserve"> </w:t>
    </w:r>
    <w:proofErr w:type="spellStart"/>
    <w:r w:rsidRPr="00500766">
      <w:rPr>
        <w:rFonts w:ascii="Times New Roman" w:eastAsia="Calibri" w:hAnsi="Times New Roman" w:cs="Times New Roman"/>
        <w:sz w:val="18"/>
        <w:szCs w:val="18"/>
        <w:lang w:val="en-GB"/>
      </w:rPr>
      <w:t>licencia</w:t>
    </w:r>
    <w:proofErr w:type="spellEnd"/>
    <w:r w:rsidRPr="00500766">
      <w:rPr>
        <w:rFonts w:ascii="Times New Roman" w:eastAsia="Calibri" w:hAnsi="Times New Roman" w:cs="Times New Roman"/>
        <w:sz w:val="18"/>
        <w:szCs w:val="18"/>
        <w:lang w:val="en-GB"/>
      </w:rPr>
      <w:t xml:space="preserve"> de Creative Commons </w:t>
    </w:r>
    <w:proofErr w:type="spellStart"/>
    <w:r w:rsidRPr="00500766">
      <w:rPr>
        <w:rFonts w:ascii="Times New Roman" w:eastAsia="Calibri" w:hAnsi="Times New Roman" w:cs="Times New Roman"/>
        <w:sz w:val="18"/>
        <w:szCs w:val="18"/>
        <w:lang w:val="en-GB"/>
      </w:rPr>
      <w:t>Reconocimiento</w:t>
    </w:r>
    <w:proofErr w:type="spellEnd"/>
    <w:r w:rsidRPr="00500766">
      <w:rPr>
        <w:rFonts w:ascii="Times New Roman" w:eastAsia="Calibri" w:hAnsi="Times New Roman" w:cs="Times New Roman"/>
        <w:sz w:val="18"/>
        <w:szCs w:val="18"/>
        <w:lang w:val="en-GB"/>
      </w:rPr>
      <w:t xml:space="preserve"> 4.0 Internacional </w:t>
    </w:r>
    <w:r>
      <w:rPr>
        <w:rFonts w:ascii="Times New Roman" w:eastAsia="Calibri" w:hAnsi="Times New Roman" w:cs="Times New Roman"/>
        <w:sz w:val="18"/>
        <w:szCs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B92E1" w14:textId="77777777" w:rsidR="000A245B" w:rsidRDefault="000A245B" w:rsidP="002061AB">
      <w:pPr>
        <w:spacing w:after="0" w:line="240" w:lineRule="auto"/>
      </w:pPr>
      <w:r>
        <w:separator/>
      </w:r>
    </w:p>
  </w:footnote>
  <w:footnote w:type="continuationSeparator" w:id="0">
    <w:p w14:paraId="0ACB1AA7" w14:textId="77777777" w:rsidR="000A245B" w:rsidRDefault="000A245B" w:rsidP="002061AB">
      <w:pPr>
        <w:spacing w:after="0" w:line="240" w:lineRule="auto"/>
      </w:pPr>
      <w:r>
        <w:continuationSeparator/>
      </w:r>
    </w:p>
  </w:footnote>
  <w:footnote w:id="1">
    <w:p w14:paraId="0CB49342" w14:textId="1C9E2C26" w:rsidR="00500766" w:rsidRPr="00500766" w:rsidRDefault="00500766" w:rsidP="00500766">
      <w:pPr>
        <w:pStyle w:val="Textonotapie"/>
        <w:jc w:val="both"/>
        <w:rPr>
          <w:rFonts w:ascii="Times New Roman" w:hAnsi="Times New Roman" w:cs="Times New Roman"/>
          <w:lang w:val="pt-PT"/>
        </w:rPr>
      </w:pPr>
      <w:r>
        <w:rPr>
          <w:rStyle w:val="Refdenotaalpie"/>
        </w:rPr>
        <w:footnoteRef/>
      </w:r>
      <w:r w:rsidRPr="00500766">
        <w:rPr>
          <w:lang w:val="pt-PT"/>
        </w:rPr>
        <w:t xml:space="preserve"> </w:t>
      </w:r>
      <w:proofErr w:type="spellStart"/>
      <w:r w:rsidRPr="00500766">
        <w:rPr>
          <w:rFonts w:ascii="Times New Roman" w:hAnsi="Times New Roman" w:cs="Times New Roman"/>
          <w:lang w:val="pt-PT"/>
        </w:rPr>
        <w:t>Faculty</w:t>
      </w:r>
      <w:proofErr w:type="spellEnd"/>
      <w:r w:rsidRPr="00500766">
        <w:rPr>
          <w:rFonts w:ascii="Times New Roman" w:hAnsi="Times New Roman" w:cs="Times New Roman"/>
          <w:lang w:val="pt-PT"/>
        </w:rPr>
        <w:t xml:space="preserve"> </w:t>
      </w:r>
      <w:proofErr w:type="spellStart"/>
      <w:r w:rsidRPr="00500766">
        <w:rPr>
          <w:rFonts w:ascii="Times New Roman" w:hAnsi="Times New Roman" w:cs="Times New Roman"/>
          <w:lang w:val="pt-PT"/>
        </w:rPr>
        <w:t>of</w:t>
      </w:r>
      <w:proofErr w:type="spellEnd"/>
      <w:r w:rsidRPr="00500766">
        <w:rPr>
          <w:rFonts w:ascii="Times New Roman" w:hAnsi="Times New Roman" w:cs="Times New Roman"/>
          <w:lang w:val="pt-PT"/>
        </w:rPr>
        <w:t xml:space="preserve"> </w:t>
      </w:r>
      <w:proofErr w:type="spellStart"/>
      <w:r w:rsidRPr="00500766">
        <w:rPr>
          <w:rFonts w:ascii="Times New Roman" w:hAnsi="Times New Roman" w:cs="Times New Roman"/>
          <w:lang w:val="pt-PT"/>
        </w:rPr>
        <w:t>Tourism</w:t>
      </w:r>
      <w:proofErr w:type="spellEnd"/>
      <w:r w:rsidRPr="00500766">
        <w:rPr>
          <w:rFonts w:ascii="Times New Roman" w:hAnsi="Times New Roman" w:cs="Times New Roman"/>
          <w:lang w:val="pt-PT"/>
        </w:rPr>
        <w:t xml:space="preserve"> </w:t>
      </w:r>
      <w:proofErr w:type="spellStart"/>
      <w:r w:rsidRPr="00500766">
        <w:rPr>
          <w:rFonts w:ascii="Times New Roman" w:hAnsi="Times New Roman" w:cs="Times New Roman"/>
          <w:lang w:val="pt-PT"/>
        </w:rPr>
        <w:t>and</w:t>
      </w:r>
      <w:proofErr w:type="spellEnd"/>
      <w:r w:rsidRPr="00500766">
        <w:rPr>
          <w:rFonts w:ascii="Times New Roman" w:hAnsi="Times New Roman" w:cs="Times New Roman"/>
          <w:lang w:val="pt-PT"/>
        </w:rPr>
        <w:t xml:space="preserve"> </w:t>
      </w:r>
      <w:proofErr w:type="spellStart"/>
      <w:r w:rsidRPr="00500766">
        <w:rPr>
          <w:rFonts w:ascii="Times New Roman" w:hAnsi="Times New Roman" w:cs="Times New Roman"/>
          <w:lang w:val="pt-PT"/>
        </w:rPr>
        <w:t>Hotels</w:t>
      </w:r>
      <w:proofErr w:type="spellEnd"/>
      <w:r w:rsidRPr="00500766">
        <w:rPr>
          <w:rFonts w:ascii="Times New Roman" w:hAnsi="Times New Roman" w:cs="Times New Roman"/>
          <w:lang w:val="pt-PT"/>
        </w:rPr>
        <w:t xml:space="preserve">, Alexandria </w:t>
      </w:r>
      <w:proofErr w:type="spellStart"/>
      <w:r w:rsidRPr="00500766">
        <w:rPr>
          <w:rFonts w:ascii="Times New Roman" w:hAnsi="Times New Roman" w:cs="Times New Roman"/>
          <w:lang w:val="pt-PT"/>
        </w:rPr>
        <w:t>Unive</w:t>
      </w:r>
      <w:r>
        <w:rPr>
          <w:rFonts w:ascii="Times New Roman" w:hAnsi="Times New Roman" w:cs="Times New Roman"/>
          <w:lang w:val="pt-PT"/>
        </w:rPr>
        <w:t>r</w:t>
      </w:r>
      <w:r w:rsidRPr="00500766">
        <w:rPr>
          <w:rFonts w:ascii="Times New Roman" w:hAnsi="Times New Roman" w:cs="Times New Roman"/>
          <w:lang w:val="pt-PT"/>
        </w:rPr>
        <w:t>sity</w:t>
      </w:r>
      <w:proofErr w:type="spellEnd"/>
      <w:r w:rsidRPr="00500766">
        <w:rPr>
          <w:rFonts w:ascii="Times New Roman" w:hAnsi="Times New Roman" w:cs="Times New Roman"/>
          <w:lang w:val="pt-PT"/>
        </w:rPr>
        <w:t xml:space="preserve">, </w:t>
      </w:r>
      <w:proofErr w:type="spellStart"/>
      <w:r w:rsidRPr="00500766">
        <w:rPr>
          <w:rFonts w:ascii="Times New Roman" w:hAnsi="Times New Roman" w:cs="Times New Roman"/>
          <w:lang w:val="pt-PT"/>
        </w:rPr>
        <w:t>Egypt</w:t>
      </w:r>
      <w:proofErr w:type="spellEnd"/>
      <w:r w:rsidRPr="00500766">
        <w:rPr>
          <w:rFonts w:ascii="Times New Roman" w:hAnsi="Times New Roman" w:cs="Times New Roman"/>
          <w:lang w:val="pt-PT"/>
        </w:rPr>
        <w:t xml:space="preserve">, </w:t>
      </w:r>
      <w:proofErr w:type="spellStart"/>
      <w:proofErr w:type="gramStart"/>
      <w:r w:rsidRPr="00500766">
        <w:rPr>
          <w:rFonts w:ascii="Times New Roman" w:hAnsi="Times New Roman" w:cs="Times New Roman"/>
          <w:lang w:val="pt-PT"/>
        </w:rPr>
        <w:t>Email:abeer.attia@alexu.edu.eg</w:t>
      </w:r>
      <w:proofErr w:type="spellEnd"/>
      <w:proofErr w:type="gramEnd"/>
      <w:r w:rsidRPr="00500766">
        <w:rPr>
          <w:rFonts w:ascii="Times New Roman" w:hAnsi="Times New Roman" w:cs="Times New Roman"/>
          <w:lang w:val="pt-PT"/>
        </w:rPr>
        <w:t xml:space="preserve">, </w:t>
      </w:r>
      <w:proofErr w:type="spellStart"/>
      <w:r w:rsidRPr="00500766">
        <w:rPr>
          <w:rFonts w:ascii="Times New Roman" w:hAnsi="Times New Roman" w:cs="Times New Roman"/>
          <w:lang w:val="pt-PT"/>
        </w:rPr>
        <w:t>Id.Orcid</w:t>
      </w:r>
      <w:proofErr w:type="spellEnd"/>
      <w:r w:rsidRPr="00500766">
        <w:rPr>
          <w:rFonts w:ascii="Times New Roman" w:hAnsi="Times New Roman" w:cs="Times New Roman"/>
          <w:lang w:val="pt-PT"/>
        </w:rPr>
        <w:t xml:space="preserve">: </w:t>
      </w:r>
      <w:hyperlink r:id="rId1" w:history="1">
        <w:r w:rsidRPr="0056713B">
          <w:rPr>
            <w:rStyle w:val="Hipervnculo"/>
            <w:rFonts w:ascii="Times New Roman" w:hAnsi="Times New Roman" w:cs="Times New Roman"/>
            <w:lang w:val="pt-PT"/>
          </w:rPr>
          <w:t>https://orcid.org/0009-0003-4365-6982</w:t>
        </w:r>
      </w:hyperlink>
      <w:r>
        <w:rPr>
          <w:rFonts w:ascii="Times New Roman" w:hAnsi="Times New Roman" w:cs="Times New Roman"/>
          <w:lang w:val="pt-PT"/>
        </w:rPr>
        <w:t xml:space="preserve"> </w:t>
      </w:r>
    </w:p>
  </w:footnote>
  <w:footnote w:id="2">
    <w:p w14:paraId="50A5255E" w14:textId="7B10706A" w:rsidR="00500766" w:rsidRPr="00320042" w:rsidRDefault="00500766" w:rsidP="00500766">
      <w:pPr>
        <w:pStyle w:val="Piedepgina"/>
        <w:spacing w:after="120"/>
        <w:contextualSpacing/>
        <w:jc w:val="both"/>
        <w:rPr>
          <w:rFonts w:ascii="Times New Roman" w:hAnsi="Times New Roman" w:cs="Times New Roman"/>
          <w:sz w:val="20"/>
          <w:szCs w:val="20"/>
          <w:lang w:val="pt-PT"/>
        </w:rPr>
      </w:pPr>
      <w:r>
        <w:rPr>
          <w:rStyle w:val="Refdenotaalpie"/>
        </w:rPr>
        <w:footnoteRef/>
      </w:r>
      <w:r w:rsidRPr="00500766">
        <w:rPr>
          <w:lang w:val="pt-PT"/>
        </w:rPr>
        <w:t xml:space="preserve"> </w:t>
      </w:r>
      <w:proofErr w:type="spellStart"/>
      <w:r w:rsidRPr="00320042">
        <w:rPr>
          <w:rFonts w:ascii="Times New Roman" w:hAnsi="Times New Roman" w:cs="Times New Roman"/>
          <w:sz w:val="20"/>
          <w:szCs w:val="20"/>
          <w:lang w:val="pt-PT"/>
        </w:rPr>
        <w:t>Faculty</w:t>
      </w:r>
      <w:proofErr w:type="spellEnd"/>
      <w:r w:rsidRPr="00320042">
        <w:rPr>
          <w:rFonts w:ascii="Times New Roman" w:hAnsi="Times New Roman" w:cs="Times New Roman"/>
          <w:sz w:val="20"/>
          <w:szCs w:val="20"/>
          <w:lang w:val="pt-PT"/>
        </w:rPr>
        <w:t xml:space="preserve"> </w:t>
      </w:r>
      <w:proofErr w:type="spellStart"/>
      <w:r w:rsidRPr="00320042">
        <w:rPr>
          <w:rFonts w:ascii="Times New Roman" w:hAnsi="Times New Roman" w:cs="Times New Roman"/>
          <w:sz w:val="20"/>
          <w:szCs w:val="20"/>
          <w:lang w:val="pt-PT"/>
        </w:rPr>
        <w:t>of</w:t>
      </w:r>
      <w:proofErr w:type="spellEnd"/>
      <w:r w:rsidRPr="00320042">
        <w:rPr>
          <w:rFonts w:ascii="Times New Roman" w:hAnsi="Times New Roman" w:cs="Times New Roman"/>
          <w:sz w:val="20"/>
          <w:szCs w:val="20"/>
          <w:lang w:val="pt-PT"/>
        </w:rPr>
        <w:t xml:space="preserve"> </w:t>
      </w:r>
      <w:proofErr w:type="spellStart"/>
      <w:r w:rsidRPr="00320042">
        <w:rPr>
          <w:rFonts w:ascii="Times New Roman" w:hAnsi="Times New Roman" w:cs="Times New Roman"/>
          <w:sz w:val="20"/>
          <w:szCs w:val="20"/>
          <w:lang w:val="pt-PT"/>
        </w:rPr>
        <w:t>Tourism</w:t>
      </w:r>
      <w:proofErr w:type="spellEnd"/>
      <w:r w:rsidRPr="00320042">
        <w:rPr>
          <w:rFonts w:ascii="Times New Roman" w:hAnsi="Times New Roman" w:cs="Times New Roman"/>
          <w:sz w:val="20"/>
          <w:szCs w:val="20"/>
          <w:lang w:val="pt-PT"/>
        </w:rPr>
        <w:t xml:space="preserve"> </w:t>
      </w:r>
      <w:proofErr w:type="spellStart"/>
      <w:r w:rsidRPr="00320042">
        <w:rPr>
          <w:rFonts w:ascii="Times New Roman" w:hAnsi="Times New Roman" w:cs="Times New Roman"/>
          <w:sz w:val="20"/>
          <w:szCs w:val="20"/>
          <w:lang w:val="pt-PT"/>
        </w:rPr>
        <w:t>and</w:t>
      </w:r>
      <w:proofErr w:type="spellEnd"/>
      <w:r w:rsidRPr="00320042">
        <w:rPr>
          <w:rFonts w:ascii="Times New Roman" w:hAnsi="Times New Roman" w:cs="Times New Roman"/>
          <w:sz w:val="20"/>
          <w:szCs w:val="20"/>
          <w:lang w:val="pt-PT"/>
        </w:rPr>
        <w:t xml:space="preserve"> </w:t>
      </w:r>
      <w:proofErr w:type="spellStart"/>
      <w:r w:rsidRPr="00320042">
        <w:rPr>
          <w:rFonts w:ascii="Times New Roman" w:hAnsi="Times New Roman" w:cs="Times New Roman"/>
          <w:sz w:val="20"/>
          <w:szCs w:val="20"/>
          <w:lang w:val="pt-PT"/>
        </w:rPr>
        <w:t>Hotels</w:t>
      </w:r>
      <w:proofErr w:type="spellEnd"/>
      <w:r w:rsidRPr="00320042">
        <w:rPr>
          <w:rFonts w:ascii="Times New Roman" w:hAnsi="Times New Roman" w:cs="Times New Roman"/>
          <w:sz w:val="20"/>
          <w:szCs w:val="20"/>
          <w:lang w:val="pt-PT"/>
        </w:rPr>
        <w:t xml:space="preserve">, Alexandria </w:t>
      </w:r>
      <w:proofErr w:type="spellStart"/>
      <w:r w:rsidRPr="00320042">
        <w:rPr>
          <w:rFonts w:ascii="Times New Roman" w:hAnsi="Times New Roman" w:cs="Times New Roman"/>
          <w:sz w:val="20"/>
          <w:szCs w:val="20"/>
          <w:lang w:val="pt-PT"/>
        </w:rPr>
        <w:t>Unive</w:t>
      </w:r>
      <w:r>
        <w:rPr>
          <w:rFonts w:ascii="Times New Roman" w:hAnsi="Times New Roman" w:cs="Times New Roman"/>
          <w:sz w:val="20"/>
          <w:szCs w:val="20"/>
          <w:lang w:val="pt-PT"/>
        </w:rPr>
        <w:t>r</w:t>
      </w:r>
      <w:r w:rsidRPr="00320042">
        <w:rPr>
          <w:rFonts w:ascii="Times New Roman" w:hAnsi="Times New Roman" w:cs="Times New Roman"/>
          <w:sz w:val="20"/>
          <w:szCs w:val="20"/>
          <w:lang w:val="pt-PT"/>
        </w:rPr>
        <w:t>sity</w:t>
      </w:r>
      <w:proofErr w:type="spellEnd"/>
      <w:r w:rsidRPr="00320042">
        <w:rPr>
          <w:rFonts w:ascii="Times New Roman" w:hAnsi="Times New Roman" w:cs="Times New Roman"/>
          <w:sz w:val="20"/>
          <w:szCs w:val="20"/>
          <w:lang w:val="pt-PT"/>
        </w:rPr>
        <w:t xml:space="preserve">, </w:t>
      </w:r>
      <w:proofErr w:type="spellStart"/>
      <w:r w:rsidRPr="00320042">
        <w:rPr>
          <w:rFonts w:ascii="Times New Roman" w:hAnsi="Times New Roman" w:cs="Times New Roman"/>
          <w:sz w:val="20"/>
          <w:szCs w:val="20"/>
          <w:lang w:val="pt-PT"/>
        </w:rPr>
        <w:t>Egypt</w:t>
      </w:r>
      <w:proofErr w:type="spellEnd"/>
      <w:r w:rsidRPr="00320042">
        <w:rPr>
          <w:rFonts w:ascii="Times New Roman" w:hAnsi="Times New Roman" w:cs="Times New Roman"/>
          <w:sz w:val="20"/>
          <w:szCs w:val="20"/>
          <w:lang w:val="pt-PT"/>
        </w:rPr>
        <w:t xml:space="preserve">, </w:t>
      </w:r>
      <w:proofErr w:type="spellStart"/>
      <w:proofErr w:type="gramStart"/>
      <w:r w:rsidRPr="00320042">
        <w:rPr>
          <w:rFonts w:ascii="Times New Roman" w:hAnsi="Times New Roman" w:cs="Times New Roman"/>
          <w:sz w:val="20"/>
          <w:szCs w:val="20"/>
          <w:lang w:val="pt-PT"/>
        </w:rPr>
        <w:t>email:nashwa.attallah@alexu.edu.eg</w:t>
      </w:r>
      <w:proofErr w:type="spellEnd"/>
      <w:proofErr w:type="gramEnd"/>
      <w:r w:rsidRPr="00320042">
        <w:rPr>
          <w:rFonts w:ascii="Times New Roman" w:hAnsi="Times New Roman" w:cs="Times New Roman"/>
          <w:sz w:val="20"/>
          <w:szCs w:val="20"/>
          <w:lang w:val="pt-PT"/>
        </w:rPr>
        <w:t>,</w:t>
      </w:r>
      <w:r>
        <w:rPr>
          <w:rFonts w:ascii="Times New Roman" w:hAnsi="Times New Roman" w:cs="Times New Roman"/>
          <w:sz w:val="20"/>
          <w:szCs w:val="20"/>
          <w:lang w:val="pt-PT"/>
        </w:rPr>
        <w:t xml:space="preserve"> Id. </w:t>
      </w:r>
      <w:proofErr w:type="spellStart"/>
      <w:r>
        <w:rPr>
          <w:rFonts w:ascii="Times New Roman" w:hAnsi="Times New Roman" w:cs="Times New Roman"/>
          <w:sz w:val="20"/>
          <w:szCs w:val="20"/>
          <w:lang w:val="pt-PT"/>
        </w:rPr>
        <w:t>Orcid</w:t>
      </w:r>
      <w:proofErr w:type="spellEnd"/>
      <w:r>
        <w:rPr>
          <w:rFonts w:ascii="Times New Roman" w:hAnsi="Times New Roman" w:cs="Times New Roman"/>
          <w:sz w:val="20"/>
          <w:szCs w:val="20"/>
          <w:lang w:val="pt-PT"/>
        </w:rPr>
        <w:t>:</w:t>
      </w:r>
    </w:p>
    <w:p w14:paraId="6A97785D" w14:textId="77777777" w:rsidR="00500766" w:rsidRPr="00500766" w:rsidRDefault="00000000" w:rsidP="00500766">
      <w:pPr>
        <w:pStyle w:val="Piedepgina"/>
        <w:spacing w:after="120"/>
        <w:contextualSpacing/>
        <w:jc w:val="both"/>
        <w:rPr>
          <w:rFonts w:ascii="Times New Roman" w:hAnsi="Times New Roman" w:cs="Times New Roman"/>
          <w:sz w:val="20"/>
          <w:szCs w:val="20"/>
          <w:lang w:val="pt-PT"/>
        </w:rPr>
      </w:pPr>
      <w:hyperlink r:id="rId2" w:history="1">
        <w:r w:rsidR="00500766" w:rsidRPr="00500766">
          <w:rPr>
            <w:rStyle w:val="Hipervnculo"/>
            <w:rFonts w:ascii="Times New Roman" w:hAnsi="Times New Roman" w:cs="Times New Roman"/>
            <w:sz w:val="20"/>
            <w:szCs w:val="20"/>
            <w:lang w:val="pt-PT"/>
          </w:rPr>
          <w:t>https://orcid.org/0000-0001-6897-0044</w:t>
        </w:r>
      </w:hyperlink>
      <w:r w:rsidR="00500766" w:rsidRPr="00500766">
        <w:rPr>
          <w:rFonts w:ascii="Times New Roman" w:hAnsi="Times New Roman" w:cs="Times New Roman"/>
          <w:sz w:val="20"/>
          <w:szCs w:val="20"/>
          <w:lang w:val="pt-PT"/>
        </w:rPr>
        <w:t xml:space="preserve"> * </w:t>
      </w:r>
      <w:proofErr w:type="spellStart"/>
      <w:r w:rsidR="00500766" w:rsidRPr="00500766">
        <w:rPr>
          <w:rFonts w:ascii="Times New Roman" w:hAnsi="Times New Roman" w:cs="Times New Roman"/>
          <w:sz w:val="20"/>
          <w:szCs w:val="20"/>
          <w:lang w:val="pt-PT"/>
        </w:rPr>
        <w:t>Corresponding</w:t>
      </w:r>
      <w:proofErr w:type="spellEnd"/>
      <w:r w:rsidR="00500766" w:rsidRPr="00500766">
        <w:rPr>
          <w:rFonts w:ascii="Times New Roman" w:hAnsi="Times New Roman" w:cs="Times New Roman"/>
          <w:sz w:val="20"/>
          <w:szCs w:val="20"/>
          <w:lang w:val="pt-PT"/>
        </w:rPr>
        <w:t xml:space="preserve"> </w:t>
      </w:r>
      <w:proofErr w:type="spellStart"/>
      <w:r w:rsidR="00500766" w:rsidRPr="00500766">
        <w:rPr>
          <w:rFonts w:ascii="Times New Roman" w:hAnsi="Times New Roman" w:cs="Times New Roman"/>
          <w:sz w:val="20"/>
          <w:szCs w:val="20"/>
          <w:lang w:val="pt-PT"/>
        </w:rPr>
        <w:t>author</w:t>
      </w:r>
      <w:proofErr w:type="spellEnd"/>
    </w:p>
    <w:p w14:paraId="25003A60" w14:textId="4FF1733B" w:rsidR="00500766" w:rsidRDefault="00500766">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613B" w14:textId="718B9ED5" w:rsidR="00500766" w:rsidRPr="00500766" w:rsidRDefault="002D4057" w:rsidP="00500766">
    <w:pPr>
      <w:tabs>
        <w:tab w:val="center" w:pos="4252"/>
        <w:tab w:val="right" w:pos="8504"/>
      </w:tabs>
      <w:spacing w:after="0" w:line="240" w:lineRule="auto"/>
      <w:rPr>
        <w:rFonts w:ascii="Calibri" w:eastAsia="Calibri" w:hAnsi="Calibri" w:cs="Times New Roman"/>
        <w:b/>
      </w:rPr>
    </w:pPr>
    <w:proofErr w:type="spellStart"/>
    <w:r w:rsidRPr="002D4057">
      <w:rPr>
        <w:rFonts w:ascii="Times New Roman" w:eastAsia="Calibri" w:hAnsi="Times New Roman" w:cs="Times New Roman"/>
        <w:b/>
        <w:i/>
        <w:iCs/>
        <w:color w:val="C0504D"/>
        <w:sz w:val="18"/>
        <w:szCs w:val="18"/>
      </w:rPr>
      <w:t>Applying</w:t>
    </w:r>
    <w:proofErr w:type="spellEnd"/>
    <w:r w:rsidRPr="002D4057">
      <w:rPr>
        <w:rFonts w:ascii="Times New Roman" w:eastAsia="Calibri" w:hAnsi="Times New Roman" w:cs="Times New Roman"/>
        <w:b/>
        <w:i/>
        <w:iCs/>
        <w:color w:val="C0504D"/>
        <w:sz w:val="18"/>
        <w:szCs w:val="18"/>
      </w:rPr>
      <w:t xml:space="preserve"> </w:t>
    </w:r>
    <w:proofErr w:type="spellStart"/>
    <w:r w:rsidRPr="002D4057">
      <w:rPr>
        <w:rFonts w:ascii="Times New Roman" w:eastAsia="Calibri" w:hAnsi="Times New Roman" w:cs="Times New Roman"/>
        <w:b/>
        <w:i/>
        <w:iCs/>
        <w:color w:val="C0504D"/>
        <w:sz w:val="18"/>
        <w:szCs w:val="18"/>
      </w:rPr>
      <w:t>the</w:t>
    </w:r>
    <w:proofErr w:type="spellEnd"/>
    <w:r w:rsidRPr="002D4057">
      <w:rPr>
        <w:rFonts w:ascii="Times New Roman" w:eastAsia="Calibri" w:hAnsi="Times New Roman" w:cs="Times New Roman"/>
        <w:b/>
        <w:i/>
        <w:iCs/>
        <w:color w:val="C0504D"/>
        <w:sz w:val="18"/>
        <w:szCs w:val="18"/>
      </w:rPr>
      <w:t xml:space="preserve"> </w:t>
    </w:r>
    <w:proofErr w:type="spellStart"/>
    <w:r w:rsidRPr="002D4057">
      <w:rPr>
        <w:rFonts w:ascii="Times New Roman" w:eastAsia="Calibri" w:hAnsi="Times New Roman" w:cs="Times New Roman"/>
        <w:b/>
        <w:i/>
        <w:iCs/>
        <w:color w:val="C0504D"/>
        <w:sz w:val="18"/>
        <w:szCs w:val="18"/>
      </w:rPr>
      <w:t>Approach</w:t>
    </w:r>
    <w:proofErr w:type="spellEnd"/>
    <w:r w:rsidRPr="002D4057">
      <w:rPr>
        <w:rFonts w:ascii="Times New Roman" w:eastAsia="Calibri" w:hAnsi="Times New Roman" w:cs="Times New Roman"/>
        <w:b/>
        <w:i/>
        <w:iCs/>
        <w:color w:val="C0504D"/>
        <w:sz w:val="18"/>
        <w:szCs w:val="18"/>
      </w:rPr>
      <w:t xml:space="preserve"> </w:t>
    </w:r>
    <w:proofErr w:type="spellStart"/>
    <w:proofErr w:type="gramStart"/>
    <w:r w:rsidRPr="002D4057">
      <w:rPr>
        <w:rFonts w:ascii="Times New Roman" w:eastAsia="Calibri" w:hAnsi="Times New Roman" w:cs="Times New Roman"/>
        <w:b/>
        <w:i/>
        <w:iCs/>
        <w:color w:val="C0504D"/>
        <w:sz w:val="18"/>
        <w:szCs w:val="18"/>
      </w:rPr>
      <w:t>of</w:t>
    </w:r>
    <w:proofErr w:type="spellEnd"/>
    <w:r w:rsidRPr="002D4057">
      <w:rPr>
        <w:rFonts w:ascii="Times New Roman" w:eastAsia="Calibri" w:hAnsi="Times New Roman" w:cs="Times New Roman"/>
        <w:b/>
        <w:i/>
        <w:iCs/>
        <w:color w:val="C0504D"/>
        <w:sz w:val="18"/>
        <w:szCs w:val="18"/>
      </w:rPr>
      <w:t xml:space="preserve">  </w:t>
    </w:r>
    <w:proofErr w:type="spellStart"/>
    <w:r w:rsidRPr="002D4057">
      <w:rPr>
        <w:rFonts w:ascii="Times New Roman" w:eastAsia="Calibri" w:hAnsi="Times New Roman" w:cs="Times New Roman"/>
        <w:b/>
        <w:i/>
        <w:iCs/>
        <w:color w:val="C0504D"/>
        <w:sz w:val="18"/>
        <w:szCs w:val="18"/>
      </w:rPr>
      <w:t>Greening</w:t>
    </w:r>
    <w:proofErr w:type="spellEnd"/>
    <w:proofErr w:type="gramEnd"/>
    <w:r w:rsidRPr="002D4057">
      <w:rPr>
        <w:rFonts w:ascii="Times New Roman" w:eastAsia="Calibri" w:hAnsi="Times New Roman" w:cs="Times New Roman"/>
        <w:b/>
        <w:i/>
        <w:iCs/>
        <w:color w:val="C0504D"/>
        <w:sz w:val="18"/>
        <w:szCs w:val="18"/>
      </w:rPr>
      <w:t xml:space="preserve"> </w:t>
    </w:r>
    <w:proofErr w:type="spellStart"/>
    <w:r w:rsidRPr="002D4057">
      <w:rPr>
        <w:rFonts w:ascii="Times New Roman" w:eastAsia="Calibri" w:hAnsi="Times New Roman" w:cs="Times New Roman"/>
        <w:b/>
        <w:i/>
        <w:iCs/>
        <w:color w:val="C0504D"/>
        <w:sz w:val="18"/>
        <w:szCs w:val="18"/>
      </w:rPr>
      <w:t>the</w:t>
    </w:r>
    <w:proofErr w:type="spellEnd"/>
    <w:r w:rsidRPr="002D4057">
      <w:rPr>
        <w:rFonts w:ascii="Times New Roman" w:eastAsia="Calibri" w:hAnsi="Times New Roman" w:cs="Times New Roman"/>
        <w:b/>
        <w:i/>
        <w:iCs/>
        <w:color w:val="C0504D"/>
        <w:sz w:val="18"/>
        <w:szCs w:val="18"/>
      </w:rPr>
      <w:t xml:space="preserve"> Blue </w:t>
    </w:r>
    <w:proofErr w:type="spellStart"/>
    <w:r w:rsidRPr="002D4057">
      <w:rPr>
        <w:rFonts w:ascii="Times New Roman" w:eastAsia="Calibri" w:hAnsi="Times New Roman" w:cs="Times New Roman"/>
        <w:b/>
        <w:i/>
        <w:iCs/>
        <w:color w:val="C0504D"/>
        <w:sz w:val="18"/>
        <w:szCs w:val="18"/>
      </w:rPr>
      <w:t>Tourist</w:t>
    </w:r>
    <w:proofErr w:type="spellEnd"/>
    <w:r w:rsidRPr="002D4057">
      <w:rPr>
        <w:rFonts w:ascii="Times New Roman" w:eastAsia="Calibri" w:hAnsi="Times New Roman" w:cs="Times New Roman"/>
        <w:b/>
        <w:i/>
        <w:iCs/>
        <w:color w:val="C0504D"/>
        <w:sz w:val="18"/>
        <w:szCs w:val="18"/>
      </w:rPr>
      <w:t xml:space="preserve"> </w:t>
    </w:r>
    <w:proofErr w:type="spellStart"/>
    <w:r w:rsidRPr="002D4057">
      <w:rPr>
        <w:rFonts w:ascii="Times New Roman" w:eastAsia="Calibri" w:hAnsi="Times New Roman" w:cs="Times New Roman"/>
        <w:b/>
        <w:i/>
        <w:iCs/>
        <w:color w:val="C0504D"/>
        <w:sz w:val="18"/>
        <w:szCs w:val="18"/>
      </w:rPr>
      <w:t>Economy</w:t>
    </w:r>
    <w:proofErr w:type="spellEnd"/>
    <w:r w:rsidRPr="002D4057">
      <w:rPr>
        <w:rFonts w:ascii="Times New Roman" w:eastAsia="Calibri" w:hAnsi="Times New Roman" w:cs="Times New Roman"/>
        <w:b/>
        <w:i/>
        <w:iCs/>
        <w:color w:val="C0504D"/>
        <w:sz w:val="18"/>
        <w:szCs w:val="18"/>
      </w:rPr>
      <w:t xml:space="preserve"> </w:t>
    </w:r>
    <w:r>
      <w:rPr>
        <w:rFonts w:ascii="Times New Roman" w:eastAsia="Calibri" w:hAnsi="Times New Roman" w:cs="Times New Roman"/>
        <w:b/>
        <w:i/>
        <w:iCs/>
        <w:color w:val="C0504D"/>
        <w:sz w:val="18"/>
        <w:szCs w:val="18"/>
      </w:rPr>
      <w:t>(</w:t>
    </w:r>
    <w:r w:rsidR="00500766" w:rsidRPr="00500766">
      <w:rPr>
        <w:rFonts w:ascii="Times New Roman" w:eastAsia="Calibri" w:hAnsi="Times New Roman" w:cs="Times New Roman"/>
        <w:b/>
        <w:i/>
        <w:iCs/>
        <w:color w:val="C0504D"/>
        <w:sz w:val="18"/>
        <w:szCs w:val="18"/>
      </w:rPr>
      <w:t>…</w:t>
    </w:r>
    <w:r>
      <w:rPr>
        <w:rFonts w:ascii="Times New Roman" w:eastAsia="Calibri" w:hAnsi="Times New Roman" w:cs="Times New Roman"/>
        <w:b/>
        <w:i/>
        <w:iCs/>
        <w:color w:val="C0504D"/>
        <w:sz w:val="18"/>
        <w:szCs w:val="18"/>
      </w:rPr>
      <w:t>)</w:t>
    </w:r>
    <w:r w:rsidR="00500766" w:rsidRPr="00500766">
      <w:rPr>
        <w:rFonts w:ascii="Times New Roman" w:eastAsia="Calibri" w:hAnsi="Times New Roman" w:cs="Times New Roman"/>
        <w:b/>
        <w:i/>
        <w:iCs/>
        <w:color w:val="C0504D"/>
        <w:sz w:val="18"/>
        <w:szCs w:val="18"/>
      </w:rPr>
      <w:t xml:space="preserve">     </w:t>
    </w:r>
    <w:r w:rsidR="00500766" w:rsidRPr="00500766">
      <w:rPr>
        <w:rFonts w:ascii="Times New Roman" w:eastAsia="Calibri" w:hAnsi="Times New Roman" w:cs="Times New Roman"/>
        <w:b/>
        <w:bCs/>
        <w:color w:val="C0504D"/>
        <w:sz w:val="18"/>
        <w:szCs w:val="18"/>
      </w:rPr>
      <w:t xml:space="preserve">            </w:t>
    </w:r>
    <w:r w:rsidRPr="002D4057">
      <w:rPr>
        <w:rFonts w:ascii="Times New Roman" w:eastAsia="Calibri" w:hAnsi="Times New Roman" w:cs="Times New Roman"/>
        <w:b/>
        <w:bCs/>
        <w:color w:val="C0504D"/>
        <w:sz w:val="18"/>
        <w:szCs w:val="18"/>
      </w:rPr>
      <w:t xml:space="preserve">Mohamed </w:t>
    </w:r>
    <w:proofErr w:type="spellStart"/>
    <w:r w:rsidRPr="002D4057">
      <w:rPr>
        <w:rFonts w:ascii="Times New Roman" w:eastAsia="Calibri" w:hAnsi="Times New Roman" w:cs="Times New Roman"/>
        <w:b/>
        <w:bCs/>
        <w:color w:val="C0504D"/>
        <w:sz w:val="18"/>
        <w:szCs w:val="18"/>
      </w:rPr>
      <w:t>Attia</w:t>
    </w:r>
    <w:proofErr w:type="spellEnd"/>
    <w:r>
      <w:rPr>
        <w:rFonts w:ascii="Times New Roman" w:eastAsia="Calibri" w:hAnsi="Times New Roman" w:cs="Times New Roman"/>
        <w:b/>
        <w:bCs/>
        <w:color w:val="C0504D"/>
        <w:sz w:val="18"/>
        <w:szCs w:val="18"/>
      </w:rPr>
      <w:t>, A.A</w:t>
    </w:r>
    <w:r w:rsidR="00500766" w:rsidRPr="00500766">
      <w:rPr>
        <w:rFonts w:ascii="Times New Roman" w:eastAsia="Calibri" w:hAnsi="Times New Roman" w:cs="Times New Roman"/>
        <w:b/>
        <w:bCs/>
        <w:color w:val="C0504D"/>
        <w:sz w:val="18"/>
        <w:szCs w:val="18"/>
      </w:rPr>
      <w:t>.</w:t>
    </w:r>
    <w:r>
      <w:rPr>
        <w:rFonts w:ascii="Times New Roman" w:eastAsia="Calibri" w:hAnsi="Times New Roman" w:cs="Times New Roman"/>
        <w:b/>
        <w:bCs/>
        <w:color w:val="C0504D"/>
        <w:sz w:val="18"/>
        <w:szCs w:val="18"/>
      </w:rPr>
      <w:t xml:space="preserve">; </w:t>
    </w:r>
    <w:proofErr w:type="spellStart"/>
    <w:r w:rsidRPr="002D4057">
      <w:rPr>
        <w:rFonts w:ascii="Times New Roman" w:eastAsia="Calibri" w:hAnsi="Times New Roman" w:cs="Times New Roman"/>
        <w:b/>
        <w:bCs/>
        <w:color w:val="C0504D"/>
        <w:sz w:val="18"/>
        <w:szCs w:val="18"/>
      </w:rPr>
      <w:t>Fouad</w:t>
    </w:r>
    <w:proofErr w:type="spellEnd"/>
    <w:r w:rsidRPr="002D4057">
      <w:rPr>
        <w:rFonts w:ascii="Times New Roman" w:eastAsia="Calibri" w:hAnsi="Times New Roman" w:cs="Times New Roman"/>
        <w:b/>
        <w:bCs/>
        <w:color w:val="C0504D"/>
        <w:sz w:val="18"/>
        <w:szCs w:val="18"/>
      </w:rPr>
      <w:t xml:space="preserve"> </w:t>
    </w:r>
    <w:proofErr w:type="spellStart"/>
    <w:r w:rsidRPr="002D4057">
      <w:rPr>
        <w:rFonts w:ascii="Times New Roman" w:eastAsia="Calibri" w:hAnsi="Times New Roman" w:cs="Times New Roman"/>
        <w:b/>
        <w:bCs/>
        <w:color w:val="C0504D"/>
        <w:sz w:val="18"/>
        <w:szCs w:val="18"/>
      </w:rPr>
      <w:t>Attallah</w:t>
    </w:r>
    <w:proofErr w:type="spellEnd"/>
    <w:r>
      <w:rPr>
        <w:rFonts w:ascii="Times New Roman" w:eastAsia="Calibri" w:hAnsi="Times New Roman" w:cs="Times New Roman"/>
        <w:b/>
        <w:bCs/>
        <w:color w:val="C0504D"/>
        <w:sz w:val="18"/>
        <w:szCs w:val="18"/>
      </w:rPr>
      <w:t>, 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1347" w14:textId="77777777" w:rsidR="00C52BE9" w:rsidRPr="00C52BE9" w:rsidRDefault="00C52BE9" w:rsidP="00C52BE9">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C52BE9">
      <w:rPr>
        <w:rFonts w:ascii="Times New Roman" w:eastAsia="Calibri" w:hAnsi="Times New Roman" w:cs="Times New Roman"/>
        <w:sz w:val="20"/>
        <w:szCs w:val="20"/>
        <w:lang w:val="en-GB"/>
      </w:rPr>
      <w:t>REVISTA INTERNACIONAL DE TURISMO, EMPRESA Y TERRITORIO</w:t>
    </w:r>
  </w:p>
  <w:p w14:paraId="4B4E5340" w14:textId="3D2772CF" w:rsidR="00C52BE9" w:rsidRPr="00C52BE9" w:rsidRDefault="00C52BE9" w:rsidP="00C52BE9">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C52BE9">
      <w:rPr>
        <w:rFonts w:ascii="Times New Roman" w:eastAsia="Calibri" w:hAnsi="Times New Roman" w:cs="Times New Roman"/>
        <w:sz w:val="20"/>
        <w:szCs w:val="20"/>
        <w:lang w:val="en-GB"/>
      </w:rPr>
      <w:t xml:space="preserve">Nº 15, </w:t>
    </w:r>
    <w:proofErr w:type="spellStart"/>
    <w:r w:rsidRPr="00C52BE9">
      <w:rPr>
        <w:rFonts w:ascii="Times New Roman" w:eastAsia="Calibri" w:hAnsi="Times New Roman" w:cs="Times New Roman"/>
        <w:sz w:val="20"/>
        <w:szCs w:val="20"/>
        <w:lang w:val="en-GB"/>
      </w:rPr>
      <w:t>agosto-diciembre</w:t>
    </w:r>
    <w:proofErr w:type="spellEnd"/>
    <w:r w:rsidRPr="00C52BE9">
      <w:rPr>
        <w:rFonts w:ascii="Times New Roman" w:eastAsia="Calibri" w:hAnsi="Times New Roman" w:cs="Times New Roman"/>
        <w:sz w:val="20"/>
        <w:szCs w:val="20"/>
        <w:lang w:val="en-GB"/>
      </w:rPr>
      <w:t xml:space="preserve"> de 2023, pp. 1</w:t>
    </w:r>
    <w:r>
      <w:rPr>
        <w:rFonts w:ascii="Times New Roman" w:eastAsia="Calibri" w:hAnsi="Times New Roman" w:cs="Times New Roman"/>
        <w:sz w:val="20"/>
        <w:szCs w:val="20"/>
        <w:lang w:val="en-GB"/>
      </w:rPr>
      <w:t>47</w:t>
    </w:r>
    <w:r w:rsidRPr="00C52BE9">
      <w:rPr>
        <w:rFonts w:ascii="Times New Roman" w:eastAsia="Calibri" w:hAnsi="Times New Roman" w:cs="Times New Roman"/>
        <w:sz w:val="20"/>
        <w:szCs w:val="20"/>
        <w:lang w:val="en-GB"/>
      </w:rPr>
      <w:t>-1</w:t>
    </w:r>
    <w:r>
      <w:rPr>
        <w:rFonts w:ascii="Times New Roman" w:eastAsia="Calibri" w:hAnsi="Times New Roman" w:cs="Times New Roman"/>
        <w:sz w:val="20"/>
        <w:szCs w:val="20"/>
        <w:lang w:val="en-GB"/>
      </w:rPr>
      <w:t>58</w:t>
    </w:r>
  </w:p>
  <w:p w14:paraId="16DC8A88" w14:textId="77777777" w:rsidR="00C52BE9" w:rsidRPr="00C52BE9" w:rsidRDefault="00C52BE9" w:rsidP="00C52BE9">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C52BE9">
      <w:rPr>
        <w:rFonts w:ascii="Times New Roman" w:eastAsia="Calibri" w:hAnsi="Times New Roman" w:cs="Times New Roman"/>
        <w:sz w:val="20"/>
        <w:szCs w:val="20"/>
        <w:lang w:val="en-GB"/>
      </w:rPr>
      <w:t>ISSN:</w:t>
    </w:r>
    <w:r w:rsidRPr="00C52BE9">
      <w:rPr>
        <w:rFonts w:ascii="Calibri" w:eastAsia="Malgun Gothic" w:hAnsi="Calibri" w:cs="Arial"/>
        <w:lang w:eastAsia="ko-KR"/>
      </w:rPr>
      <w:t xml:space="preserve"> </w:t>
    </w:r>
    <w:r w:rsidRPr="00C52BE9">
      <w:rPr>
        <w:rFonts w:ascii="Times New Roman" w:eastAsia="Calibri" w:hAnsi="Times New Roman" w:cs="Times New Roman"/>
        <w:sz w:val="20"/>
        <w:szCs w:val="20"/>
        <w:lang w:val="en-GB"/>
      </w:rPr>
      <w:t>2660-9320</w:t>
    </w:r>
  </w:p>
  <w:p w14:paraId="25BB3370" w14:textId="34E151B8" w:rsidR="00C52BE9" w:rsidRPr="00C52BE9" w:rsidRDefault="00C52BE9" w:rsidP="00C52BE9">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C52BE9">
      <w:rPr>
        <w:rFonts w:ascii="Times New Roman" w:eastAsia="Calibri" w:hAnsi="Times New Roman" w:cs="Times New Roman"/>
        <w:sz w:val="20"/>
        <w:szCs w:val="20"/>
        <w:lang w:val="en-GB"/>
      </w:rPr>
      <w:t>DOI:10.21071/</w:t>
    </w:r>
    <w:proofErr w:type="gramStart"/>
    <w:r w:rsidRPr="00C52BE9">
      <w:rPr>
        <w:rFonts w:ascii="Times New Roman" w:eastAsia="Calibri" w:hAnsi="Times New Roman" w:cs="Times New Roman"/>
        <w:sz w:val="20"/>
        <w:szCs w:val="20"/>
        <w:lang w:val="en-GB"/>
      </w:rPr>
      <w:t>riturem.v</w:t>
    </w:r>
    <w:proofErr w:type="gramEnd"/>
    <w:r w:rsidRPr="00C52BE9">
      <w:rPr>
        <w:rFonts w:ascii="Times New Roman" w:eastAsia="Calibri" w:hAnsi="Times New Roman" w:cs="Times New Roman"/>
        <w:sz w:val="20"/>
        <w:szCs w:val="20"/>
        <w:lang w:val="en-GB"/>
      </w:rPr>
      <w:t>7i2.16</w:t>
    </w:r>
    <w:r>
      <w:rPr>
        <w:rFonts w:ascii="Times New Roman" w:eastAsia="Calibri" w:hAnsi="Times New Roman" w:cs="Times New Roman"/>
        <w:sz w:val="20"/>
        <w:szCs w:val="20"/>
        <w:lang w:val="en-GB"/>
      </w:rPr>
      <w:t>179</w:t>
    </w:r>
    <w:r w:rsidRPr="00C52BE9">
      <w:rPr>
        <w:rFonts w:ascii="Segoe UI" w:eastAsia="Malgun Gothic" w:hAnsi="Segoe UI" w:cs="Segoe UI"/>
        <w:sz w:val="21"/>
        <w:szCs w:val="21"/>
        <w:shd w:val="clear" w:color="auto" w:fill="FFFFFF"/>
        <w:lang w:eastAsia="ko-KR"/>
      </w:rPr>
      <w:t xml:space="preserve"> </w:t>
    </w:r>
  </w:p>
  <w:p w14:paraId="19B113BA" w14:textId="77777777" w:rsidR="00C52BE9" w:rsidRPr="00C52BE9" w:rsidRDefault="00C52BE9" w:rsidP="00C52BE9">
    <w:pPr>
      <w:tabs>
        <w:tab w:val="center" w:pos="4252"/>
        <w:tab w:val="right" w:pos="8504"/>
      </w:tabs>
      <w:spacing w:after="0" w:line="240" w:lineRule="auto"/>
      <w:jc w:val="center"/>
      <w:rPr>
        <w:rFonts w:ascii="Calibri" w:eastAsia="Calibri" w:hAnsi="Calibri" w:cs="Times New Roman"/>
      </w:rPr>
    </w:pPr>
    <w:r w:rsidRPr="00C52BE9">
      <w:rPr>
        <w:rFonts w:ascii="Calibri" w:eastAsia="Calibri" w:hAnsi="Calibri" w:cs="Times New Roman"/>
        <w:noProof/>
        <w:lang w:eastAsia="es-ES"/>
      </w:rPr>
      <w:drawing>
        <wp:inline distT="0" distB="0" distL="0" distR="0" wp14:anchorId="0D9A583C" wp14:editId="7537B688">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394E7759" w14:textId="77777777" w:rsidR="00C52BE9" w:rsidRPr="00C52BE9" w:rsidRDefault="00C52BE9" w:rsidP="00C52BE9">
    <w:pPr>
      <w:tabs>
        <w:tab w:val="center" w:pos="4252"/>
        <w:tab w:val="right" w:pos="8504"/>
      </w:tabs>
      <w:autoSpaceDN w:val="0"/>
      <w:spacing w:after="0" w:line="240" w:lineRule="auto"/>
      <w:jc w:val="center"/>
      <w:rPr>
        <w:rFonts w:ascii="Calibri" w:eastAsia="Calibri" w:hAnsi="Calibri" w:cs="Times New Roman"/>
      </w:rPr>
    </w:pPr>
  </w:p>
  <w:p w14:paraId="124574B1" w14:textId="258B093A" w:rsidR="00C52BE9" w:rsidRPr="00C52BE9" w:rsidRDefault="00C52BE9" w:rsidP="00C52BE9">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C52BE9">
      <w:rPr>
        <w:rFonts w:ascii="Times New Roman" w:eastAsia="Calibri" w:hAnsi="Times New Roman" w:cs="Times New Roman"/>
        <w:b/>
        <w:bCs/>
        <w:sz w:val="18"/>
        <w:szCs w:val="18"/>
        <w:lang w:val="en-GB"/>
      </w:rPr>
      <w:t xml:space="preserve">Cita </w:t>
    </w:r>
    <w:proofErr w:type="spellStart"/>
    <w:r w:rsidRPr="00C52BE9">
      <w:rPr>
        <w:rFonts w:ascii="Times New Roman" w:eastAsia="Calibri" w:hAnsi="Times New Roman" w:cs="Times New Roman"/>
        <w:b/>
        <w:bCs/>
        <w:sz w:val="18"/>
        <w:szCs w:val="18"/>
        <w:lang w:val="en-GB"/>
      </w:rPr>
      <w:t>bibliográfica</w:t>
    </w:r>
    <w:proofErr w:type="spellEnd"/>
    <w:r w:rsidRPr="00C52BE9">
      <w:rPr>
        <w:rFonts w:ascii="Times New Roman" w:eastAsia="Calibri" w:hAnsi="Times New Roman" w:cs="Times New Roman"/>
        <w:b/>
        <w:bCs/>
        <w:sz w:val="18"/>
        <w:szCs w:val="18"/>
        <w:lang w:val="en-GB"/>
      </w:rPr>
      <w:t>:</w:t>
    </w:r>
    <w:r w:rsidRPr="00C52BE9">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Mohamed Attia, A.A., &amp; Fouad Attallah, N.</w:t>
    </w:r>
    <w:r w:rsidRPr="00C52BE9">
      <w:rPr>
        <w:rFonts w:ascii="Times New Roman" w:eastAsia="Calibri" w:hAnsi="Times New Roman" w:cs="Times New Roman"/>
        <w:sz w:val="18"/>
        <w:szCs w:val="18"/>
        <w:lang w:val="en-GB"/>
      </w:rPr>
      <w:t xml:space="preserve"> (2023)</w:t>
    </w:r>
    <w:r w:rsidRPr="00C52BE9">
      <w:rPr>
        <w:rFonts w:ascii="Times New Roman" w:eastAsia="NSimSun" w:hAnsi="Times New Roman" w:cs="Times New Roman"/>
        <w:kern w:val="3"/>
        <w:sz w:val="18"/>
        <w:szCs w:val="18"/>
        <w:lang w:eastAsia="zh-CN" w:bidi="hi-IN"/>
      </w:rPr>
      <w:t>.</w:t>
    </w:r>
    <w:r w:rsidRPr="00C52BE9">
      <w:t xml:space="preserve"> </w:t>
    </w:r>
    <w:proofErr w:type="spellStart"/>
    <w:r w:rsidRPr="00C52BE9">
      <w:rPr>
        <w:rFonts w:ascii="Times New Roman" w:eastAsia="NSimSun" w:hAnsi="Times New Roman" w:cs="Times New Roman"/>
        <w:kern w:val="3"/>
        <w:sz w:val="18"/>
        <w:szCs w:val="18"/>
        <w:lang w:eastAsia="zh-CN" w:bidi="hi-IN"/>
      </w:rPr>
      <w:t>Applying</w:t>
    </w:r>
    <w:proofErr w:type="spellEnd"/>
    <w:r w:rsidRPr="00C52BE9">
      <w:rPr>
        <w:rFonts w:ascii="Times New Roman" w:eastAsia="NSimSun" w:hAnsi="Times New Roman" w:cs="Times New Roman"/>
        <w:kern w:val="3"/>
        <w:sz w:val="18"/>
        <w:szCs w:val="18"/>
        <w:lang w:eastAsia="zh-CN" w:bidi="hi-IN"/>
      </w:rPr>
      <w:t xml:space="preserve"> </w:t>
    </w:r>
    <w:proofErr w:type="spellStart"/>
    <w:r w:rsidRPr="00C52BE9">
      <w:rPr>
        <w:rFonts w:ascii="Times New Roman" w:eastAsia="NSimSun" w:hAnsi="Times New Roman" w:cs="Times New Roman"/>
        <w:kern w:val="3"/>
        <w:sz w:val="18"/>
        <w:szCs w:val="18"/>
        <w:lang w:eastAsia="zh-CN" w:bidi="hi-IN"/>
      </w:rPr>
      <w:t>the</w:t>
    </w:r>
    <w:proofErr w:type="spellEnd"/>
    <w:r w:rsidRPr="00C52BE9">
      <w:rPr>
        <w:rFonts w:ascii="Times New Roman" w:eastAsia="NSimSun" w:hAnsi="Times New Roman" w:cs="Times New Roman"/>
        <w:kern w:val="3"/>
        <w:sz w:val="18"/>
        <w:szCs w:val="18"/>
        <w:lang w:eastAsia="zh-CN" w:bidi="hi-IN"/>
      </w:rPr>
      <w:t xml:space="preserve"> </w:t>
    </w:r>
    <w:proofErr w:type="spellStart"/>
    <w:r w:rsidRPr="00C52BE9">
      <w:rPr>
        <w:rFonts w:ascii="Times New Roman" w:eastAsia="NSimSun" w:hAnsi="Times New Roman" w:cs="Times New Roman"/>
        <w:kern w:val="3"/>
        <w:sz w:val="18"/>
        <w:szCs w:val="18"/>
        <w:lang w:eastAsia="zh-CN" w:bidi="hi-IN"/>
      </w:rPr>
      <w:t>Approach</w:t>
    </w:r>
    <w:proofErr w:type="spellEnd"/>
    <w:r w:rsidRPr="00C52BE9">
      <w:rPr>
        <w:rFonts w:ascii="Times New Roman" w:eastAsia="NSimSun" w:hAnsi="Times New Roman" w:cs="Times New Roman"/>
        <w:kern w:val="3"/>
        <w:sz w:val="18"/>
        <w:szCs w:val="18"/>
        <w:lang w:eastAsia="zh-CN" w:bidi="hi-IN"/>
      </w:rPr>
      <w:t xml:space="preserve"> </w:t>
    </w:r>
    <w:proofErr w:type="spellStart"/>
    <w:proofErr w:type="gramStart"/>
    <w:r w:rsidRPr="00C52BE9">
      <w:rPr>
        <w:rFonts w:ascii="Times New Roman" w:eastAsia="NSimSun" w:hAnsi="Times New Roman" w:cs="Times New Roman"/>
        <w:kern w:val="3"/>
        <w:sz w:val="18"/>
        <w:szCs w:val="18"/>
        <w:lang w:eastAsia="zh-CN" w:bidi="hi-IN"/>
      </w:rPr>
      <w:t>of</w:t>
    </w:r>
    <w:proofErr w:type="spellEnd"/>
    <w:r w:rsidRPr="00C52BE9">
      <w:rPr>
        <w:rFonts w:ascii="Times New Roman" w:eastAsia="NSimSun" w:hAnsi="Times New Roman" w:cs="Times New Roman"/>
        <w:kern w:val="3"/>
        <w:sz w:val="18"/>
        <w:szCs w:val="18"/>
        <w:lang w:eastAsia="zh-CN" w:bidi="hi-IN"/>
      </w:rPr>
      <w:t xml:space="preserve">  </w:t>
    </w:r>
    <w:proofErr w:type="spellStart"/>
    <w:r w:rsidRPr="00C52BE9">
      <w:rPr>
        <w:rFonts w:ascii="Times New Roman" w:eastAsia="NSimSun" w:hAnsi="Times New Roman" w:cs="Times New Roman"/>
        <w:kern w:val="3"/>
        <w:sz w:val="18"/>
        <w:szCs w:val="18"/>
        <w:lang w:eastAsia="zh-CN" w:bidi="hi-IN"/>
      </w:rPr>
      <w:t>Greening</w:t>
    </w:r>
    <w:proofErr w:type="spellEnd"/>
    <w:proofErr w:type="gramEnd"/>
    <w:r w:rsidRPr="00C52BE9">
      <w:rPr>
        <w:rFonts w:ascii="Times New Roman" w:eastAsia="NSimSun" w:hAnsi="Times New Roman" w:cs="Times New Roman"/>
        <w:kern w:val="3"/>
        <w:sz w:val="18"/>
        <w:szCs w:val="18"/>
        <w:lang w:eastAsia="zh-CN" w:bidi="hi-IN"/>
      </w:rPr>
      <w:t xml:space="preserve"> </w:t>
    </w:r>
    <w:proofErr w:type="spellStart"/>
    <w:r w:rsidRPr="00C52BE9">
      <w:rPr>
        <w:rFonts w:ascii="Times New Roman" w:eastAsia="NSimSun" w:hAnsi="Times New Roman" w:cs="Times New Roman"/>
        <w:kern w:val="3"/>
        <w:sz w:val="18"/>
        <w:szCs w:val="18"/>
        <w:lang w:eastAsia="zh-CN" w:bidi="hi-IN"/>
      </w:rPr>
      <w:t>the</w:t>
    </w:r>
    <w:proofErr w:type="spellEnd"/>
    <w:r w:rsidRPr="00C52BE9">
      <w:rPr>
        <w:rFonts w:ascii="Times New Roman" w:eastAsia="NSimSun" w:hAnsi="Times New Roman" w:cs="Times New Roman"/>
        <w:kern w:val="3"/>
        <w:sz w:val="18"/>
        <w:szCs w:val="18"/>
        <w:lang w:eastAsia="zh-CN" w:bidi="hi-IN"/>
      </w:rPr>
      <w:t xml:space="preserve"> Blue </w:t>
    </w:r>
    <w:proofErr w:type="spellStart"/>
    <w:r w:rsidRPr="00C52BE9">
      <w:rPr>
        <w:rFonts w:ascii="Times New Roman" w:eastAsia="NSimSun" w:hAnsi="Times New Roman" w:cs="Times New Roman"/>
        <w:kern w:val="3"/>
        <w:sz w:val="18"/>
        <w:szCs w:val="18"/>
        <w:lang w:eastAsia="zh-CN" w:bidi="hi-IN"/>
      </w:rPr>
      <w:t>Tourist</w:t>
    </w:r>
    <w:proofErr w:type="spellEnd"/>
    <w:r w:rsidRPr="00C52BE9">
      <w:rPr>
        <w:rFonts w:ascii="Times New Roman" w:eastAsia="NSimSun" w:hAnsi="Times New Roman" w:cs="Times New Roman"/>
        <w:kern w:val="3"/>
        <w:sz w:val="18"/>
        <w:szCs w:val="18"/>
        <w:lang w:eastAsia="zh-CN" w:bidi="hi-IN"/>
      </w:rPr>
      <w:t xml:space="preserve"> </w:t>
    </w:r>
    <w:proofErr w:type="spellStart"/>
    <w:r w:rsidRPr="00C52BE9">
      <w:rPr>
        <w:rFonts w:ascii="Times New Roman" w:eastAsia="NSimSun" w:hAnsi="Times New Roman" w:cs="Times New Roman"/>
        <w:kern w:val="3"/>
        <w:sz w:val="18"/>
        <w:szCs w:val="18"/>
        <w:lang w:eastAsia="zh-CN" w:bidi="hi-IN"/>
      </w:rPr>
      <w:t>Economy</w:t>
    </w:r>
    <w:proofErr w:type="spellEnd"/>
    <w:r w:rsidRPr="00C52BE9">
      <w:rPr>
        <w:rFonts w:ascii="Times New Roman" w:eastAsia="NSimSun" w:hAnsi="Times New Roman" w:cs="Times New Roman"/>
        <w:kern w:val="3"/>
        <w:sz w:val="18"/>
        <w:szCs w:val="18"/>
        <w:lang w:eastAsia="zh-CN" w:bidi="hi-IN"/>
      </w:rPr>
      <w:t xml:space="preserve"> </w:t>
    </w:r>
    <w:proofErr w:type="spellStart"/>
    <w:r w:rsidRPr="00C52BE9">
      <w:rPr>
        <w:rFonts w:ascii="Times New Roman" w:eastAsia="NSimSun" w:hAnsi="Times New Roman" w:cs="Times New Roman"/>
        <w:kern w:val="3"/>
        <w:sz w:val="18"/>
        <w:szCs w:val="18"/>
        <w:lang w:eastAsia="zh-CN" w:bidi="hi-IN"/>
      </w:rPr>
      <w:t>to</w:t>
    </w:r>
    <w:proofErr w:type="spellEnd"/>
    <w:r w:rsidRPr="00C52BE9">
      <w:rPr>
        <w:rFonts w:ascii="Times New Roman" w:eastAsia="NSimSun" w:hAnsi="Times New Roman" w:cs="Times New Roman"/>
        <w:kern w:val="3"/>
        <w:sz w:val="18"/>
        <w:szCs w:val="18"/>
        <w:lang w:eastAsia="zh-CN" w:bidi="hi-IN"/>
      </w:rPr>
      <w:t xml:space="preserve"> </w:t>
    </w:r>
    <w:proofErr w:type="spellStart"/>
    <w:r w:rsidRPr="00C52BE9">
      <w:rPr>
        <w:rFonts w:ascii="Times New Roman" w:eastAsia="NSimSun" w:hAnsi="Times New Roman" w:cs="Times New Roman"/>
        <w:kern w:val="3"/>
        <w:sz w:val="18"/>
        <w:szCs w:val="18"/>
        <w:lang w:eastAsia="zh-CN" w:bidi="hi-IN"/>
      </w:rPr>
      <w:t>the</w:t>
    </w:r>
    <w:proofErr w:type="spellEnd"/>
    <w:r w:rsidRPr="00C52BE9">
      <w:rPr>
        <w:rFonts w:ascii="Times New Roman" w:eastAsia="NSimSun" w:hAnsi="Times New Roman" w:cs="Times New Roman"/>
        <w:kern w:val="3"/>
        <w:sz w:val="18"/>
        <w:szCs w:val="18"/>
        <w:lang w:eastAsia="zh-CN" w:bidi="hi-IN"/>
      </w:rPr>
      <w:t xml:space="preserve"> Marine </w:t>
    </w:r>
    <w:proofErr w:type="spellStart"/>
    <w:r w:rsidRPr="00C52BE9">
      <w:rPr>
        <w:rFonts w:ascii="Times New Roman" w:eastAsia="NSimSun" w:hAnsi="Times New Roman" w:cs="Times New Roman"/>
        <w:kern w:val="3"/>
        <w:sz w:val="18"/>
        <w:szCs w:val="18"/>
        <w:lang w:eastAsia="zh-CN" w:bidi="hi-IN"/>
      </w:rPr>
      <w:t>Surfaces</w:t>
    </w:r>
    <w:proofErr w:type="spellEnd"/>
    <w:r w:rsidRPr="00C52BE9">
      <w:rPr>
        <w:rFonts w:ascii="Times New Roman" w:eastAsia="NSimSun" w:hAnsi="Times New Roman" w:cs="Times New Roman"/>
        <w:kern w:val="3"/>
        <w:sz w:val="18"/>
        <w:szCs w:val="18"/>
        <w:lang w:eastAsia="zh-CN" w:bidi="hi-IN"/>
      </w:rPr>
      <w:t xml:space="preserve"> in </w:t>
    </w:r>
    <w:proofErr w:type="spellStart"/>
    <w:r w:rsidRPr="00C52BE9">
      <w:rPr>
        <w:rFonts w:ascii="Times New Roman" w:eastAsia="NSimSun" w:hAnsi="Times New Roman" w:cs="Times New Roman"/>
        <w:kern w:val="3"/>
        <w:sz w:val="18"/>
        <w:szCs w:val="18"/>
        <w:lang w:eastAsia="zh-CN" w:bidi="hi-IN"/>
      </w:rPr>
      <w:t>Egypt</w:t>
    </w:r>
    <w:proofErr w:type="spellEnd"/>
    <w:r w:rsidRPr="00C52BE9">
      <w:rPr>
        <w:rFonts w:ascii="Times New Roman" w:eastAsia="NSimSun" w:hAnsi="Times New Roman" w:cs="Times New Roman"/>
        <w:kern w:val="3"/>
        <w:sz w:val="18"/>
        <w:szCs w:val="18"/>
        <w:lang w:eastAsia="zh-CN" w:bidi="hi-IN"/>
      </w:rPr>
      <w:t xml:space="preserve">. </w:t>
    </w:r>
    <w:r w:rsidRPr="00C52BE9">
      <w:rPr>
        <w:rFonts w:ascii="Times New Roman" w:eastAsia="NSimSun" w:hAnsi="Times New Roman" w:cs="Times New Roman"/>
        <w:i/>
        <w:iCs/>
        <w:kern w:val="3"/>
        <w:sz w:val="18"/>
        <w:szCs w:val="18"/>
        <w:lang w:eastAsia="zh-CN" w:bidi="hi-IN"/>
      </w:rPr>
      <w:t>R</w:t>
    </w:r>
    <w:r w:rsidRPr="00C52BE9">
      <w:rPr>
        <w:rFonts w:ascii="Times New Roman" w:eastAsia="NSimSun" w:hAnsi="Times New Roman" w:cs="Lucida Sans"/>
        <w:bCs/>
        <w:i/>
        <w:iCs/>
        <w:kern w:val="3"/>
        <w:sz w:val="18"/>
        <w:szCs w:val="18"/>
        <w:lang w:eastAsia="zh-CN" w:bidi="hi-IN"/>
      </w:rPr>
      <w:t>e</w:t>
    </w:r>
    <w:r w:rsidRPr="00C52BE9">
      <w:rPr>
        <w:rFonts w:ascii="Times New Roman" w:eastAsia="Calibri" w:hAnsi="Times New Roman" w:cs="Times New Roman"/>
        <w:i/>
        <w:iCs/>
        <w:sz w:val="18"/>
        <w:szCs w:val="18"/>
        <w:lang w:val="en-GB"/>
      </w:rPr>
      <w:t xml:space="preserve">vista Internacional de Turismo, </w:t>
    </w:r>
    <w:proofErr w:type="spellStart"/>
    <w:r w:rsidRPr="00C52BE9">
      <w:rPr>
        <w:rFonts w:ascii="Times New Roman" w:eastAsia="Calibri" w:hAnsi="Times New Roman" w:cs="Times New Roman"/>
        <w:i/>
        <w:iCs/>
        <w:sz w:val="18"/>
        <w:szCs w:val="18"/>
        <w:lang w:val="en-GB"/>
      </w:rPr>
      <w:t>Empresa</w:t>
    </w:r>
    <w:proofErr w:type="spellEnd"/>
    <w:r w:rsidRPr="00C52BE9">
      <w:rPr>
        <w:rFonts w:ascii="Times New Roman" w:eastAsia="Calibri" w:hAnsi="Times New Roman" w:cs="Times New Roman"/>
        <w:i/>
        <w:iCs/>
        <w:sz w:val="18"/>
        <w:szCs w:val="18"/>
        <w:lang w:val="en-GB"/>
      </w:rPr>
      <w:t xml:space="preserve"> y </w:t>
    </w:r>
    <w:proofErr w:type="spellStart"/>
    <w:r w:rsidRPr="00C52BE9">
      <w:rPr>
        <w:rFonts w:ascii="Times New Roman" w:eastAsia="Calibri" w:hAnsi="Times New Roman" w:cs="Times New Roman"/>
        <w:i/>
        <w:iCs/>
        <w:sz w:val="18"/>
        <w:szCs w:val="18"/>
        <w:lang w:val="en-GB"/>
      </w:rPr>
      <w:t>Territorio</w:t>
    </w:r>
    <w:proofErr w:type="spellEnd"/>
    <w:r w:rsidRPr="00C52BE9">
      <w:rPr>
        <w:rFonts w:ascii="Times New Roman" w:eastAsia="Calibri" w:hAnsi="Times New Roman" w:cs="Times New Roman"/>
        <w:i/>
        <w:iCs/>
        <w:sz w:val="18"/>
        <w:szCs w:val="18"/>
        <w:lang w:val="en-GB"/>
      </w:rPr>
      <w:t>,</w:t>
    </w:r>
    <w:r w:rsidRPr="00C52BE9">
      <w:rPr>
        <w:rFonts w:ascii="Times New Roman" w:eastAsia="Calibri" w:hAnsi="Times New Roman" w:cs="Times New Roman"/>
        <w:sz w:val="18"/>
        <w:szCs w:val="18"/>
        <w:lang w:val="en-GB"/>
      </w:rPr>
      <w:t xml:space="preserve"> 7 (2), 1</w:t>
    </w:r>
    <w:r>
      <w:rPr>
        <w:rFonts w:ascii="Times New Roman" w:eastAsia="Calibri" w:hAnsi="Times New Roman" w:cs="Times New Roman"/>
        <w:sz w:val="18"/>
        <w:szCs w:val="18"/>
        <w:lang w:val="en-GB"/>
      </w:rPr>
      <w:t>47</w:t>
    </w:r>
    <w:r w:rsidRPr="00C52BE9">
      <w:rPr>
        <w:rFonts w:ascii="Times New Roman" w:eastAsia="Calibri" w:hAnsi="Times New Roman" w:cs="Times New Roman"/>
        <w:sz w:val="18"/>
        <w:szCs w:val="18"/>
        <w:lang w:val="en-GB"/>
      </w:rPr>
      <w:t>-1</w:t>
    </w:r>
    <w:r>
      <w:rPr>
        <w:rFonts w:ascii="Times New Roman" w:eastAsia="Calibri" w:hAnsi="Times New Roman" w:cs="Times New Roman"/>
        <w:sz w:val="18"/>
        <w:szCs w:val="18"/>
        <w:lang w:val="en-GB"/>
      </w:rPr>
      <w:t>58</w:t>
    </w:r>
    <w:r w:rsidRPr="00C52BE9">
      <w:rPr>
        <w:rFonts w:ascii="Times New Roman" w:eastAsia="Calibri" w:hAnsi="Times New Roman" w:cs="Times New Roman"/>
        <w:sz w:val="18"/>
        <w:szCs w:val="18"/>
        <w:lang w:val="en-GB"/>
      </w:rPr>
      <w:t xml:space="preserve">. </w:t>
    </w:r>
    <w:hyperlink r:id="rId2" w:history="1">
      <w:r w:rsidRPr="00C52BE9">
        <w:rPr>
          <w:rFonts w:ascii="Times New Roman" w:eastAsia="Calibri" w:hAnsi="Times New Roman" w:cs="Times New Roman"/>
          <w:color w:val="0563C1"/>
          <w:sz w:val="18"/>
          <w:szCs w:val="18"/>
          <w:u w:val="single"/>
          <w:lang w:val="en-GB"/>
        </w:rPr>
        <w:t>https://doi.org/10.21071/riturem.v7i2.1</w:t>
      </w:r>
    </w:hyperlink>
    <w:r w:rsidRPr="00C52BE9">
      <w:rPr>
        <w:rFonts w:ascii="Times New Roman" w:eastAsia="Calibri" w:hAnsi="Times New Roman" w:cs="Times New Roman"/>
        <w:color w:val="0563C1"/>
        <w:sz w:val="18"/>
        <w:szCs w:val="18"/>
        <w:u w:val="single"/>
        <w:lang w:val="en-GB"/>
      </w:rPr>
      <w:t>6</w:t>
    </w:r>
    <w:r>
      <w:rPr>
        <w:rFonts w:ascii="Times New Roman" w:eastAsia="Calibri" w:hAnsi="Times New Roman" w:cs="Times New Roman"/>
        <w:color w:val="0563C1"/>
        <w:sz w:val="18"/>
        <w:szCs w:val="18"/>
        <w:u w:val="single"/>
        <w:lang w:val="en-GB"/>
      </w:rPr>
      <w:t>179</w:t>
    </w:r>
    <w:r w:rsidRPr="00C52BE9">
      <w:rPr>
        <w:rFonts w:ascii="Times New Roman" w:eastAsia="Calibri" w:hAnsi="Times New Roman" w:cs="Times New Roman"/>
        <w:sz w:val="18"/>
        <w:szCs w:val="18"/>
        <w:lang w:val="en-GB"/>
      </w:rPr>
      <w:t xml:space="preserve"> </w:t>
    </w:r>
    <w:r w:rsidRPr="00C52BE9">
      <w:rPr>
        <w:rFonts w:ascii="Times New Roman" w:eastAsia="Calibri" w:hAnsi="Times New Roman" w:cs="Times New Roman"/>
        <w:color w:val="0000FF"/>
        <w:sz w:val="18"/>
        <w:szCs w:val="18"/>
        <w:u w:val="single"/>
        <w:lang w:val="en-GB"/>
      </w:rPr>
      <w:t xml:space="preserve"> </w:t>
    </w:r>
    <w:r w:rsidRPr="00C52BE9">
      <w:rPr>
        <w:rFonts w:ascii="Times New Roman" w:eastAsia="Calibri" w:hAnsi="Times New Roman" w:cs="Times New Roman"/>
        <w:color w:val="0563C1"/>
        <w:sz w:val="18"/>
        <w:szCs w:val="18"/>
        <w:u w:val="single"/>
        <w:lang w:val="en-GB"/>
      </w:rPr>
      <w:t xml:space="preserve"> </w:t>
    </w:r>
    <w:r w:rsidRPr="00C52BE9">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B6F43"/>
    <w:multiLevelType w:val="hybridMultilevel"/>
    <w:tmpl w:val="D4880078"/>
    <w:lvl w:ilvl="0" w:tplc="E13081E0">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36FB6A03"/>
    <w:multiLevelType w:val="hybridMultilevel"/>
    <w:tmpl w:val="36FE347E"/>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 w15:restartNumberingAfterBreak="0">
    <w:nsid w:val="708C6FCE"/>
    <w:multiLevelType w:val="hybridMultilevel"/>
    <w:tmpl w:val="477236F4"/>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16cid:durableId="1924685265">
    <w:abstractNumId w:val="2"/>
  </w:num>
  <w:num w:numId="2" w16cid:durableId="1131551826">
    <w:abstractNumId w:val="1"/>
  </w:num>
  <w:num w:numId="3" w16cid:durableId="43398648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11DE9"/>
    <w:rsid w:val="00020891"/>
    <w:rsid w:val="00023A66"/>
    <w:rsid w:val="0002569C"/>
    <w:rsid w:val="00025BCE"/>
    <w:rsid w:val="00026DAC"/>
    <w:rsid w:val="000273C2"/>
    <w:rsid w:val="00027D9D"/>
    <w:rsid w:val="0003356C"/>
    <w:rsid w:val="000339F8"/>
    <w:rsid w:val="00062BE5"/>
    <w:rsid w:val="00070E08"/>
    <w:rsid w:val="0008134C"/>
    <w:rsid w:val="00081747"/>
    <w:rsid w:val="00082418"/>
    <w:rsid w:val="0008451C"/>
    <w:rsid w:val="00086C30"/>
    <w:rsid w:val="000A245B"/>
    <w:rsid w:val="000C7894"/>
    <w:rsid w:val="000E4C80"/>
    <w:rsid w:val="000E72B5"/>
    <w:rsid w:val="000F1AEB"/>
    <w:rsid w:val="001062E5"/>
    <w:rsid w:val="001134C4"/>
    <w:rsid w:val="00117A43"/>
    <w:rsid w:val="00121F06"/>
    <w:rsid w:val="00160630"/>
    <w:rsid w:val="0019027C"/>
    <w:rsid w:val="00196E7F"/>
    <w:rsid w:val="001A5A70"/>
    <w:rsid w:val="001B3203"/>
    <w:rsid w:val="001B6B62"/>
    <w:rsid w:val="001D0924"/>
    <w:rsid w:val="001D31C5"/>
    <w:rsid w:val="001E6B59"/>
    <w:rsid w:val="001F1824"/>
    <w:rsid w:val="001F3B6A"/>
    <w:rsid w:val="001F40FC"/>
    <w:rsid w:val="002031F8"/>
    <w:rsid w:val="002061AB"/>
    <w:rsid w:val="00215A47"/>
    <w:rsid w:val="00216B25"/>
    <w:rsid w:val="00221836"/>
    <w:rsid w:val="002374E8"/>
    <w:rsid w:val="002654F9"/>
    <w:rsid w:val="00271328"/>
    <w:rsid w:val="002859FC"/>
    <w:rsid w:val="002A0416"/>
    <w:rsid w:val="002A3BB4"/>
    <w:rsid w:val="002B7A86"/>
    <w:rsid w:val="002C3745"/>
    <w:rsid w:val="002D4057"/>
    <w:rsid w:val="002D5BF4"/>
    <w:rsid w:val="002D6759"/>
    <w:rsid w:val="002E3E09"/>
    <w:rsid w:val="002E47F3"/>
    <w:rsid w:val="002E4CEC"/>
    <w:rsid w:val="002E660E"/>
    <w:rsid w:val="002F0D7A"/>
    <w:rsid w:val="002F4640"/>
    <w:rsid w:val="00305B9B"/>
    <w:rsid w:val="00306DA3"/>
    <w:rsid w:val="00320042"/>
    <w:rsid w:val="0033705A"/>
    <w:rsid w:val="00337B50"/>
    <w:rsid w:val="003444CA"/>
    <w:rsid w:val="00346137"/>
    <w:rsid w:val="003533B6"/>
    <w:rsid w:val="00362EF6"/>
    <w:rsid w:val="003808E9"/>
    <w:rsid w:val="003977A2"/>
    <w:rsid w:val="003A0625"/>
    <w:rsid w:val="003F1DF0"/>
    <w:rsid w:val="00406333"/>
    <w:rsid w:val="00423411"/>
    <w:rsid w:val="00437359"/>
    <w:rsid w:val="0044276B"/>
    <w:rsid w:val="00443C52"/>
    <w:rsid w:val="00452E42"/>
    <w:rsid w:val="00453E27"/>
    <w:rsid w:val="004568AE"/>
    <w:rsid w:val="00460293"/>
    <w:rsid w:val="004742A8"/>
    <w:rsid w:val="00483339"/>
    <w:rsid w:val="004838B6"/>
    <w:rsid w:val="004A3D81"/>
    <w:rsid w:val="004A5A2E"/>
    <w:rsid w:val="004A79CC"/>
    <w:rsid w:val="004B4F53"/>
    <w:rsid w:val="004C3C00"/>
    <w:rsid w:val="004C4B7D"/>
    <w:rsid w:val="004E1885"/>
    <w:rsid w:val="004F3BCC"/>
    <w:rsid w:val="00500766"/>
    <w:rsid w:val="00503B66"/>
    <w:rsid w:val="00515225"/>
    <w:rsid w:val="005329EB"/>
    <w:rsid w:val="005431C6"/>
    <w:rsid w:val="00567CD7"/>
    <w:rsid w:val="005729FB"/>
    <w:rsid w:val="00572CC5"/>
    <w:rsid w:val="00593748"/>
    <w:rsid w:val="005A3868"/>
    <w:rsid w:val="005C05C3"/>
    <w:rsid w:val="005C3C9A"/>
    <w:rsid w:val="005E069D"/>
    <w:rsid w:val="005E4A70"/>
    <w:rsid w:val="00616ADD"/>
    <w:rsid w:val="006201C1"/>
    <w:rsid w:val="00626376"/>
    <w:rsid w:val="00626388"/>
    <w:rsid w:val="0062732E"/>
    <w:rsid w:val="00635DFB"/>
    <w:rsid w:val="00652119"/>
    <w:rsid w:val="00684653"/>
    <w:rsid w:val="00696A4C"/>
    <w:rsid w:val="006C1E64"/>
    <w:rsid w:val="006C3F93"/>
    <w:rsid w:val="006C3F9A"/>
    <w:rsid w:val="006C40ED"/>
    <w:rsid w:val="006D10AE"/>
    <w:rsid w:val="006D16BA"/>
    <w:rsid w:val="006D424D"/>
    <w:rsid w:val="006E1293"/>
    <w:rsid w:val="007106D6"/>
    <w:rsid w:val="00712751"/>
    <w:rsid w:val="00724E0B"/>
    <w:rsid w:val="0073217E"/>
    <w:rsid w:val="00732C08"/>
    <w:rsid w:val="00733091"/>
    <w:rsid w:val="00735CD9"/>
    <w:rsid w:val="007723E5"/>
    <w:rsid w:val="00780BD3"/>
    <w:rsid w:val="007861F7"/>
    <w:rsid w:val="00791AF8"/>
    <w:rsid w:val="0079671E"/>
    <w:rsid w:val="007C6A7E"/>
    <w:rsid w:val="007C797F"/>
    <w:rsid w:val="007E3C4B"/>
    <w:rsid w:val="007F3E13"/>
    <w:rsid w:val="007F7D97"/>
    <w:rsid w:val="0080500A"/>
    <w:rsid w:val="0081494E"/>
    <w:rsid w:val="00814C07"/>
    <w:rsid w:val="008207DE"/>
    <w:rsid w:val="008524AA"/>
    <w:rsid w:val="00860F18"/>
    <w:rsid w:val="0086171D"/>
    <w:rsid w:val="00865084"/>
    <w:rsid w:val="0088459C"/>
    <w:rsid w:val="00887666"/>
    <w:rsid w:val="00893BA3"/>
    <w:rsid w:val="00893CF1"/>
    <w:rsid w:val="008A52EE"/>
    <w:rsid w:val="008D2CC7"/>
    <w:rsid w:val="008D3449"/>
    <w:rsid w:val="008D3FEB"/>
    <w:rsid w:val="008E7B74"/>
    <w:rsid w:val="009032C3"/>
    <w:rsid w:val="00914F58"/>
    <w:rsid w:val="00920DB5"/>
    <w:rsid w:val="00924DE3"/>
    <w:rsid w:val="00935B3B"/>
    <w:rsid w:val="00946A12"/>
    <w:rsid w:val="00982B3C"/>
    <w:rsid w:val="00993C40"/>
    <w:rsid w:val="009A73C2"/>
    <w:rsid w:val="009B3206"/>
    <w:rsid w:val="009B61A1"/>
    <w:rsid w:val="009B6CDD"/>
    <w:rsid w:val="009D09D6"/>
    <w:rsid w:val="009E7263"/>
    <w:rsid w:val="009F41B7"/>
    <w:rsid w:val="009F5B7C"/>
    <w:rsid w:val="009F6F48"/>
    <w:rsid w:val="00A03F77"/>
    <w:rsid w:val="00A06C8A"/>
    <w:rsid w:val="00A121EF"/>
    <w:rsid w:val="00A31459"/>
    <w:rsid w:val="00A432EB"/>
    <w:rsid w:val="00A46B52"/>
    <w:rsid w:val="00A53F5B"/>
    <w:rsid w:val="00A629F1"/>
    <w:rsid w:val="00A64BA6"/>
    <w:rsid w:val="00A64C19"/>
    <w:rsid w:val="00AA55DB"/>
    <w:rsid w:val="00AB1F01"/>
    <w:rsid w:val="00AB3428"/>
    <w:rsid w:val="00AD0C90"/>
    <w:rsid w:val="00AD749F"/>
    <w:rsid w:val="00AE4CBA"/>
    <w:rsid w:val="00AF5CC9"/>
    <w:rsid w:val="00B0029A"/>
    <w:rsid w:val="00B024A7"/>
    <w:rsid w:val="00B2663D"/>
    <w:rsid w:val="00B27B31"/>
    <w:rsid w:val="00B27D10"/>
    <w:rsid w:val="00B36619"/>
    <w:rsid w:val="00B4240C"/>
    <w:rsid w:val="00B47B23"/>
    <w:rsid w:val="00B54D98"/>
    <w:rsid w:val="00B72663"/>
    <w:rsid w:val="00BB0586"/>
    <w:rsid w:val="00BC1953"/>
    <w:rsid w:val="00BC6724"/>
    <w:rsid w:val="00BE21B6"/>
    <w:rsid w:val="00BE3AEB"/>
    <w:rsid w:val="00BF6053"/>
    <w:rsid w:val="00C00116"/>
    <w:rsid w:val="00C01AF8"/>
    <w:rsid w:val="00C03352"/>
    <w:rsid w:val="00C14C95"/>
    <w:rsid w:val="00C2492D"/>
    <w:rsid w:val="00C37BA5"/>
    <w:rsid w:val="00C52BE9"/>
    <w:rsid w:val="00C540A0"/>
    <w:rsid w:val="00C5754A"/>
    <w:rsid w:val="00C64697"/>
    <w:rsid w:val="00C66766"/>
    <w:rsid w:val="00C7396D"/>
    <w:rsid w:val="00C74618"/>
    <w:rsid w:val="00C90116"/>
    <w:rsid w:val="00C925BC"/>
    <w:rsid w:val="00C9555C"/>
    <w:rsid w:val="00C95E03"/>
    <w:rsid w:val="00CB48C5"/>
    <w:rsid w:val="00CD7BEC"/>
    <w:rsid w:val="00D02303"/>
    <w:rsid w:val="00D112A5"/>
    <w:rsid w:val="00D16310"/>
    <w:rsid w:val="00D306F1"/>
    <w:rsid w:val="00D353EF"/>
    <w:rsid w:val="00D35482"/>
    <w:rsid w:val="00D428E8"/>
    <w:rsid w:val="00D43EBF"/>
    <w:rsid w:val="00D469A2"/>
    <w:rsid w:val="00D46B4A"/>
    <w:rsid w:val="00D47FBE"/>
    <w:rsid w:val="00D51530"/>
    <w:rsid w:val="00D56281"/>
    <w:rsid w:val="00D61020"/>
    <w:rsid w:val="00D807E5"/>
    <w:rsid w:val="00D821B0"/>
    <w:rsid w:val="00DB4AF8"/>
    <w:rsid w:val="00DB598B"/>
    <w:rsid w:val="00DC1F51"/>
    <w:rsid w:val="00DE7C51"/>
    <w:rsid w:val="00DF4FD5"/>
    <w:rsid w:val="00E07721"/>
    <w:rsid w:val="00E10D61"/>
    <w:rsid w:val="00E12F5B"/>
    <w:rsid w:val="00E30CB9"/>
    <w:rsid w:val="00E36775"/>
    <w:rsid w:val="00E414A0"/>
    <w:rsid w:val="00E4199A"/>
    <w:rsid w:val="00E507E1"/>
    <w:rsid w:val="00E62A57"/>
    <w:rsid w:val="00E63B97"/>
    <w:rsid w:val="00E64B69"/>
    <w:rsid w:val="00E70FE2"/>
    <w:rsid w:val="00E76AA7"/>
    <w:rsid w:val="00EB539B"/>
    <w:rsid w:val="00EB7BF2"/>
    <w:rsid w:val="00EC1735"/>
    <w:rsid w:val="00EE3633"/>
    <w:rsid w:val="00EF6309"/>
    <w:rsid w:val="00F144D1"/>
    <w:rsid w:val="00F30BB5"/>
    <w:rsid w:val="00F42C28"/>
    <w:rsid w:val="00F46FB5"/>
    <w:rsid w:val="00F74F3F"/>
    <w:rsid w:val="00F81780"/>
    <w:rsid w:val="00F847EE"/>
    <w:rsid w:val="00F85F19"/>
    <w:rsid w:val="00F946E7"/>
    <w:rsid w:val="00FB7242"/>
    <w:rsid w:val="00FB7B2E"/>
    <w:rsid w:val="00FC111C"/>
    <w:rsid w:val="00FD4180"/>
    <w:rsid w:val="00FE50CC"/>
    <w:rsid w:val="00FF603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link w:val="Ttulo1Car"/>
    <w:uiPriority w:val="9"/>
    <w:qFormat/>
    <w:rsid w:val="0081494E"/>
    <w:pPr>
      <w:spacing w:before="100" w:beforeAutospacing="1" w:after="100" w:afterAutospacing="1" w:line="240" w:lineRule="auto"/>
      <w:outlineLvl w:val="0"/>
    </w:pPr>
    <w:rPr>
      <w:rFonts w:ascii="Times New Roman" w:eastAsia="Times New Roman" w:hAnsi="Times New Roman" w:cs="Times New Roman"/>
      <w:b/>
      <w:bCs/>
      <w:kern w:val="36"/>
      <w:sz w:val="48"/>
      <w:szCs w:val="48"/>
      <w:lang w:val="af-ZA" w:eastAsia="af-ZA"/>
    </w:rPr>
  </w:style>
  <w:style w:type="paragraph" w:styleId="Ttulo2">
    <w:name w:val="heading 2"/>
    <w:basedOn w:val="Normal"/>
    <w:link w:val="Ttulo2Car"/>
    <w:uiPriority w:val="9"/>
    <w:qFormat/>
    <w:rsid w:val="0081494E"/>
    <w:pPr>
      <w:spacing w:before="100" w:beforeAutospacing="1" w:after="100" w:afterAutospacing="1" w:line="240" w:lineRule="auto"/>
      <w:outlineLvl w:val="1"/>
    </w:pPr>
    <w:rPr>
      <w:rFonts w:ascii="Times New Roman" w:eastAsia="Times New Roman" w:hAnsi="Times New Roman" w:cs="Times New Roman"/>
      <w:b/>
      <w:bCs/>
      <w:sz w:val="36"/>
      <w:szCs w:val="36"/>
      <w:lang w:val="af-ZA" w:eastAsia="af-ZA"/>
    </w:rPr>
  </w:style>
  <w:style w:type="paragraph" w:styleId="Ttulo3">
    <w:name w:val="heading 3"/>
    <w:basedOn w:val="Normal"/>
    <w:next w:val="Normal"/>
    <w:link w:val="Ttulo3Car"/>
    <w:uiPriority w:val="9"/>
    <w:semiHidden/>
    <w:unhideWhenUsed/>
    <w:qFormat/>
    <w:rsid w:val="0081494E"/>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af-ZA"/>
    </w:rPr>
  </w:style>
  <w:style w:type="paragraph" w:styleId="Ttulo5">
    <w:name w:val="heading 5"/>
    <w:basedOn w:val="Normal"/>
    <w:next w:val="Normal"/>
    <w:link w:val="Ttulo5Car"/>
    <w:uiPriority w:val="9"/>
    <w:semiHidden/>
    <w:unhideWhenUsed/>
    <w:qFormat/>
    <w:rsid w:val="0081494E"/>
    <w:pPr>
      <w:keepNext/>
      <w:keepLines/>
      <w:spacing w:before="40" w:after="0" w:line="259" w:lineRule="auto"/>
      <w:outlineLvl w:val="4"/>
    </w:pPr>
    <w:rPr>
      <w:rFonts w:asciiTheme="majorHAnsi" w:eastAsiaTheme="majorEastAsia" w:hAnsiTheme="majorHAnsi" w:cstheme="majorBidi"/>
      <w:color w:val="365F91" w:themeColor="accent1" w:themeShade="BF"/>
      <w:lang w:val="af-ZA"/>
    </w:rPr>
  </w:style>
  <w:style w:type="paragraph" w:styleId="Ttulo6">
    <w:name w:val="heading 6"/>
    <w:basedOn w:val="Normal"/>
    <w:next w:val="Normal"/>
    <w:link w:val="Ttulo6Car"/>
    <w:uiPriority w:val="9"/>
    <w:semiHidden/>
    <w:unhideWhenUsed/>
    <w:qFormat/>
    <w:rsid w:val="0081494E"/>
    <w:pPr>
      <w:keepNext/>
      <w:keepLines/>
      <w:spacing w:before="40" w:after="0" w:line="259" w:lineRule="auto"/>
      <w:outlineLvl w:val="5"/>
    </w:pPr>
    <w:rPr>
      <w:rFonts w:asciiTheme="majorHAnsi" w:eastAsiaTheme="majorEastAsia" w:hAnsiTheme="majorHAnsi" w:cstheme="majorBidi"/>
      <w:color w:val="243F60" w:themeColor="accent1" w:themeShade="7F"/>
      <w:lang w:val="af-Z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3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qFormat/>
    <w:rsid w:val="009F6F48"/>
    <w:rPr>
      <w:i/>
      <w:iCs/>
    </w:rPr>
  </w:style>
  <w:style w:type="character" w:styleId="Textoennegrita">
    <w:name w:val="Strong"/>
    <w:basedOn w:val="Fuentedeprrafopredeter"/>
    <w:uiPriority w:val="22"/>
    <w:qFormat/>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styleId="Mencinsinresolver">
    <w:name w:val="Unresolved Mention"/>
    <w:basedOn w:val="Fuentedeprrafopredeter"/>
    <w:uiPriority w:val="99"/>
    <w:semiHidden/>
    <w:unhideWhenUsed/>
    <w:rsid w:val="00626388"/>
    <w:rPr>
      <w:color w:val="605E5C"/>
      <w:shd w:val="clear" w:color="auto" w:fill="E1DFDD"/>
    </w:rPr>
  </w:style>
  <w:style w:type="character" w:customStyle="1" w:styleId="Ttulo1Car">
    <w:name w:val="Título 1 Car"/>
    <w:basedOn w:val="Fuentedeprrafopredeter"/>
    <w:link w:val="Ttulo1"/>
    <w:uiPriority w:val="9"/>
    <w:rsid w:val="0081494E"/>
    <w:rPr>
      <w:rFonts w:ascii="Times New Roman" w:eastAsia="Times New Roman" w:hAnsi="Times New Roman" w:cs="Times New Roman"/>
      <w:b/>
      <w:bCs/>
      <w:kern w:val="36"/>
      <w:sz w:val="48"/>
      <w:szCs w:val="48"/>
      <w:lang w:val="af-ZA" w:eastAsia="af-ZA"/>
    </w:rPr>
  </w:style>
  <w:style w:type="character" w:customStyle="1" w:styleId="Ttulo2Car">
    <w:name w:val="Título 2 Car"/>
    <w:basedOn w:val="Fuentedeprrafopredeter"/>
    <w:link w:val="Ttulo2"/>
    <w:uiPriority w:val="9"/>
    <w:rsid w:val="0081494E"/>
    <w:rPr>
      <w:rFonts w:ascii="Times New Roman" w:eastAsia="Times New Roman" w:hAnsi="Times New Roman" w:cs="Times New Roman"/>
      <w:b/>
      <w:bCs/>
      <w:sz w:val="36"/>
      <w:szCs w:val="36"/>
      <w:lang w:val="af-ZA" w:eastAsia="af-ZA"/>
    </w:rPr>
  </w:style>
  <w:style w:type="character" w:customStyle="1" w:styleId="Ttulo3Car">
    <w:name w:val="Título 3 Car"/>
    <w:basedOn w:val="Fuentedeprrafopredeter"/>
    <w:link w:val="Ttulo3"/>
    <w:uiPriority w:val="9"/>
    <w:semiHidden/>
    <w:rsid w:val="0081494E"/>
    <w:rPr>
      <w:rFonts w:asciiTheme="majorHAnsi" w:eastAsiaTheme="majorEastAsia" w:hAnsiTheme="majorHAnsi" w:cstheme="majorBidi"/>
      <w:color w:val="243F60" w:themeColor="accent1" w:themeShade="7F"/>
      <w:sz w:val="24"/>
      <w:szCs w:val="24"/>
      <w:lang w:val="af-ZA"/>
    </w:rPr>
  </w:style>
  <w:style w:type="character" w:customStyle="1" w:styleId="Ttulo5Car">
    <w:name w:val="Título 5 Car"/>
    <w:basedOn w:val="Fuentedeprrafopredeter"/>
    <w:link w:val="Ttulo5"/>
    <w:uiPriority w:val="9"/>
    <w:semiHidden/>
    <w:rsid w:val="0081494E"/>
    <w:rPr>
      <w:rFonts w:asciiTheme="majorHAnsi" w:eastAsiaTheme="majorEastAsia" w:hAnsiTheme="majorHAnsi" w:cstheme="majorBidi"/>
      <w:color w:val="365F91" w:themeColor="accent1" w:themeShade="BF"/>
      <w:lang w:val="af-ZA"/>
    </w:rPr>
  </w:style>
  <w:style w:type="character" w:customStyle="1" w:styleId="Ttulo6Car">
    <w:name w:val="Título 6 Car"/>
    <w:basedOn w:val="Fuentedeprrafopredeter"/>
    <w:link w:val="Ttulo6"/>
    <w:uiPriority w:val="9"/>
    <w:semiHidden/>
    <w:rsid w:val="0081494E"/>
    <w:rPr>
      <w:rFonts w:asciiTheme="majorHAnsi" w:eastAsiaTheme="majorEastAsia" w:hAnsiTheme="majorHAnsi" w:cstheme="majorBidi"/>
      <w:color w:val="243F60" w:themeColor="accent1" w:themeShade="7F"/>
      <w:lang w:val="af-ZA"/>
    </w:rPr>
  </w:style>
  <w:style w:type="character" w:customStyle="1" w:styleId="anchor-text">
    <w:name w:val="anchor-text"/>
    <w:basedOn w:val="Fuentedeprrafopredeter"/>
    <w:rsid w:val="0081494E"/>
  </w:style>
  <w:style w:type="paragraph" w:customStyle="1" w:styleId="nova-legacy-e-listitem">
    <w:name w:val="nova-legacy-e-list__item"/>
    <w:basedOn w:val="Normal"/>
    <w:rsid w:val="0081494E"/>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paragraph" w:styleId="NormalWeb">
    <w:name w:val="Normal (Web)"/>
    <w:basedOn w:val="Normal"/>
    <w:uiPriority w:val="99"/>
    <w:unhideWhenUsed/>
    <w:rsid w:val="0081494E"/>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character" w:customStyle="1" w:styleId="tdb-logo-text-title">
    <w:name w:val="tdb-logo-text-title"/>
    <w:basedOn w:val="Fuentedeprrafopredeter"/>
    <w:rsid w:val="0081494E"/>
  </w:style>
  <w:style w:type="character" w:customStyle="1" w:styleId="tdm-btn-text">
    <w:name w:val="tdm-btn-text"/>
    <w:basedOn w:val="Fuentedeprrafopredeter"/>
    <w:rsid w:val="0081494E"/>
  </w:style>
  <w:style w:type="paragraph" w:styleId="z-Principiodelformulario">
    <w:name w:val="HTML Top of Form"/>
    <w:basedOn w:val="Normal"/>
    <w:next w:val="Normal"/>
    <w:link w:val="z-PrincipiodelformularioCar"/>
    <w:hidden/>
    <w:uiPriority w:val="99"/>
    <w:semiHidden/>
    <w:unhideWhenUsed/>
    <w:rsid w:val="0081494E"/>
    <w:pPr>
      <w:pBdr>
        <w:bottom w:val="single" w:sz="6" w:space="1" w:color="auto"/>
      </w:pBdr>
      <w:spacing w:after="0" w:line="240" w:lineRule="auto"/>
      <w:jc w:val="center"/>
    </w:pPr>
    <w:rPr>
      <w:rFonts w:ascii="Arial" w:eastAsia="Times New Roman" w:hAnsi="Arial" w:cs="Arial"/>
      <w:vanish/>
      <w:sz w:val="16"/>
      <w:szCs w:val="16"/>
      <w:lang w:val="af-ZA" w:eastAsia="af-ZA"/>
    </w:rPr>
  </w:style>
  <w:style w:type="character" w:customStyle="1" w:styleId="z-PrincipiodelformularioCar">
    <w:name w:val="z-Principio del formulario Car"/>
    <w:basedOn w:val="Fuentedeprrafopredeter"/>
    <w:link w:val="z-Principiodelformulario"/>
    <w:uiPriority w:val="99"/>
    <w:semiHidden/>
    <w:rsid w:val="0081494E"/>
    <w:rPr>
      <w:rFonts w:ascii="Arial" w:eastAsia="Times New Roman" w:hAnsi="Arial" w:cs="Arial"/>
      <w:vanish/>
      <w:sz w:val="16"/>
      <w:szCs w:val="16"/>
      <w:lang w:val="af-ZA" w:eastAsia="af-ZA"/>
    </w:rPr>
  </w:style>
  <w:style w:type="paragraph" w:styleId="z-Finaldelformulario">
    <w:name w:val="HTML Bottom of Form"/>
    <w:basedOn w:val="Normal"/>
    <w:next w:val="Normal"/>
    <w:link w:val="z-FinaldelformularioCar"/>
    <w:hidden/>
    <w:uiPriority w:val="99"/>
    <w:semiHidden/>
    <w:unhideWhenUsed/>
    <w:rsid w:val="0081494E"/>
    <w:pPr>
      <w:pBdr>
        <w:top w:val="single" w:sz="6" w:space="1" w:color="auto"/>
      </w:pBdr>
      <w:spacing w:after="0" w:line="240" w:lineRule="auto"/>
      <w:jc w:val="center"/>
    </w:pPr>
    <w:rPr>
      <w:rFonts w:ascii="Arial" w:eastAsia="Times New Roman" w:hAnsi="Arial" w:cs="Arial"/>
      <w:vanish/>
      <w:sz w:val="16"/>
      <w:szCs w:val="16"/>
      <w:lang w:val="af-ZA" w:eastAsia="af-ZA"/>
    </w:rPr>
  </w:style>
  <w:style w:type="character" w:customStyle="1" w:styleId="z-FinaldelformularioCar">
    <w:name w:val="z-Final del formulario Car"/>
    <w:basedOn w:val="Fuentedeprrafopredeter"/>
    <w:link w:val="z-Finaldelformulario"/>
    <w:uiPriority w:val="99"/>
    <w:semiHidden/>
    <w:rsid w:val="0081494E"/>
    <w:rPr>
      <w:rFonts w:ascii="Arial" w:eastAsia="Times New Roman" w:hAnsi="Arial" w:cs="Arial"/>
      <w:vanish/>
      <w:sz w:val="16"/>
      <w:szCs w:val="16"/>
      <w:lang w:val="af-ZA" w:eastAsia="af-ZA"/>
    </w:rPr>
  </w:style>
  <w:style w:type="paragraph" w:customStyle="1" w:styleId="c-navitem">
    <w:name w:val="c-nav__item"/>
    <w:basedOn w:val="Normal"/>
    <w:rsid w:val="0081494E"/>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paragraph" w:customStyle="1" w:styleId="c-article-identifiersitem">
    <w:name w:val="c-article-identifiers__item"/>
    <w:basedOn w:val="Normal"/>
    <w:rsid w:val="0081494E"/>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character" w:customStyle="1" w:styleId="u-color-open-access">
    <w:name w:val="u-color-open-access"/>
    <w:basedOn w:val="Fuentedeprrafopredeter"/>
    <w:rsid w:val="0081494E"/>
  </w:style>
  <w:style w:type="paragraph" w:customStyle="1" w:styleId="c-article-author-listitem">
    <w:name w:val="c-article-author-list__item"/>
    <w:basedOn w:val="Normal"/>
    <w:rsid w:val="0081494E"/>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paragraph" w:customStyle="1" w:styleId="c-article-info-details">
    <w:name w:val="c-article-info-details"/>
    <w:basedOn w:val="Normal"/>
    <w:rsid w:val="0081494E"/>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character" w:customStyle="1" w:styleId="u-visually-hidden">
    <w:name w:val="u-visually-hidden"/>
    <w:basedOn w:val="Fuentedeprrafopredeter"/>
    <w:rsid w:val="0081494E"/>
  </w:style>
  <w:style w:type="paragraph" w:customStyle="1" w:styleId="c-article-metrics-barcount">
    <w:name w:val="c-article-metrics-bar__count"/>
    <w:basedOn w:val="Normal"/>
    <w:rsid w:val="0081494E"/>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character" w:customStyle="1" w:styleId="c-article-metrics-barlabel">
    <w:name w:val="c-article-metrics-bar__label"/>
    <w:basedOn w:val="Fuentedeprrafopredeter"/>
    <w:rsid w:val="0081494E"/>
  </w:style>
  <w:style w:type="paragraph" w:customStyle="1" w:styleId="c-article-metrics-bardetails">
    <w:name w:val="c-article-metrics-bar__details"/>
    <w:basedOn w:val="Normal"/>
    <w:rsid w:val="0081494E"/>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paragraph" w:customStyle="1" w:styleId="msonormal0">
    <w:name w:val="msonormal"/>
    <w:basedOn w:val="Normal"/>
    <w:rsid w:val="0081494E"/>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paragraph" w:customStyle="1" w:styleId="c-article-referencesitem">
    <w:name w:val="c-article-references__item"/>
    <w:basedOn w:val="Normal"/>
    <w:rsid w:val="0081494E"/>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paragraph" w:customStyle="1" w:styleId="c-article-referencestext">
    <w:name w:val="c-article-references__text"/>
    <w:basedOn w:val="Normal"/>
    <w:rsid w:val="0081494E"/>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paragraph" w:customStyle="1" w:styleId="c-article-referenceslinks">
    <w:name w:val="c-article-references__links"/>
    <w:basedOn w:val="Normal"/>
    <w:rsid w:val="0081494E"/>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character" w:styleId="Hipervnculovisitado">
    <w:name w:val="FollowedHyperlink"/>
    <w:basedOn w:val="Fuentedeprrafopredeter"/>
    <w:uiPriority w:val="99"/>
    <w:semiHidden/>
    <w:unhideWhenUsed/>
    <w:rsid w:val="0081494E"/>
    <w:rPr>
      <w:color w:val="800080"/>
      <w:u w:val="single"/>
    </w:rPr>
  </w:style>
  <w:style w:type="paragraph" w:customStyle="1" w:styleId="c-article-referencesdownload">
    <w:name w:val="c-article-references__download"/>
    <w:basedOn w:val="Normal"/>
    <w:rsid w:val="0081494E"/>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character" w:customStyle="1" w:styleId="title-text">
    <w:name w:val="title-text"/>
    <w:basedOn w:val="Fuentedeprrafopredeter"/>
    <w:rsid w:val="0081494E"/>
  </w:style>
  <w:style w:type="character" w:customStyle="1" w:styleId="sr-only">
    <w:name w:val="sr-only"/>
    <w:basedOn w:val="Fuentedeprrafopredeter"/>
    <w:rsid w:val="0081494E"/>
  </w:style>
  <w:style w:type="character" w:customStyle="1" w:styleId="react-xocs-alternative-link">
    <w:name w:val="react-xocs-alternative-link"/>
    <w:basedOn w:val="Fuentedeprrafopredeter"/>
    <w:rsid w:val="0081494E"/>
  </w:style>
  <w:style w:type="character" w:customStyle="1" w:styleId="given-name">
    <w:name w:val="given-name"/>
    <w:basedOn w:val="Fuentedeprrafopredeter"/>
    <w:rsid w:val="0081494E"/>
  </w:style>
  <w:style w:type="character" w:customStyle="1" w:styleId="text">
    <w:name w:val="text"/>
    <w:basedOn w:val="Fuentedeprrafopredeter"/>
    <w:rsid w:val="0081494E"/>
  </w:style>
  <w:style w:type="character" w:customStyle="1" w:styleId="posted-on">
    <w:name w:val="posted-on"/>
    <w:basedOn w:val="Fuentedeprrafopredeter"/>
    <w:rsid w:val="0081494E"/>
  </w:style>
  <w:style w:type="character" w:customStyle="1" w:styleId="byline">
    <w:name w:val="byline"/>
    <w:basedOn w:val="Fuentedeprrafopredeter"/>
    <w:rsid w:val="0081494E"/>
  </w:style>
  <w:style w:type="character" w:customStyle="1" w:styleId="author">
    <w:name w:val="author"/>
    <w:basedOn w:val="Fuentedeprrafopredeter"/>
    <w:rsid w:val="0081494E"/>
  </w:style>
  <w:style w:type="character" w:customStyle="1" w:styleId="author-name">
    <w:name w:val="author-name"/>
    <w:basedOn w:val="Fuentedeprrafopredeter"/>
    <w:rsid w:val="0081494E"/>
  </w:style>
  <w:style w:type="paragraph" w:customStyle="1" w:styleId="Default">
    <w:name w:val="Default"/>
    <w:rsid w:val="0081494E"/>
    <w:pPr>
      <w:autoSpaceDE w:val="0"/>
      <w:autoSpaceDN w:val="0"/>
      <w:adjustRightInd w:val="0"/>
      <w:spacing w:after="0" w:line="240" w:lineRule="auto"/>
    </w:pPr>
    <w:rPr>
      <w:rFonts w:ascii="Times New Roman" w:hAnsi="Times New Roman" w:cs="Times New Roman"/>
      <w:color w:val="000000"/>
      <w:sz w:val="24"/>
      <w:szCs w:val="24"/>
      <w:lang w:val="af-ZA"/>
    </w:rPr>
  </w:style>
  <w:style w:type="character" w:customStyle="1" w:styleId="volumeinfo">
    <w:name w:val="volumeinfo"/>
    <w:basedOn w:val="Fuentedeprrafopredeter"/>
    <w:rsid w:val="0081494E"/>
  </w:style>
  <w:style w:type="paragraph" w:customStyle="1" w:styleId="p3">
    <w:name w:val="p3"/>
    <w:basedOn w:val="Normal"/>
    <w:rsid w:val="0081494E"/>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character" w:customStyle="1" w:styleId="s2">
    <w:name w:val="s2"/>
    <w:basedOn w:val="Fuentedeprrafopredeter"/>
    <w:rsid w:val="0081494E"/>
  </w:style>
  <w:style w:type="character" w:customStyle="1" w:styleId="authors">
    <w:name w:val="authors"/>
    <w:basedOn w:val="Fuentedeprrafopredeter"/>
    <w:rsid w:val="0081494E"/>
  </w:style>
  <w:style w:type="character" w:customStyle="1" w:styleId="Date1">
    <w:name w:val="Date1"/>
    <w:basedOn w:val="Fuentedeprrafopredeter"/>
    <w:rsid w:val="0081494E"/>
  </w:style>
  <w:style w:type="character" w:customStyle="1" w:styleId="arttitle">
    <w:name w:val="art_title"/>
    <w:basedOn w:val="Fuentedeprrafopredeter"/>
    <w:rsid w:val="0081494E"/>
  </w:style>
  <w:style w:type="character" w:customStyle="1" w:styleId="serialtitle">
    <w:name w:val="serial_title"/>
    <w:basedOn w:val="Fuentedeprrafopredeter"/>
    <w:rsid w:val="0081494E"/>
  </w:style>
  <w:style w:type="character" w:customStyle="1" w:styleId="volumeissue">
    <w:name w:val="volume_issue"/>
    <w:basedOn w:val="Fuentedeprrafopredeter"/>
    <w:rsid w:val="0081494E"/>
  </w:style>
  <w:style w:type="character" w:customStyle="1" w:styleId="pagerange">
    <w:name w:val="page_range"/>
    <w:basedOn w:val="Fuentedeprrafopredeter"/>
    <w:rsid w:val="0081494E"/>
  </w:style>
  <w:style w:type="character" w:customStyle="1" w:styleId="doilink">
    <w:name w:val="doi_link"/>
    <w:basedOn w:val="Fuentedeprrafopredeter"/>
    <w:rsid w:val="0081494E"/>
  </w:style>
  <w:style w:type="character" w:customStyle="1" w:styleId="u-display-flex">
    <w:name w:val="u-display-flex"/>
    <w:basedOn w:val="Fuentedeprrafopredeter"/>
    <w:rsid w:val="0081494E"/>
  </w:style>
  <w:style w:type="paragraph" w:customStyle="1" w:styleId="c-headeritem">
    <w:name w:val="c-header__item"/>
    <w:basedOn w:val="Normal"/>
    <w:rsid w:val="0081494E"/>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paragraph" w:customStyle="1" w:styleId="c-article-satellite-subtitle">
    <w:name w:val="c-article-satellite-subtitle"/>
    <w:basedOn w:val="Normal"/>
    <w:rsid w:val="0081494E"/>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character" w:customStyle="1" w:styleId="supref">
    <w:name w:val="sup_ref"/>
    <w:basedOn w:val="Fuentedeprrafopredeter"/>
    <w:rsid w:val="0081494E"/>
  </w:style>
  <w:style w:type="character" w:customStyle="1" w:styleId="italic">
    <w:name w:val="italic"/>
    <w:basedOn w:val="Fuentedeprrafopredeter"/>
    <w:rsid w:val="0081494E"/>
  </w:style>
  <w:style w:type="character" w:customStyle="1" w:styleId="bold">
    <w:name w:val="bold"/>
    <w:basedOn w:val="Fuentedeprrafopredeter"/>
    <w:rsid w:val="0081494E"/>
  </w:style>
  <w:style w:type="character" w:customStyle="1" w:styleId="titleheading">
    <w:name w:val="title_heading"/>
    <w:basedOn w:val="Fuentedeprrafopredeter"/>
    <w:rsid w:val="0081494E"/>
  </w:style>
  <w:style w:type="paragraph" w:customStyle="1" w:styleId="headertext">
    <w:name w:val="header_text"/>
    <w:basedOn w:val="Normal"/>
    <w:rsid w:val="0081494E"/>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character" w:customStyle="1" w:styleId="orcid">
    <w:name w:val="orcid"/>
    <w:basedOn w:val="Fuentedeprrafopredeter"/>
    <w:rsid w:val="0081494E"/>
  </w:style>
  <w:style w:type="character" w:customStyle="1" w:styleId="button-link-text">
    <w:name w:val="button-link-text"/>
    <w:basedOn w:val="Fuentedeprrafopredeter"/>
    <w:rsid w:val="0081494E"/>
  </w:style>
  <w:style w:type="character" w:customStyle="1" w:styleId="vuuxrf">
    <w:name w:val="vuuxrf"/>
    <w:basedOn w:val="Fuentedeprrafopredeter"/>
    <w:rsid w:val="0081494E"/>
  </w:style>
  <w:style w:type="character" w:styleId="CitaHTML">
    <w:name w:val="HTML Cite"/>
    <w:basedOn w:val="Fuentedeprrafopredeter"/>
    <w:uiPriority w:val="99"/>
    <w:semiHidden/>
    <w:unhideWhenUsed/>
    <w:rsid w:val="0081494E"/>
    <w:rPr>
      <w:i/>
      <w:iCs/>
    </w:rPr>
  </w:style>
  <w:style w:type="character" w:customStyle="1" w:styleId="dyjrff">
    <w:name w:val="dyjrff"/>
    <w:basedOn w:val="Fuentedeprrafopredeter"/>
    <w:rsid w:val="0081494E"/>
  </w:style>
  <w:style w:type="character" w:customStyle="1" w:styleId="zgwo7">
    <w:name w:val="zgwo7"/>
    <w:basedOn w:val="Fuentedeprrafopredeter"/>
    <w:rsid w:val="0081494E"/>
  </w:style>
  <w:style w:type="character" w:customStyle="1" w:styleId="label">
    <w:name w:val="label"/>
    <w:basedOn w:val="Fuentedeprrafopredeter"/>
    <w:rsid w:val="0081494E"/>
  </w:style>
  <w:style w:type="character" w:customStyle="1" w:styleId="definition">
    <w:name w:val="definition"/>
    <w:basedOn w:val="Fuentedeprrafopredeter"/>
    <w:rsid w:val="0081494E"/>
  </w:style>
  <w:style w:type="paragraph" w:styleId="HTMLconformatoprevio">
    <w:name w:val="HTML Preformatted"/>
    <w:basedOn w:val="Normal"/>
    <w:link w:val="HTMLconformatoprevioCar"/>
    <w:uiPriority w:val="99"/>
    <w:semiHidden/>
    <w:unhideWhenUsed/>
    <w:rsid w:val="0081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af-ZA" w:eastAsia="af-ZA"/>
    </w:rPr>
  </w:style>
  <w:style w:type="character" w:customStyle="1" w:styleId="HTMLconformatoprevioCar">
    <w:name w:val="HTML con formato previo Car"/>
    <w:basedOn w:val="Fuentedeprrafopredeter"/>
    <w:link w:val="HTMLconformatoprevio"/>
    <w:uiPriority w:val="99"/>
    <w:semiHidden/>
    <w:rsid w:val="0081494E"/>
    <w:rPr>
      <w:rFonts w:ascii="Courier New" w:eastAsia="Times New Roman" w:hAnsi="Courier New" w:cs="Courier New"/>
      <w:sz w:val="20"/>
      <w:szCs w:val="20"/>
      <w:lang w:val="af-ZA" w:eastAsia="af-ZA"/>
    </w:rPr>
  </w:style>
  <w:style w:type="character" w:customStyle="1" w:styleId="y2iqfc">
    <w:name w:val="y2iqfc"/>
    <w:basedOn w:val="Fuentedeprrafopredeter"/>
    <w:rsid w:val="0081494E"/>
  </w:style>
  <w:style w:type="character" w:customStyle="1" w:styleId="A4">
    <w:name w:val="A4"/>
    <w:uiPriority w:val="99"/>
    <w:rsid w:val="0081494E"/>
    <w:rPr>
      <w:rFonts w:cs="Whitney Semibold"/>
      <w:color w:val="FFFFFF"/>
      <w:sz w:val="16"/>
      <w:szCs w:val="16"/>
    </w:rPr>
  </w:style>
  <w:style w:type="character" w:customStyle="1" w:styleId="A5">
    <w:name w:val="A5"/>
    <w:uiPriority w:val="99"/>
    <w:rsid w:val="0081494E"/>
    <w:rPr>
      <w:rFonts w:cs="Whitney Semibold"/>
      <w:color w:val="FFFFFF"/>
      <w:sz w:val="16"/>
      <w:szCs w:val="16"/>
    </w:rPr>
  </w:style>
  <w:style w:type="character" w:customStyle="1" w:styleId="A0">
    <w:name w:val="A0"/>
    <w:uiPriority w:val="99"/>
    <w:rsid w:val="0081494E"/>
    <w:rPr>
      <w:rFonts w:cs="Whitney Semibold"/>
      <w:color w:val="727143"/>
      <w:sz w:val="13"/>
      <w:szCs w:val="13"/>
    </w:rPr>
  </w:style>
  <w:style w:type="character" w:customStyle="1" w:styleId="A1">
    <w:name w:val="A1"/>
    <w:uiPriority w:val="99"/>
    <w:rsid w:val="0081494E"/>
    <w:rPr>
      <w:rFonts w:ascii="Whitney Book" w:hAnsi="Whitney Book" w:cs="Whitney Book"/>
      <w:color w:val="221E1F"/>
      <w:sz w:val="13"/>
      <w:szCs w:val="13"/>
    </w:rPr>
  </w:style>
  <w:style w:type="character" w:customStyle="1" w:styleId="nlmarticle-title">
    <w:name w:val="nlm_article-title"/>
    <w:basedOn w:val="Fuentedeprrafopredeter"/>
    <w:rsid w:val="00814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n/desa/exploring-potential-blue-economy" TargetMode="External"/><Relationship Id="rId13" Type="http://schemas.openxmlformats.org/officeDocument/2006/relationships/hyperlink" Target="https://unric.org/en/blue-economy-oceans-as-the-next-great-economic-frontier/" TargetMode="External"/><Relationship Id="rId18" Type="http://schemas.openxmlformats.org/officeDocument/2006/relationships/hyperlink" Target="https://thedocs.worldbank.org/en/doc/4464414733490790680010022016/original/AMCOECCBlueEconomyDevelopmentFramework.pdf)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go.gale.com/ps/advancedSearch.do?method=doSearch&amp;searchType=AdvancedSearchForm&amp;searchMethod=subject+click&amp;userGroupName=googlescholar&amp;inputFieldNames%5b0%5d=AU&amp;prodId=AONE&amp;inputFieldValues%5b0%5d=%22Mohammad+Ali+Ashrafi+Pour%22" TargetMode="External"/><Relationship Id="rId17" Type="http://schemas.openxmlformats.org/officeDocument/2006/relationships/hyperlink" Target="http://www.unep.org/greeneconomy%20(accessed%20on%2030%20April%202023)" TargetMode="External"/><Relationship Id="rId2" Type="http://schemas.openxmlformats.org/officeDocument/2006/relationships/numbering" Target="numbering.xml"/><Relationship Id="rId16" Type="http://schemas.openxmlformats.org/officeDocument/2006/relationships/hyperlink" Target="https://unric.org/en/blue-economy-oceans-as-the-next-great-economic-fronti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gale.com/ps/advancedSearch.do?method=doSearch&amp;searchType=AdvancedSearchForm&amp;searchMethod=subject+click&amp;userGroupName=googlescholar&amp;inputFieldNames%5b0%5d=AU&amp;prodId=AONE&amp;inputFieldValues%5b0%5d=%22Hassan+Ghanbari%2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fmsecretariat.org/wp-content/uploads/2017/12/GREENING-THE-BLUE%20ECONOMY.pdf" TargetMode="External"/><Relationship Id="rId23" Type="http://schemas.openxmlformats.org/officeDocument/2006/relationships/fontTable" Target="fontTable.xml"/><Relationship Id="rId10" Type="http://schemas.openxmlformats.org/officeDocument/2006/relationships/hyperlink" Target="https://ec.europa.eu/commission/presscorner/detail/en/ip_21_234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searchgate.net/publication/348184489_Investing_in_Blue_Natural_Capital_to_Secure_a_Future_for_the_Red_Sea_Ecosystems" TargetMode="External"/><Relationship Id="rId14" Type="http://schemas.openxmlformats.org/officeDocument/2006/relationships/hyperlink" Target="https://www.researchgate.net/journal/Maritime-Affairs-Journal-of-the-National-Maritime-Foundation-of-India-0973-3159"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1-6897-0044" TargetMode="External"/><Relationship Id="rId1" Type="http://schemas.openxmlformats.org/officeDocument/2006/relationships/hyperlink" Target="https://orcid.org/0009-0003-4365-6982"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21071/riturem.v7i2.1"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7D1339-A755-4E8D-9139-43F4F762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5183</Words>
  <Characters>28508</Characters>
  <Application>Microsoft Office Word</Application>
  <DocSecurity>0</DocSecurity>
  <Lines>237</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2023-12-31T22:54:00Z</dcterms:created>
  <dcterms:modified xsi:type="dcterms:W3CDTF">2024-01-01T20:05:00Z</dcterms:modified>
</cp:coreProperties>
</file>